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76/QĐ/UB về việc thành lập các tổ chức mới thuộc Ty Công nghiệp tỉnh Bến Tre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CÁCH MẠNG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76/QĐ/UB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Cách mạng Bến Tre, ngày 02 tháng 7 năm 1976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CÁCH MẠNG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76/QĐ/UB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Cách mạng Bến Tre, ngày 02 tháng 7 năm 1976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CÁCH MẠNG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ỦY BAN NHÂN DÂN CÁCH MẠNG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TỈNH BẾN TRE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ỦY BAN NHÂN DÂN CÁCH MẠNG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TỈNH BẾN TRE</w:t>
        <w:br/>
        <w:t xml:space="preserve">      </w:t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</w:p>
    <w:p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76/QĐ/UB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Cách mạng Bến Tre, ngày 02 tháng 7 năm 1976</w:t>
        <w:br/>
        <w:t xml:space="preserve">     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  <w:t xml:space="preserve">      Số: 76/QĐ/UB</w:t>
        <w:br/>
        <w:t xml:space="preserve">     </w:t>
      </w:r>
    </w:p>
    <w:p>
      <w:pPr>
        <w:jc w:val="center"/>
      </w:pPr>
      <w:r>
        <w:rPr>
          <w:b w:val="0"/>
          <w:i w:val="0"/>
        </w:rPr>
        <w:br/>
        <w:t xml:space="preserve">      Cách mạng Bến Tre, ngày 02 tháng 7 năm 1976</w:t>
        <w:br/>
        <w:t xml:space="preserve">     </w:t>
      </w:r>
    </w:p>
    <w:p>
      <w:r>
        <w:rPr>
          <w:b w:val="0"/>
          <w:i w:val="0"/>
        </w:rPr>
        <w:t>Căn cứ Nghị định số 01/NĐ-74 ngày 12.9.1974 của Hội đồng Chính phủ quy định nhiệm vụ và tổ chức chính quyền cách mạng ở địa phương;</w:t>
      </w:r>
    </w:p>
    <w:p>
      <w:r>
        <w:rPr>
          <w:b w:val="0"/>
          <w:i w:val="0"/>
        </w:rPr>
        <w:t>Xét yêu cầu cần thiết của Ty Nông nghiệp tỉnh;</w:t>
      </w:r>
    </w:p>
    <w:p>
      <w:r>
        <w:rPr>
          <w:b w:val="0"/>
          <w:i w:val="0"/>
        </w:rPr>
        <w:t>Xét đề nghị của Phòng Tổ chức Ủy ban nhân dân cách mạng tỉnh,</w:t>
      </w:r>
    </w:p>
    <w:p>
      <w:r>
        <w:rPr>
          <w:b/>
          <w:i w:val="0"/>
        </w:rPr>
        <w:t>ỦY BAN NHÂN DÂN CÁCH-MẠNG TỈNH</w:t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Nay thành lập các tổ chức mới trực thuộc Ty Nông nghiệp tỉnh Bến Tre.</w:t>
      </w:r>
    </w:p>
    <w:p>
      <w:r>
        <w:rPr>
          <w:b w:val="0"/>
          <w:i w:val="0"/>
        </w:rPr>
        <w:t>+ Ban kiến thiết</w:t>
      </w:r>
    </w:p>
    <w:p>
      <w:r>
        <w:rPr>
          <w:b w:val="0"/>
          <w:i w:val="0"/>
        </w:rPr>
        <w:t>+ Trường đào tạo cán bộ công nhân</w:t>
      </w:r>
    </w:p>
    <w:p>
      <w:r>
        <w:rPr>
          <w:b w:val="0"/>
          <w:i w:val="0"/>
        </w:rPr>
        <w:t>+ Phòng chăn nuôi thú y</w:t>
      </w:r>
    </w:p>
    <w:p>
      <w:r>
        <w:rPr>
          <w:b w:val="0"/>
          <w:i w:val="0"/>
        </w:rPr>
        <w:t>+ Phòng công cụ và cơ khí</w:t>
      </w:r>
    </w:p>
    <w:p>
      <w:r>
        <w:rPr>
          <w:b w:val="0"/>
          <w:i w:val="0"/>
        </w:rPr>
        <w:t>+ Phòng kế toán-kế hoạch-thống kê</w:t>
      </w:r>
    </w:p>
    <w:p>
      <w:r>
        <w:rPr>
          <w:b w:val="0"/>
          <w:i w:val="0"/>
        </w:rPr>
        <w:t>+ Phòng trồng trọt</w:t>
      </w:r>
    </w:p>
    <w:p>
      <w:r>
        <w:rPr>
          <w:b w:val="0"/>
          <w:i w:val="0"/>
        </w:rPr>
        <w:t>+ Tổ nuôi ong</w:t>
      </w:r>
    </w:p>
    <w:p>
      <w:r>
        <w:rPr>
          <w:b w:val="0"/>
          <w:i w:val="0"/>
        </w:rPr>
        <w:t>+ Phòng HTH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Ngân hàng tỉnh, Ty Tài chính tỉnh có nhiệm vụ quan hệ chặt chẽ và tạo mọi điều kiện thuận lợi các tổ chức hoạt động được dễ dàng.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Phòng Tổ chức Ủy ban nhân dân cách mạng tỉnh, Ty Nông nghiệp tỉnh chiếu Quyết định thi hành./.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Lê Hữu Nghĩa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Lê Hữu Nghĩa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 w:val="0"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 w:val="0"/>
          <w:i w:val="0"/>
        </w:rPr>
        <w:br/>
      </w:r>
      <w:r>
        <w:rPr>
          <w:b/>
          <w:i w:val="0"/>
        </w:rPr>
        <w:br/>
        <w:t xml:space="preserve">      Lê Hữu Nghĩa</w:t>
        <w:br/>
        <w:t xml:space="preserve">     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PHÓ CHỦ TỊCH</w:t>
        <w:br/>
        <w:t xml:space="preserve">     </w:t>
      </w:r>
    </w:p>
    <w:p>
      <w:r>
        <w:rPr>
          <w:b w:val="0"/>
          <w:i w:val="0"/>
        </w:rPr>
        <w:br/>
        <w:t xml:space="preserve">      (Đã ký)</w:t>
        <w:br/>
        <w:t xml:space="preserve">     </w:t>
      </w:r>
    </w:p>
    <w:p>
      <w:r>
        <w:rPr>
          <w:b w:val="0"/>
          <w:i w:val="0"/>
        </w:rPr>
        <w:br/>
        <w:t xml:space="preserve">      Lê Hữu Nghĩa</w:t>
        <w:br/>
        <w:t xml:space="preserve">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