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785/QĐ-BNN-TCLN Về việc công bố thủ tục hành chính mới ban hành thuộc phạm vi, chức năng quản lý của Bộ Nông nghiệp và Phát triển nông thôn</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785/QĐ-BNN-TCLN</w:t>
        <w:br/>
        <w:t xml:space="preserve">     </w:t>
      </w:r>
      <w:r>
        <w:rPr>
          <w:b w:val="0"/>
          <w:i w:val="0"/>
        </w:rPr>
        <w:br/>
      </w:r>
      <w:r>
        <w:rPr>
          <w:b w:val="0"/>
          <w:i/>
        </w:rPr>
        <w:br/>
        <w:t xml:space="preserve">      Ngày 9 tháng 3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785/QĐ-BNN-TCLN</w:t>
        <w:br/>
        <w:t xml:space="preserve">     </w:t>
      </w:r>
      <w:r>
        <w:rPr>
          <w:b w:val="0"/>
          <w:i w:val="0"/>
        </w:rPr>
        <w:br/>
      </w:r>
      <w:r>
        <w:rPr>
          <w:b w:val="0"/>
          <w:i/>
        </w:rPr>
        <w:br/>
        <w:t xml:space="preserve">      Ngày 9 tháng 3 năm 2015</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785/QĐ-BNN-TCLN</w:t>
        <w:br/>
        <w:t xml:space="preserve">     </w:t>
      </w:r>
      <w:r>
        <w:rPr>
          <w:b w:val="0"/>
          <w:i w:val="0"/>
        </w:rPr>
        <w:br/>
      </w:r>
      <w:r>
        <w:rPr>
          <w:b w:val="0"/>
          <w:i/>
        </w:rPr>
        <w:br/>
        <w:t xml:space="preserve">      Ngày 9 tháng 3 năm 2015</w:t>
        <w:br/>
        <w:t xml:space="preserve">     </w:t>
      </w:r>
      <w:r>
        <w:rPr>
          <w:b w:val="0"/>
          <w:i w:val="0"/>
        </w:rPr>
        <w:br/>
      </w:r>
    </w:p>
    <w:p>
      <w:pPr>
        <w:jc w:val="center"/>
      </w:pPr>
      <w:r>
        <w:rPr>
          <w:b w:val="0"/>
          <w:i w:val="0"/>
        </w:rPr>
        <w:br/>
        <w:t xml:space="preserve">      Số: 785/QĐ-BNN-TCLN</w:t>
        <w:br/>
        <w:t xml:space="preserve">     </w:t>
      </w:r>
    </w:p>
    <w:p>
      <w:pPr>
        <w:jc w:val="center"/>
      </w:pPr>
      <w:r>
        <w:rPr>
          <w:b w:val="0"/>
          <w:i w:val="0"/>
        </w:rPr>
        <w:br/>
        <w:t xml:space="preserve">      Ngày 9 tháng 3 năm 2015</w:t>
        <w:br/>
        <w:t xml:space="preserve">     </w:t>
      </w:r>
    </w:p>
    <w:p>
      <w:r>
        <w:rPr>
          <w:b/>
          <w:i w:val="0"/>
        </w:rPr>
        <w:t>QUYẾT ĐỊNH</w:t>
      </w:r>
    </w:p>
    <w:p>
      <w:r>
        <w:rPr>
          <w:b/>
          <w:i w:val="0"/>
        </w:rPr>
        <w:t>Về việc công bố thủ tục hành chính mới ban hành thuộc phạm vi, chức năng quản lý của Bộ Nông nghiệp và Phát triển nông thôn</w:t>
      </w:r>
    </w:p>
    <w:p>
      <w:r>
        <w:rPr>
          <w:b/>
          <w:i w:val="0"/>
        </w:rPr>
        <w:t>__________________________________________</w:t>
      </w:r>
    </w:p>
    <w:p>
      <w:r>
        <w:rPr>
          <w:b/>
          <w:i w:val="0"/>
        </w:rPr>
        <w:t>BỘ TRƯỞNG BỘ NÔNG NGHIỆP VÀ PHÁT TRIỂN NÔNG THÔN</w:t>
      </w:r>
    </w:p>
    <w:p>
      <w:r>
        <w:rPr>
          <w:b w:val="0"/>
          <w:i/>
        </w:rPr>
        <w:t>Căn cứ Nghị định số 199/2013/NĐ-CP ngày 26/11/2013 của Chính phủ quy định chức năng, nhiệm vụ, quyền hạn và cơ cấu tổ chức của Bộ Nông nghiệp và Phát triển nông thôn;</w:t>
      </w:r>
    </w:p>
    <w:p>
      <w:r>
        <w:rPr>
          <w:b w:val="0"/>
          <w:i/>
        </w:rPr>
        <w:t>Căn cứ Nghị định số 63/2010/NĐ-CP ngày 08/6/2010 của Chính phủ về kiểm soát thủ tục hành chính; Nghị định số 48/2013/NĐ-CP ngày 14/5/2013 về việc sửa đổi, bổ sung một số điều của các Nghị định liên quan đến kiểm soát thủ tục hành chính;</w:t>
      </w:r>
    </w:p>
    <w:p>
      <w:r>
        <w:rPr>
          <w:b w:val="0"/>
          <w:i/>
        </w:rPr>
        <w:t>Căn cứ Thông tư 05/2014/TT-BTP ngày 7 tháng 02 năm 2014 của Bộ trưởng Bộ Tư pháp về hướng dẫn công bố, niêm yết thủ tục hành chính và báo cáo tình hình, kết quả thực hiện kiểm soát thủ tục hành chính;</w:t>
      </w:r>
    </w:p>
    <w:p>
      <w:r>
        <w:rPr>
          <w:b w:val="0"/>
          <w:i/>
        </w:rPr>
        <w:t>Căn cứ Thông tư số 02/2015/TT-BNNPTNT ngày 27 tháng 01 năm 2015 của Bộ trưởng Bộ Nông nghiệp và Phát triển nông thôn hướng dẫn xây dựng đề án và phương án tổng thể sắp xếp, đổi mới công ty nông, lâm nghiệp theo Nghị định số 118/2014/NĐ-CP ngày 17/12/2014 của Chính phủ về sắp xếp, đổi mới và phát triển, nâng cao hiệu quả hoạt động của công ty nông, lâm nghiệp;</w:t>
      </w:r>
    </w:p>
    <w:p>
      <w:r>
        <w:rPr>
          <w:b w:val="0"/>
          <w:i/>
        </w:rPr>
        <w:t>Theo đề nghị của Tổng cục trưởng Tổng cục Lâm nghiệp và Vụ trưởng Vụ Pháp chế,</w:t>
      </w:r>
    </w:p>
    <w:p>
      <w:r>
        <w:rPr>
          <w:b/>
          <w:i w:val="0"/>
        </w:rPr>
        <w:t>QUYẾT ĐỊNH:</w:t>
      </w:r>
    </w:p>
    <w:p>
      <w:r>
        <w:rPr>
          <w:b/>
          <w:i w:val="0"/>
        </w:rPr>
        <w:t xml:space="preserve">Điều 1. </w:t>
      </w:r>
      <w:r>
        <w:rPr>
          <w:b w:val="0"/>
          <w:i w:val="0"/>
        </w:rPr>
        <w:t>Công bố kèm theo Quyết định này 03 (ba) thủ tục hành chính mới ban hành thuộc phạm vi chức năng quản lý của Bộ Nông nghiệp và Phát triển nông thôn.</w:t>
      </w:r>
    </w:p>
    <w:p>
      <w:r>
        <w:rPr>
          <w:b/>
          <w:i w:val="0"/>
        </w:rPr>
        <w:t xml:space="preserve">Điều 2. </w:t>
      </w:r>
      <w:r>
        <w:rPr>
          <w:b w:val="0"/>
          <w:i w:val="0"/>
        </w:rPr>
        <w:t>Quyết định này có hiệu lực thi hành kể từ ngày 12 tháng 3 năm 2015.</w:t>
      </w:r>
    </w:p>
    <w:p>
      <w:r>
        <w:rPr>
          <w:b/>
          <w:i w:val="0"/>
        </w:rPr>
        <w:t xml:space="preserve">Điều 3. </w:t>
      </w:r>
      <w:r>
        <w:rPr>
          <w:b w:val="0"/>
          <w:i w:val="0"/>
        </w:rPr>
        <w:t>Chánh Văn phòng Bộ, Vụ trưởng Vụ Pháp chế, Tổng cục trưởng Tổng cục Lâm nghiệp và Thủ trưởng các đơn vị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Hà Công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Hà Công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Hà Công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Hà Công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