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79/2009/TTLT-BNNPTNT-BNV Hướng dẫn xếp hạng các đơn vị sự nghiệp, dịch vụ công lập thuộc ngành nông nghiệp và phát triển nông thôn</w:t>
      </w:r>
    </w:p>
    <w:p>
      <w:r>
        <w:rPr>
          <w:b w:val="0"/>
          <w:i w:val="0"/>
        </w:rPr>
        <w:br/>
      </w:r>
      <w:r>
        <w:rPr>
          <w:b w:val="0"/>
          <w:i w:val="0"/>
        </w:rPr>
        <w:br/>
      </w:r>
      <w:r>
        <w:rPr>
          <w:b w:val="0"/>
          <w:i w:val="0"/>
        </w:rPr>
        <w:br/>
      </w:r>
      <w:r>
        <w:rPr>
          <w:b/>
          <w:i w:val="0"/>
        </w:rPr>
        <w:br/>
      </w:r>
      <w:r>
        <w:rPr>
          <w:b/>
          <w:i w:val="0"/>
        </w:rPr>
        <w:br/>
      </w:r>
      <w:r>
        <w:rPr>
          <w:b/>
          <w:i w:val="0"/>
        </w:rPr>
        <w:t xml:space="preserve">Bộ Nông nghiệp và Phát triển </w:t>
      </w:r>
      <w:r>
        <w:rPr>
          <w:b/>
          <w:i w:val="0"/>
        </w:rPr>
        <w:br/>
      </w:r>
      <w:r>
        <w:rPr>
          <w:b/>
          <w:i w:val="0"/>
        </w:rPr>
        <w:br/>
      </w:r>
      <w:r>
        <w:rPr>
          <w:b/>
          <w:i w:val="0"/>
        </w:rPr>
        <w:br/>
      </w:r>
      <w:r>
        <w:rPr>
          <w:b/>
          <w:i w:val="0"/>
        </w:rPr>
        <w:t>nông thôn - 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79/2009/TTLT-BNNPTNT-BNV</w:t>
      </w:r>
      <w:r>
        <w:rPr>
          <w:b w:val="0"/>
          <w:i w:val="0"/>
        </w:rPr>
        <w:br/>
      </w:r>
      <w:r>
        <w:rPr>
          <w:b w:val="0"/>
          <w:i w:val="0"/>
        </w:rPr>
        <w:br/>
      </w:r>
      <w:r>
        <w:rPr>
          <w:b w:val="0"/>
          <w:i/>
        </w:rPr>
        <w:br/>
      </w:r>
      <w:r>
        <w:rPr>
          <w:b w:val="0"/>
          <w:i/>
        </w:rPr>
        <w:t>Hà Nội, ngày 14 tháng 12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và Phát triển </w:t>
      </w:r>
      <w:r>
        <w:rPr>
          <w:b/>
          <w:i w:val="0"/>
        </w:rPr>
        <w:br/>
      </w:r>
      <w:r>
        <w:rPr>
          <w:b/>
          <w:i w:val="0"/>
        </w:rPr>
        <w:br/>
      </w:r>
      <w:r>
        <w:rPr>
          <w:b/>
          <w:i w:val="0"/>
        </w:rPr>
        <w:br/>
      </w:r>
      <w:r>
        <w:rPr>
          <w:b/>
          <w:i w:val="0"/>
        </w:rPr>
        <w:t>nông thôn - 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79/2009/TTLT-BNNPTNT-BNV</w:t>
      </w:r>
      <w:r>
        <w:rPr>
          <w:b w:val="0"/>
          <w:i w:val="0"/>
        </w:rPr>
        <w:br/>
      </w:r>
      <w:r>
        <w:rPr>
          <w:b w:val="0"/>
          <w:i w:val="0"/>
        </w:rPr>
        <w:br/>
      </w:r>
      <w:r>
        <w:rPr>
          <w:b w:val="0"/>
          <w:i/>
        </w:rPr>
        <w:br/>
      </w:r>
      <w:r>
        <w:rPr>
          <w:b w:val="0"/>
          <w:i/>
        </w:rPr>
        <w:t>Hà Nội, ngày 14 tháng 12 năm 2009</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Phát triển </w:t>
      </w:r>
      <w:r>
        <w:rPr>
          <w:b/>
          <w:i w:val="0"/>
        </w:rPr>
        <w:br/>
      </w:r>
      <w:r>
        <w:rPr>
          <w:b/>
          <w:i w:val="0"/>
        </w:rPr>
        <w:br/>
      </w:r>
      <w:r>
        <w:rPr>
          <w:b/>
          <w:i w:val="0"/>
        </w:rPr>
        <w:br/>
      </w:r>
      <w:r>
        <w:rPr>
          <w:b/>
          <w:i w:val="0"/>
        </w:rPr>
        <w:t>nông thôn - 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Phát triển </w:t>
      </w:r>
      <w:r>
        <w:rPr>
          <w:b w:val="0"/>
          <w:i w:val="0"/>
        </w:rPr>
        <w:br/>
      </w:r>
      <w:r>
        <w:rPr>
          <w:b w:val="0"/>
          <w:i w:val="0"/>
        </w:rPr>
        <w:br/>
      </w:r>
      <w:r>
        <w:rPr>
          <w:b w:val="0"/>
          <w:i w:val="0"/>
        </w:rPr>
        <w:br/>
      </w:r>
      <w:r>
        <w:rPr>
          <w:b w:val="0"/>
          <w:i w:val="0"/>
        </w:rPr>
        <w:t>nông thôn - Bộ Nội vụ</w:t>
      </w:r>
      <w:r>
        <w:rPr>
          <w:b w:val="0"/>
          <w:i w:val="0"/>
        </w:rPr>
        <w:br/>
      </w:r>
      <w:r>
        <w:rPr>
          <w:b w:val="0"/>
          <w:i w:val="0"/>
        </w:rPr>
        <w:br/>
      </w:r>
      <w:r>
        <w:rPr>
          <w:b w:val="0"/>
          <w:i w:val="0"/>
        </w:rPr>
        <w:br/>
      </w:r>
    </w:p>
    <w:p>
      <w:r>
        <w:rPr>
          <w:b w:val="0"/>
          <w:i w:val="0"/>
        </w:rPr>
        <w:br/>
      </w:r>
      <w:r>
        <w:rPr>
          <w:b w:val="0"/>
          <w:i w:val="0"/>
        </w:rPr>
        <w:t xml:space="preserve">Bộ Nông nghiệp và Phát triển </w:t>
      </w:r>
      <w:r>
        <w:rPr>
          <w:b w:val="0"/>
          <w:i w:val="0"/>
        </w:rPr>
        <w:br/>
      </w:r>
    </w:p>
    <w:p>
      <w:r>
        <w:rPr>
          <w:b w:val="0"/>
          <w:i w:val="0"/>
        </w:rPr>
        <w:br/>
      </w:r>
      <w:r>
        <w:rPr>
          <w:b w:val="0"/>
          <w:i w:val="0"/>
        </w:rPr>
        <w:t>nông thôn - 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79/2009/TTLT-BNNPTNT-BNV</w:t>
      </w:r>
      <w:r>
        <w:rPr>
          <w:b w:val="0"/>
          <w:i w:val="0"/>
        </w:rPr>
        <w:br/>
      </w:r>
      <w:r>
        <w:rPr>
          <w:b w:val="0"/>
          <w:i w:val="0"/>
        </w:rPr>
        <w:br/>
      </w:r>
      <w:r>
        <w:rPr>
          <w:b w:val="0"/>
          <w:i/>
        </w:rPr>
        <w:br/>
      </w:r>
      <w:r>
        <w:rPr>
          <w:b w:val="0"/>
          <w:i/>
        </w:rPr>
        <w:t>Hà Nội, ngày 14 tháng 12 năm 2009</w:t>
      </w:r>
      <w:r>
        <w:rPr>
          <w:b w:val="0"/>
          <w:i/>
        </w:rPr>
        <w:br/>
      </w:r>
      <w:r>
        <w:rPr>
          <w:b w:val="0"/>
          <w:i w:val="0"/>
        </w:rPr>
        <w:br/>
      </w:r>
    </w:p>
    <w:p>
      <w:pPr>
        <w:jc w:val="center"/>
      </w:pPr>
      <w:r>
        <w:rPr>
          <w:b w:val="0"/>
          <w:i w:val="0"/>
        </w:rPr>
        <w:br/>
      </w:r>
      <w:r>
        <w:rPr>
          <w:b w:val="0"/>
          <w:i w:val="0"/>
        </w:rPr>
        <w:t>Số: 79/2009/TTLT-BNNPTNT-BNV</w:t>
      </w:r>
      <w:r>
        <w:rPr>
          <w:b w:val="0"/>
          <w:i w:val="0"/>
        </w:rPr>
        <w:br/>
      </w:r>
    </w:p>
    <w:p>
      <w:pPr>
        <w:jc w:val="center"/>
      </w:pPr>
      <w:r>
        <w:rPr>
          <w:b w:val="0"/>
          <w:i w:val="0"/>
        </w:rPr>
        <w:br/>
      </w:r>
      <w:r>
        <w:rPr>
          <w:b w:val="0"/>
          <w:i/>
        </w:rPr>
        <w:t>Hà Nội, ngày 14 tháng 12 năm 2009</w:t>
      </w:r>
      <w:r>
        <w:rPr>
          <w:b w:val="0"/>
          <w:i w:val="0"/>
        </w:rPr>
        <w:br/>
      </w:r>
    </w:p>
    <w:p>
      <w:r>
        <w:rPr>
          <w:b/>
          <w:i w:val="0"/>
        </w:rPr>
        <w:t>THÔNG TƯ LIÊN TỊCH</w:t>
      </w:r>
    </w:p>
    <w:p>
      <w:r>
        <w:rPr>
          <w:b/>
          <w:i w:val="0"/>
        </w:rPr>
        <w:t>Hướng dẫn xếp hạng các đơn vị sự nghiệp, dịch vụ công lập thuộc ngành nông nghiệp và phát triển nông thôn</w:t>
      </w:r>
    </w:p>
    <w:p>
      <w:r>
        <w:rPr>
          <w:b/>
          <w:i w:val="0"/>
        </w:rPr>
        <w:t>_____________________________________</w:t>
      </w:r>
    </w:p>
    <w:p>
      <w:r>
        <w:rPr>
          <w:b w:val="0"/>
          <w:i w:val="0"/>
        </w:rPr>
        <w:t>Căn cứ Quyết định số 181/2005/QĐ-TTg ngày 19 tháng 7 năm 2005 của Thủ tướng Chính phủ quy định về phân loại, xếp hạng các tổ chức sự nghiệp, dịch vụ công lập, sau khi thống nhất với Bộ Tài chính, Bộ Nông nghiệp và Phát triển nông thôn và Bộ Nội vụ hướng dẫn việc xếp hạng các đơn vị sự nghiệp, dịch vụ công lập thuộc ngành nông nghiệp và phát triển nông thôn như sau:</w:t>
      </w:r>
    </w:p>
    <w:p>
      <w:r>
        <w:rPr>
          <w:b/>
          <w:i w:val="0"/>
        </w:rPr>
        <w:t xml:space="preserve">Chương I </w:t>
      </w:r>
    </w:p>
    <w:p>
      <w:r>
        <w:rPr>
          <w:b/>
          <w:i w:val="0"/>
        </w:rPr>
        <w:t>NHỮNG QUY ĐỊNH CHUNG</w:t>
      </w:r>
    </w:p>
    <w:p>
      <w:r>
        <w:rPr>
          <w:b/>
          <w:i w:val="0"/>
        </w:rPr>
        <w:t>Điều 1. Phạm vi điều chỉnh và đối tượng áp dụng</w:t>
      </w:r>
    </w:p>
    <w:p>
      <w:r>
        <w:rPr>
          <w:b w:val="0"/>
          <w:i w:val="0"/>
        </w:rPr>
        <w:t>Đơn vị sự nghiệp, dịch vụ công lập được cơ quan nhà nước có thẩm quyền xếp hạng theo hướng dẫn tại Thông tư liên tịch này là đơn vị sự nghiệp, dịch vụ công lập có tư cách pháp nhân, có tài khoản, có con dấu riêng, thực hiện chức năng phục vụ quản lý nhà nước hoặc cung cấp sản phẩm, dịch vụ công được quy định tại Điều 15 Quyết định số 181/2005/QĐ-TTg và các đơn vị sự nghiệp, dịch vụ công lập khác (chưa được quy định tại Quyết định này) đang hoạt động trong ngành nông nghiệp và phát triển nông thôn, thuộc các loại hình tổ chức sau đây:</w:t>
      </w:r>
    </w:p>
    <w:p>
      <w:r>
        <w:rPr>
          <w:b w:val="0"/>
          <w:i w:val="0"/>
        </w:rPr>
        <w:t>1. Trung tâm Khuyến nông (hoặc Trung tâm Khuyến nông - Khuyến ngư).</w:t>
      </w:r>
    </w:p>
    <w:p>
      <w:r>
        <w:rPr>
          <w:b w:val="0"/>
          <w:i w:val="0"/>
        </w:rPr>
        <w:t>2. Trung tâm Nước sạch và Vệ sinh môi trường nông thôn;</w:t>
      </w:r>
    </w:p>
    <w:p>
      <w:r>
        <w:rPr>
          <w:b w:val="0"/>
          <w:i w:val="0"/>
        </w:rPr>
        <w:t>3. Các Đoàn điều tra quy hoạch nông, lâm nghiệp, thuỷ lợi;</w:t>
      </w:r>
    </w:p>
    <w:p>
      <w:r>
        <w:rPr>
          <w:b w:val="0"/>
          <w:i w:val="0"/>
        </w:rPr>
        <w:t>4. Các trạm, trại, trung tâm: bảo vệ thực vật, bảo vệ động vật, thú y, nhân giống hoặc thực nghiệm cây trồng, vật nuôi, thuỷ sản;</w:t>
      </w:r>
    </w:p>
    <w:p>
      <w:r>
        <w:rPr>
          <w:b w:val="0"/>
          <w:i w:val="0"/>
        </w:rPr>
        <w:t>5. Các Ban quản lý cảng cá, bến cá thuộc ngành nông nghiệp và phát triển nông thôn quản lý;</w:t>
      </w:r>
    </w:p>
    <w:p>
      <w:r>
        <w:rPr>
          <w:b w:val="0"/>
          <w:i w:val="0"/>
        </w:rPr>
        <w:t>6. Các Ban quản lý rừng đặc dụng (vườn quốc gia; khu bảo tồn thiên nhiên; khu bảo vệ cảnh quan; khu rừng nghiên cứu, thực nghiệm khoa học);</w:t>
      </w:r>
    </w:p>
    <w:p>
      <w:r>
        <w:rPr>
          <w:b w:val="0"/>
          <w:i w:val="0"/>
        </w:rPr>
        <w:t>7. Các Ban quản lý rừng phòng hộ (từ lâm trường được chuyển đổi thành Ban quản lý rừng);</w:t>
      </w:r>
    </w:p>
    <w:p>
      <w:r>
        <w:rPr>
          <w:b/>
          <w:i w:val="0"/>
        </w:rPr>
        <w:t>Điều 2. Đối tượng không áp dụng</w:t>
      </w:r>
    </w:p>
    <w:p>
      <w:r>
        <w:rPr>
          <w:b w:val="0"/>
          <w:i w:val="0"/>
        </w:rPr>
        <w:t>1. Đơn vị sự nghiệp, dịch vụ công lập không có tư cách pháp nhân, trực thuộc đơn vị sự nghiệp, dịch vụ công lập tại Điều 1 Thông tư liên tịch này. Người đứng đầu, cấp phó của người đứng đầu đơn vị này được áp dụng mức phụ cấp chức vụ tương đương phụ cấp chức vụ Trưởng phòng, Phó trưởng phòng của đơn vị sự nghiệp, dịch vụ công lập được xếp hạng.</w:t>
      </w:r>
    </w:p>
    <w:p>
      <w:r>
        <w:rPr>
          <w:b w:val="0"/>
          <w:i w:val="0"/>
        </w:rPr>
        <w:t>2. Đơn vị sự nghiệp có thu, tự bảo đảm toàn bộ kinh phí hoạt động thường xuyên, thuộc các loại hình tổ chức nêu tại Điều 1 Thông tư liên tịch này đã được cơ quan nhà nước có thẩm quyền quyết định chuyển đổi thành doanh nghiệp, thực hiện xếp hạng doanh nghiệp theo hướng dẫn của Bộ Lao động - Thương binh và Xã hội.</w:t>
      </w:r>
    </w:p>
    <w:p>
      <w:r>
        <w:rPr>
          <w:b w:val="0"/>
          <w:i w:val="0"/>
        </w:rPr>
        <w:t>3. Trường đại học, cao đẳng, trung học chuyên nghiệp; các cơ sở dạy nghề (trường hoặc trung tâm); các tổ chức khoa học và công nghệ; các cơ sở khám, chữa bệnh, phục hồi chức năng; các tạp chí thuộc ngành nông nghiệp và phát triển nông thôn, thực hiện theo hướng dẫn về xếp hạng của các Bộ quản lý ngành, lĩnh vực về giáo dục và đào tạo, lao động - thương binh và xã hội, khoa học và công nghệ, y tế, thông tin và truyền thông.</w:t>
      </w:r>
    </w:p>
    <w:p>
      <w:r>
        <w:rPr>
          <w:b/>
          <w:i w:val="0"/>
        </w:rPr>
        <w:t>Điều 3. Mục đích, nguyên tắc và thời hạn thực hiện xếp hạng</w:t>
      </w:r>
    </w:p>
    <w:p>
      <w:r>
        <w:rPr>
          <w:b w:val="0"/>
          <w:i w:val="0"/>
        </w:rPr>
        <w:t>1. Việc xếp hạng các đơn vị sự nghiệp, dịch vụ công lập nhằm xác định cụ thể mức phụ cấp chức vụ lãnh đạo cho người đứng đầu, cấp phó của người đứng đầu và trưởng, phó các tổ chức giúp việc cho người đứng đầu đơn vị sự nghiệp, dịch vụ công lập; xác định vị trí, quy mô tổ chức của từng đơn vị phù hợp với phân cấp quản lý.</w:t>
      </w:r>
    </w:p>
    <w:p>
      <w:r>
        <w:rPr>
          <w:b w:val="0"/>
          <w:i w:val="0"/>
        </w:rPr>
        <w:t>2. Việc xếp hạng các đơn vị sự nghiệp, dịch vụ công lập phải bảo đảm phù hợp với tính chất, đặc điểm hoạt động và khả năng đầu tư, phát triển đối với từng loại hình tổ chức thuộc ngành nông nghiệp và phát triển nông thôn và được xác định theo các tiêu chí tại các Phụ lục kèm theo Thông tư liên tịch này.</w:t>
      </w:r>
    </w:p>
    <w:p>
      <w:r>
        <w:rPr>
          <w:b w:val="0"/>
          <w:i w:val="0"/>
        </w:rPr>
        <w:t>Đối với đơn vị sự nghiệp, dịch vụ công lập chưa quy định rõ loại hình tổ chức hoặc đã được quy định tại Điều 15 Quyết định số 181/2005/QĐ-TTg nhưng do có vị trí đặt trực thuộc tổng cục, cục, tổng công ty, công ty nhà nước thuộc Bộ Nông nghiệp và Phát triển nông thôn hoặc Sở Nông nghiệp và Phát triển nông thôn (sau đây gọi chung là Sở), công ty nhà nước thuộc Ủy ban nhân dân tỉnh, thì phải xếp hạng phù hợp với quy định tại Chương II Thông tư liên tịch này để bảo đảm tương quan hợp lý về áp dụng hệ số phụ cấp chức vụ lãnh đạo của cơ quan quản lý cấp trên trực tiếp so với đơn vị sự nghiệp, dịch vụ công lập trực thuộc.</w:t>
      </w:r>
    </w:p>
    <w:p>
      <w:r>
        <w:rPr>
          <w:b w:val="0"/>
          <w:i w:val="0"/>
        </w:rPr>
        <w:t>3. Đối với đơn vị sự nghiệp, dịch vụ công lập không quy định tiêu chí xếp hạng cụ thể thì thực hiện xếp hạng theo nguyên tắc:</w:t>
      </w:r>
    </w:p>
    <w:p>
      <w:r>
        <w:rPr>
          <w:b w:val="0"/>
          <w:i w:val="0"/>
        </w:rPr>
        <w:t>a) Việc xếp hạng các đơn vị trực thuộc cơ quan quản lý cấp trên thì xếp hạng cao hơn đơn vị trực thuộc cơ quan quản lý cấp dưới liền kề;</w:t>
      </w:r>
    </w:p>
    <w:p>
      <w:r>
        <w:rPr>
          <w:b w:val="0"/>
          <w:i w:val="0"/>
        </w:rPr>
        <w:t>b) Người đứng đầu, cấp phó của người đứng đầu đơn vị được áp dụng hệ số phụ cấp chức vụ lãnh đạo của Trưởng phòng, Phó Trưởng phòng hoặc tương đương của cơ quan quản lý trực tiếp của đơn vị sự nghiệp, dịch vụ công lập đó.</w:t>
      </w:r>
    </w:p>
    <w:p>
      <w:r>
        <w:rPr>
          <w:b w:val="0"/>
          <w:i w:val="0"/>
        </w:rPr>
        <w:t>4. Đơn vị sự nghiệp, dịch vụ công lập đã được xếp hạng mà trong quá trình hoạt động nếu đủ điều kiện xếp hạng lại theo các tiêu chí quy định tại phụ lục ban hành kèm theo Thông tư liên tịch này thì cơ quan có thẩm quyền xem xét, quyết định việc xếp hạng lại sau thời hạn 5 năm (đủ 60 tháng), kể từ ngày có quyết định xếp hạng. Các trường hợp đặc biệt dưới đây thực hiện xếp hạng như sau:</w:t>
      </w:r>
    </w:p>
    <w:p>
      <w:r>
        <w:rPr>
          <w:b w:val="0"/>
          <w:i w:val="0"/>
        </w:rPr>
        <w:t>a) Đơn vị sự nghiệp, dịch vụ công lập chuyển đổi loại hình tổ chức, thay đổi vị trí cấp quản lý trực tiếp, hợp nhất hoặc chia tách (gọi chung là sắp xếp lại tổ chức) thì cơ quan có thẩm quyền xem xét xếp lại hạng ngay từ thời điểm quyết định sắp xếp lại tổ chức đối với đơn vị đó khi có hiệu lực thi hành;</w:t>
      </w:r>
    </w:p>
    <w:p>
      <w:r>
        <w:rPr>
          <w:b w:val="0"/>
          <w:i w:val="0"/>
        </w:rPr>
        <w:t>b) Đơn vị sự nghiệp, dịch vụ công lập nếu được đầu tư phát triển liên tục đạt tiêu chí xếp hạng cao hơn theo quy định tại phụ lục ban hành kèm theo Thông tư liên tịch này trước thời hạn 5 năm thì được xem xét xếp hạng sớm hơn vào hạng liền kề, nhưng không dưới 3 năm (đủ 36 tháng).</w:t>
      </w:r>
    </w:p>
    <w:p>
      <w:r>
        <w:rPr>
          <w:b/>
          <w:i w:val="0"/>
        </w:rPr>
        <w:t xml:space="preserve">Chương II </w:t>
      </w:r>
    </w:p>
    <w:p>
      <w:r>
        <w:rPr>
          <w:b/>
          <w:i w:val="0"/>
        </w:rPr>
        <w:t>QUY ĐỊNH CỤ THỂ VỀ XẾP HẠNG ĐƠN VỊ SỰ NGHIỆP, DỊCH VỤ CÔNG LẬP</w:t>
      </w:r>
    </w:p>
    <w:p>
      <w:r>
        <w:rPr>
          <w:b/>
          <w:i w:val="0"/>
        </w:rPr>
        <w:t>Điều 4. Xếp hạng các đơn vị sự nghiệp, dịch vụ công lập</w:t>
      </w:r>
    </w:p>
    <w:p>
      <w:r>
        <w:rPr>
          <w:b w:val="0"/>
          <w:i w:val="0"/>
        </w:rPr>
        <w:t>1. Trung tâm Khuyến nông-Khuyến ngư Quốc gia, Trung tâm Quốc gia Nước sạch và Vệ sinh môi trường nông thôn trực thuộc Bộ Nông nghiệp và Phát triển nông thôn thực hiện hệ số phụ cấp chức vụ lãnh đạo tương đương cấp vụ thuộc Bộ (người đứng đầu đơn vị: 1,0; cấp phó của người đứng đầu đơn vị: 0,8; Trưởng phòng và tương đương: 0,6; Phó Trưởng phòng và tương đương: 0,4).</w:t>
      </w:r>
    </w:p>
    <w:p>
      <w:r>
        <w:rPr>
          <w:b w:val="0"/>
          <w:i w:val="0"/>
        </w:rPr>
        <w:t>2. Trung tâm Khuyến nông; Trung tâm Khuyến nông-Khuyến ngư cấp tỉnh xếp: hạng hai, hạng ba, (phụ lục 1).</w:t>
      </w:r>
    </w:p>
    <w:p>
      <w:r>
        <w:rPr>
          <w:b w:val="0"/>
          <w:i w:val="0"/>
        </w:rPr>
        <w:t>3. Trung tâm Nước sạch và Vệ sinh môi trường nông thôn cấp tỉnh xếp: hạng hai, hạng ba (phụ lục 2).</w:t>
      </w:r>
    </w:p>
    <w:p>
      <w:r>
        <w:rPr>
          <w:b w:val="0"/>
          <w:i w:val="0"/>
        </w:rPr>
        <w:t>4. Các Đoàn điều tra quy hoạch nông nghiệp, lâm nghiệp, thuỷ lợi thuộc tỉnh: xếp hạng hai, hạng ba (phụ lục 3).</w:t>
      </w:r>
    </w:p>
    <w:p>
      <w:r>
        <w:rPr>
          <w:b w:val="0"/>
          <w:i w:val="0"/>
        </w:rPr>
        <w:t>5. Các Trạm, Trại, Trung tâm: bảo vệ thực vật, bảo vệ động vật, thú y, nhân giống hoặc thực nghiệm cây trồng vật nuôi, thủy sản: xếp hạng hai, hạng ba (phụ lục 4).</w:t>
      </w:r>
    </w:p>
    <w:p>
      <w:r>
        <w:rPr>
          <w:b w:val="0"/>
          <w:i w:val="0"/>
        </w:rPr>
        <w:t>6. Các Ban quản lý cảng cá, bến cá: xếp hạng hai, hạng ba (phụ lục 5).</w:t>
      </w:r>
    </w:p>
    <w:p>
      <w:r>
        <w:rPr>
          <w:b w:val="0"/>
          <w:i w:val="0"/>
        </w:rPr>
        <w:t>7. Các Ban quản lý rừng đặc dụng: vườn Quốc gia, khu bảo tồn thiên nhiên, khu bảo vệ cảnh quan, khu rừng nghiên cứu thực nghiệm khoa học (phụ lục 6):</w:t>
      </w:r>
    </w:p>
    <w:p>
      <w:r>
        <w:rPr>
          <w:b w:val="0"/>
          <w:i w:val="0"/>
        </w:rPr>
        <w:t>a) Vườn Quốc gia: xếp hạng một, hạng hai, hạng ba; trong đó, vườn Quốc gia trực thuộc Bộ Nông nghiệp và Phát triển nông thôn xếp hạng một, hạng hai và vườn quốc gia thuộc địa phương quản lý xếp hạng hai, hạng ba.</w:t>
      </w:r>
    </w:p>
    <w:p>
      <w:r>
        <w:rPr>
          <w:b w:val="0"/>
          <w:i w:val="0"/>
        </w:rPr>
        <w:t>b) Ban quản lý khu bảo tồn thiên nhiên; khu bảo vệ cảnh quan; khu rừng nghiên cứu, thực nghiệm khoa học: xếp hạng hai, hạng ba.</w:t>
      </w:r>
    </w:p>
    <w:p>
      <w:r>
        <w:rPr>
          <w:b w:val="0"/>
          <w:i w:val="0"/>
        </w:rPr>
        <w:t>8. Các Ban quản lý rừng phòng hộ: xếp hạng hai, hạng ba (phụ lục 7).</w:t>
      </w:r>
    </w:p>
    <w:p>
      <w:r>
        <w:rPr>
          <w:b w:val="0"/>
          <w:i w:val="0"/>
        </w:rPr>
        <w:t>Việc xếp hạng theo quy định tại Thông tư liên tịch này đối với Ban quản lý rừng phòng hộ được chuyển đổi từ lâm trường quốc doanh, có tư cách pháp nhân.</w:t>
      </w:r>
    </w:p>
    <w:p>
      <w:r>
        <w:rPr>
          <w:b/>
          <w:i w:val="0"/>
        </w:rPr>
        <w:t>Điều 5. Bảng hệ số phụ cấp chức vụ lãnh đạo theo hạng của các đơn vị sự nghiệp, dịch vụ công lập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Chức danh lãnh đạo</w:t>
            </w:r>
          </w:p>
        </w:tc>
        <w:tc>
          <w:tcPr>
            <w:tcW w:type="dxa" w:w="1728"/>
          </w:tcPr>
          <w:p>
            <w:r>
              <w:rPr>
                <w:b w:val="0"/>
                <w:i w:val="0"/>
              </w:rPr>
              <w:br/>
            </w:r>
            <w:r>
              <w:rPr>
                <w:b w:val="0"/>
                <w:i w:val="0"/>
              </w:rPr>
              <w:t>Hạng 1</w:t>
            </w:r>
          </w:p>
        </w:tc>
        <w:tc>
          <w:tcPr>
            <w:tcW w:type="dxa" w:w="1728"/>
          </w:tcPr>
          <w:p>
            <w:r>
              <w:rPr>
                <w:b w:val="0"/>
                <w:i w:val="0"/>
              </w:rPr>
              <w:br/>
            </w:r>
            <w:r>
              <w:rPr>
                <w:b w:val="0"/>
                <w:i w:val="0"/>
              </w:rPr>
              <w:t>Hạng 2</w:t>
            </w:r>
          </w:p>
        </w:tc>
        <w:tc>
          <w:tcPr>
            <w:tcW w:type="dxa" w:w="1728"/>
          </w:tcPr>
          <w:p>
            <w:r>
              <w:rPr>
                <w:b w:val="0"/>
                <w:i w:val="0"/>
              </w:rPr>
              <w:br/>
            </w:r>
            <w:r>
              <w:rPr>
                <w:b w:val="0"/>
                <w:i w:val="0"/>
              </w:rPr>
              <w:t>Hạng 3</w:t>
            </w:r>
          </w:p>
        </w:tc>
      </w:tr>
    </w:tbl>
    <w:p>
      <w:r>
        <w:rPr>
          <w:b/>
          <w:i w:val="0"/>
        </w:rPr>
        <w:t xml:space="preserve">Chương III </w:t>
      </w:r>
    </w:p>
    <w:p>
      <w:r>
        <w:rPr>
          <w:b/>
          <w:i w:val="0"/>
        </w:rPr>
        <w:t>THẨM QUYỀN, HỒ SƠ, THỦ TỤC XẾP HẠNG</w:t>
      </w:r>
    </w:p>
    <w:p>
      <w:r>
        <w:rPr>
          <w:b/>
          <w:i w:val="0"/>
        </w:rPr>
        <w:t>Điều 6. Thẩm quyền quyết định xếp hạng</w:t>
      </w:r>
    </w:p>
    <w:p>
      <w:r>
        <w:rPr>
          <w:b w:val="0"/>
          <w:i w:val="0"/>
        </w:rPr>
        <w:t>1. Bộ trưởng Bộ Nông nghiệp và Phát triển nông thôn quyết định xếp hạng các đơn vị sự nghiệp, dịch vụ công lập trực thuộc Bộ;</w:t>
      </w:r>
    </w:p>
    <w:p>
      <w:r>
        <w:rPr>
          <w:b w:val="0"/>
          <w:i w:val="0"/>
        </w:rPr>
        <w:t>2. Chủ tịch Ủy ban nhân dân cấp tỉnh quyết định xếp hạng các đơn vị sự nghiệp, dịch vụ công lập thuộc ngành nông nghiệp và phát triển nông thôn thuộc tỉnh quản lý;</w:t>
      </w:r>
    </w:p>
    <w:p>
      <w:r>
        <w:rPr>
          <w:b w:val="0"/>
          <w:i w:val="0"/>
        </w:rPr>
        <w:t>3. Bộ trưởng quản lý ngành, Hội đồng quản trị các tổng công ty và tập đoàn kinh tế nhà nước do Thủ tướng Chính phủ quyết định thành lập quyết định xếp hạng các đơn vị sự nghiệp, dịch vụ công lập trực thuộc hoạt động trong lĩnh vực nông nghiệp và phát triển nông thôn.</w:t>
      </w:r>
    </w:p>
    <w:p>
      <w:r>
        <w:rPr>
          <w:b/>
          <w:i w:val="0"/>
        </w:rPr>
        <w:t>Điều 7. Hồ sơ đề nghị xếp hạng</w:t>
      </w:r>
    </w:p>
    <w:p>
      <w:r>
        <w:rPr>
          <w:b w:val="0"/>
          <w:i w:val="0"/>
        </w:rPr>
        <w:t>1. Tờ trình đề nghị xếp hạng;</w:t>
      </w:r>
    </w:p>
    <w:p>
      <w:r>
        <w:rPr>
          <w:b w:val="0"/>
          <w:i w:val="0"/>
        </w:rPr>
        <w:t>2. Quyết định thành lập tổ chức hoặc chuyển đổi tổ chức (nếu có).</w:t>
      </w:r>
    </w:p>
    <w:p>
      <w:r>
        <w:rPr>
          <w:b w:val="0"/>
          <w:i w:val="0"/>
        </w:rPr>
        <w:t>Đối với đơn vị sự nghiệp xếp hạng theo tiêu chí tại các phụ lục ban hành kèm theo Thông tư liên tịch này, ngoài các tài liệu nêu trên cần gửi kèm theo:</w:t>
      </w:r>
    </w:p>
    <w:p>
      <w:r>
        <w:rPr>
          <w:b w:val="0"/>
          <w:i w:val="0"/>
        </w:rPr>
        <w:t>3. Kết quả tính điểm theo tiêu chí, trên cơ sở số liệu bình quân của 3 năm liền kề với năm đề nghị xếp hạng;</w:t>
      </w:r>
    </w:p>
    <w:p>
      <w:r>
        <w:rPr>
          <w:b w:val="0"/>
          <w:i w:val="0"/>
        </w:rPr>
        <w:t>4. Danh sách cán bộ, công chức, viên chức đang làm việc tại đơn vị (áp dụng đối với đơn vị có tiêu chí xếp hạng);</w:t>
      </w:r>
    </w:p>
    <w:p>
      <w:r>
        <w:rPr>
          <w:b w:val="0"/>
          <w:i w:val="0"/>
        </w:rPr>
        <w:t>5. Báo cáo nguồn thu, chi được cấp có thẩm quyền phê duyệt của 3 năm trước liền kề với năm đề nghị xếp hạng;</w:t>
      </w:r>
    </w:p>
    <w:p>
      <w:r>
        <w:rPr>
          <w:b w:val="0"/>
          <w:i w:val="0"/>
        </w:rPr>
        <w:t>6. Bảng kê dây chuyền và trang thiết bị cơ bản phục vụ công tác chuyên môn;</w:t>
      </w:r>
    </w:p>
    <w:p>
      <w:r>
        <w:rPr>
          <w:b w:val="0"/>
          <w:i w:val="0"/>
        </w:rPr>
        <w:t>7. Các tài liệu khác có liên quan đến các tiêu chí để xếp hạng.</w:t>
      </w:r>
    </w:p>
    <w:p>
      <w:r>
        <w:rPr>
          <w:b/>
          <w:i w:val="0"/>
        </w:rPr>
        <w:t>Điều 8. Cơ quan tiếp nhận và thẩm định hồ sơ</w:t>
      </w:r>
    </w:p>
    <w:p>
      <w:r>
        <w:rPr>
          <w:b w:val="0"/>
          <w:i w:val="0"/>
        </w:rPr>
        <w:t>1. Vụ Tổ chức cán bộ thuộc Bộ Nông nghiệp và Phát triển nông thôn tiếp nhận và thẩm định hồ sơ đề nghị xếp hạng của các đơn vị sự nghiệp, dịch vụ công lập thuộc thẩm quyền xếp hạng của Bộ Nông nghiệp và Phát triển nông thôn.</w:t>
      </w:r>
    </w:p>
    <w:p>
      <w:r>
        <w:rPr>
          <w:b w:val="0"/>
          <w:i w:val="0"/>
        </w:rPr>
        <w:t>2. Sở Nội vụ thuộc Ủy ban nhân dân cấp tỉnh tiếp nhận và thẩm định hồ sơ đề nghị xếp hạng của các đơn vị sự nghiệp, dịch vụ công lập thuộc ngành nông nghiệp và phát triển nông thôn do tỉnh quản lý.</w:t>
      </w:r>
    </w:p>
    <w:p>
      <w:r>
        <w:rPr>
          <w:b w:val="0"/>
          <w:i w:val="0"/>
        </w:rPr>
        <w:t>3. Cơ quan tổ chức cán bộ của các bộ, ngành hoặc tổng công ty, tập đoàn kinh tế nhà nước do Thủ tướng Chính phủ quyết định thành lập tiếp nhận và thẩm định hồ sơ đề nghị xếp hạng của các đơn vị sự nghiệp, dịch vụ công lập thuộc ngành nông nghiệp và phát triển nông thôn do Bộ, ngành, tổng công ty, tập đoàn kinh tế nhà nước quản lý.</w:t>
      </w:r>
    </w:p>
    <w:p>
      <w:r>
        <w:rPr>
          <w:b/>
          <w:i w:val="0"/>
        </w:rPr>
        <w:t>Điều 9. Thời hạn quyết định xếp hạng</w:t>
      </w:r>
    </w:p>
    <w:p>
      <w:r>
        <w:rPr>
          <w:b w:val="0"/>
          <w:i w:val="0"/>
        </w:rPr>
        <w:t>Trong thời gian 30 ngày, kể từ ngày nhận đủ hồ sơ hợp lệ, cơ quan có thẩm quyền xếp hạng phải có quyết định xếp hạng các đơn vị sự nghiệp, dịch vụ công lập.</w:t>
      </w:r>
    </w:p>
    <w:p>
      <w:r>
        <w:rPr>
          <w:b/>
          <w:i w:val="0"/>
        </w:rPr>
        <w:t xml:space="preserve">Chương IV </w:t>
      </w:r>
    </w:p>
    <w:p>
      <w:r>
        <w:rPr>
          <w:b/>
          <w:i w:val="0"/>
        </w:rPr>
        <w:t>ĐIỀU KHOẢN THI HÀNH</w:t>
      </w:r>
    </w:p>
    <w:p>
      <w:r>
        <w:rPr>
          <w:b/>
          <w:i w:val="0"/>
        </w:rPr>
        <w:t>Điều 10. Hiệu lực thi hành</w:t>
      </w:r>
    </w:p>
    <w:p>
      <w:r>
        <w:rPr>
          <w:b w:val="0"/>
          <w:i w:val="0"/>
        </w:rPr>
        <w:t>1. Thông tư liên tịch này có hiệu lực sau 45 ngày kể từ ngày ký.</w:t>
      </w:r>
    </w:p>
    <w:p>
      <w:r>
        <w:rPr>
          <w:b w:val="0"/>
          <w:i w:val="0"/>
        </w:rPr>
        <w:t>2. Đối với các đơn vị sự nghiệp, dịch vụ công lập chưa được quy định trong Thông tư liên tịch này được vận dụng xếp hạng theo nguyên tắc quy định tại điểm b, khoản 3, Điều 3 Thông tư liên tịch này.</w:t>
      </w:r>
    </w:p>
    <w:p>
      <w:r>
        <w:rPr>
          <w:b w:val="0"/>
          <w:i w:val="0"/>
        </w:rPr>
        <w:t>3. Các Ban quản lý dự án thuộc Bộ Nông nghiệp và Phát triển nông thôn và địa phương được vận dụng xếp hạng theo hướng dẫn của Thông tư liên tịch này như sau:</w:t>
      </w:r>
    </w:p>
    <w:p>
      <w:r>
        <w:rPr>
          <w:b w:val="0"/>
          <w:i w:val="0"/>
        </w:rPr>
        <w:t>a) Ban quản lý các Dự án nông nghiệp, Ban quản lý Trung ương các Dự án thuỷ lợi, Ban quản lý các dự án lâm nghiệp thuộc Bộ Nông nghiệp và Phát triển nông thôn: xếp hạng một;</w:t>
      </w:r>
    </w:p>
    <w:p>
      <w:r>
        <w:rPr>
          <w:b w:val="0"/>
          <w:i w:val="0"/>
        </w:rPr>
        <w:t>b) Ban quản lý đầu tư và xây dựng thuỷ lợi khu vực thuộc Bộ Nông nghiệp và Phát triển nông thôn: Xếp hạng một, hạng hai (theo hướng dẫn tính điểm tại Phụ lục 8);</w:t>
      </w:r>
    </w:p>
    <w:p>
      <w:r>
        <w:rPr>
          <w:b w:val="0"/>
          <w:i w:val="0"/>
        </w:rPr>
        <w:t>c) Ban quản lý dự án công trình thuỷ lợi cấp tỉnh: Xếp hạng hai, hạng ba (theo hướng dẫn tính điểm tại phụ lục 8).</w:t>
      </w:r>
    </w:p>
    <w:p>
      <w:r>
        <w:rPr>
          <w:b/>
          <w:i w:val="0"/>
        </w:rPr>
        <w:t>Điều 11. Tổ chức thực hiện</w:t>
      </w:r>
    </w:p>
    <w:p>
      <w:r>
        <w:rPr>
          <w:b w:val="0"/>
          <w:i w:val="0"/>
        </w:rPr>
        <w:t>1. Những đơn vị đã được xếp hạng kể từ ngày Thông tư liên tịch này có hiệu lực thi hành phải xếp hạng lại cho phù hợp.</w:t>
      </w:r>
    </w:p>
    <w:p>
      <w:r>
        <w:rPr>
          <w:b w:val="0"/>
          <w:i w:val="0"/>
        </w:rPr>
        <w:t>2. Các đơn vị sự nghiệp, dịch vụ công lập hoặc cơ quan quản lý cấp trên trực tiếp của đơn vị sự nghiệp, dịch vụ công lập có trách nhiệm trình cơ quan có thẩm quyền xếp hạng hồ sơ đề nghị xếp hạng chậm nhất là sau 30 ngày, kể từ ngày Thông tư liên tịch này có hiệu lực thi hành.</w:t>
      </w:r>
    </w:p>
    <w:p>
      <w:r>
        <w:rPr>
          <w:b w:val="0"/>
          <w:i w:val="0"/>
        </w:rPr>
        <w:t>3. Sau khi có quyết định của cơ quan nhà nước có thẩm quyền về việc xếp hạng đơn vị sự nghiệp, dịch vụ công lập, cấp có thẩm quyền bổ nhiệm cán bộ quyết định lại mức phụ cấp chức vụ lãnh đạo đối với các đối tượng được hưởng, kể từ ngày đơn vị được xếp hạng.</w:t>
      </w:r>
    </w:p>
    <w:p>
      <w:r>
        <w:rPr>
          <w:b w:val="0"/>
          <w:i w:val="0"/>
        </w:rPr>
        <w:t>4. Các đơn vị trực thuộc Bộ Nông nghiệp và Phát triển nông thôn, Ủy ban nhân dân cấp tỉnh, các bộ, ngành và các tổng công ty, tập đoàn kinh tế nhà nước do Thủ tướng Chính phủ quyết định thành lập, hàng năm theo định kỳ vào ngày 15 tháng 3 năm sau gửi báo cáo của năm trước liền kề về tình hình thực hiện xếp hạng các đơn vị sự nghiệp, dịch vụ công lập do mình quản lý theo phụ lục số 9 ban hành kèm theo Thông tư liên tịch này.</w:t>
      </w:r>
    </w:p>
    <w:p>
      <w:r>
        <w:rPr>
          <w:b w:val="0"/>
          <w:i w:val="0"/>
        </w:rPr>
        <w:t>Trong quá trình thực hiện, nếu có vướng mắc đề nghị các cơ quan, đơn vị phản ánh về Bộ Nông nghiệp và Phát triển nông thôn để phối hợp với Bộ Nội vụ nghiên cứu, giải quyết./.</w:t>
      </w:r>
    </w:p>
    <w:p>
      <w:r>
        <w:rPr>
          <w:b w:val="0"/>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Tuấn</w:t>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Tuấn</w:t>
      </w:r>
      <w:r>
        <w:rPr>
          <w:b/>
          <w:i w:val="0"/>
        </w:rPr>
        <w:br/>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Tuấn</w:t>
      </w:r>
      <w:r>
        <w:rPr>
          <w:b/>
          <w:i w:val="0"/>
        </w:rPr>
        <w:br/>
      </w:r>
      <w:r>
        <w:rPr>
          <w:b w:val="0"/>
          <w:i w:val="0"/>
        </w:rPr>
        <w:br/>
      </w:r>
      <w:r>
        <w:rPr>
          <w:b w:val="0"/>
          <w:i w:val="0"/>
        </w:rPr>
        <w:br/>
      </w:r>
    </w:p>
    <w:p>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Cao Đức Phát</w:t>
      </w:r>
      <w:r>
        <w:rPr>
          <w:b w:val="0"/>
          <w:i w:val="0"/>
        </w:rPr>
        <w:br/>
      </w:r>
    </w:p>
    <w:p>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Tuấn</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Trần Văn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