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82/2005/QĐ-UB Về việc thành lập Ban chỉ đạo phòng, chống lụt bão; tìm kiếm, cứu nạn; phòng cháy, chữa cháy; phòng chống cháy, nổ và phòng chống cháy rừng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w:t>
            </w:r>
            <w:r>
              <w:rPr>
                <w:b/>
                <w:i w:val="0"/>
              </w:rPr>
              <w:t xml:space="preserve"> GIA LAI</w:t>
            </w:r>
            <w:r>
              <w:br/>
            </w:r>
            <w:r>
              <w:rPr>
                <w:b w:val="0"/>
                <w:i w:val="0"/>
              </w:rPr>
              <w:br/>
            </w:r>
            <w:r>
              <w:rPr>
                <w:b w:val="0"/>
                <w:i w:val="0"/>
              </w:rPr>
              <w:t>Số: 82/2005/QĐ-UB</w:t>
            </w:r>
          </w:p>
        </w:tc>
        <w:tc>
          <w:tcPr>
            <w:tcW w:type="dxa" w:w="4320"/>
          </w:tcPr>
          <w:p>
            <w:r>
              <w:rPr>
                <w:b w:val="0"/>
                <w:i w:val="0"/>
              </w:rPr>
              <w:br/>
            </w:r>
            <w:r>
              <w:rPr>
                <w:b/>
                <w:i w:val="0"/>
              </w:rPr>
              <w:t>CỘNG HÒA XÃ HỘI CHỦ NGHĨA VIỆT NAM</w:t>
            </w:r>
            <w:r>
              <w:rPr>
                <w:b w:val="0"/>
                <w:i w:val="0"/>
              </w:rPr>
              <w:br/>
            </w:r>
            <w:r>
              <w:rPr>
                <w:b/>
                <w:i w:val="0"/>
              </w:rPr>
              <w:t>Độc</w:t>
            </w:r>
            <w:r>
              <w:rPr>
                <w:b/>
                <w:i w:val="0"/>
              </w:rPr>
              <w:t xml:space="preserve"> lập - Tự do - Hạnh phúc</w:t>
            </w:r>
            <w:r>
              <w:rPr>
                <w:b/>
                <w:i w:val="0"/>
              </w:rPr>
              <w:t xml:space="preserve"> </w:t>
            </w:r>
            <w:r>
              <w:br/>
            </w:r>
            <w:r>
              <w:rPr>
                <w:b w:val="0"/>
                <w:i w:val="0"/>
              </w:rPr>
              <w:br/>
            </w:r>
            <w:r>
              <w:rPr>
                <w:b w:val="0"/>
                <w:i/>
              </w:rPr>
              <w:t>Pleiku, ngày 14 tháng 07 năm 2005</w:t>
            </w:r>
          </w:p>
        </w:tc>
      </w:tr>
    </w:tbl>
    <w:p>
      <w:pPr>
        <w:jc w:val="center"/>
      </w:pPr>
      <w:r>
        <w:rPr>
          <w:b/>
          <w:i w:val="0"/>
        </w:rPr>
        <w:t>QUYẾT ĐỊNH</w:t>
      </w:r>
      <w:r>
        <w:br/>
      </w:r>
      <w:r>
        <w:rPr>
          <w:b/>
          <w:i w:val="0"/>
        </w:rPr>
        <w:t>CỦA ỦY BAN NHÂN DÂN TỈNH GIA LAI</w:t>
      </w:r>
      <w:r>
        <w:rPr>
          <w:b/>
          <w:i w:val="0"/>
        </w:rPr>
        <w:t xml:space="preserve"> </w:t>
      </w:r>
    </w:p>
    <w:p>
      <w:pPr>
        <w:jc w:val="center"/>
      </w:pPr>
      <w:r>
        <w:rPr>
          <w:b/>
          <w:i w:val="0"/>
        </w:rPr>
        <w:t>Về việc thành lập Ban chỉ đạo phòng, chống lụt bão; tìm kiếm,</w:t>
      </w:r>
      <w:r>
        <w:br/>
      </w:r>
      <w:r>
        <w:rPr>
          <w:b/>
          <w:i w:val="0"/>
        </w:rPr>
        <w:br/>
        <w:t xml:space="preserve">       cứu nạn; phòng cháy, chữa cháy; phòng chống cháy, nổ và </w:t>
      </w:r>
      <w:r>
        <w:br/>
      </w:r>
      <w:r>
        <w:rPr>
          <w:b/>
          <w:i w:val="0"/>
        </w:rPr>
        <w:br/>
        <w:t xml:space="preserve">       phòng chống cháy rừng tỉnh Gia Lai</w:t>
      </w:r>
    </w:p>
    <w:p>
      <w:pPr>
        <w:jc w:val="center"/>
      </w:pPr>
      <w:r>
        <w:rPr>
          <w:b/>
          <w:i w:val="0"/>
        </w:rPr>
        <w:t>ỦY BAN NHÂN DÂN TỈNH GIA LAI</w:t>
      </w:r>
    </w:p>
    <w:p>
      <w:pPr>
        <w:jc w:val="both"/>
      </w:pPr>
      <w:r>
        <w:rPr>
          <w:b w:val="0"/>
          <w:i/>
        </w:rPr>
        <w:t>Căn cứ Luật tổ chức Hội đồng nhân dân và Ủy ban nhân dân năm 2003;</w:t>
      </w:r>
    </w:p>
    <w:p>
      <w:pPr>
        <w:jc w:val="both"/>
      </w:pPr>
      <w:r>
        <w:rPr>
          <w:b w:val="0"/>
          <w:i/>
        </w:rPr>
        <w:t>Căn cứ Pháp lệnh Phòng chống lụt bão ngày 8/3/1993; Nghị định số 168/HĐBT ngày 19/5/1990 của Hội đồng Bộ trưởng (nay là Chính phủ) quy định về tổ chức, nhiệm vụ Ban chỉ đạo phòng chống lụt bão trung ương và Ban chỉ huy phòng chống lụt bão các cấp, các ngành; Chỉ thị số 12/2005/CT-TTg ngày 08/4/2005 của Thủ tướng Chính phủ về công tác phòng, chống lụt bão và tìm kiếm, cứu nạn năm 2005; Quyết định số 63/2000/QĐ-TTg ngày 07/6/2000 của Thủ tướng Chính phủ về việc đổi tên và bổ sung nhiệm vụ của Ủy ban Quốc gia tìm kiếm - cứu nạn, Chỉ thị số 227/CT-UB ngày 25/4/2005 của Ủy ban Quốc gia tìm kiếm, cứu nạn về việc triển khai công tác tìm kiếm - Cứu nạn mùa mưa bão năm 2005;</w:t>
      </w:r>
    </w:p>
    <w:p>
      <w:pPr>
        <w:jc w:val="both"/>
      </w:pPr>
      <w:r>
        <w:rPr>
          <w:b w:val="0"/>
          <w:i/>
        </w:rPr>
        <w:t>Căn cứ Luật Phòng cháy và chữa cháy năm 2001; Nghị định số 22/CP ngày 09/3/1995 của Chính phủ ban hành quy định về phòng cháy, chữa cháy rừng; Chỉ thị số 21/2002/CT-TTg ngày 12/12/2002 của Thủ tướng Chính phủ về tăng cường thực hiện công tác phòng cháy, chữa cháy rừng;</w:t>
      </w:r>
    </w:p>
    <w:p>
      <w:pPr>
        <w:jc w:val="both"/>
      </w:pPr>
      <w:r>
        <w:rPr>
          <w:b w:val="0"/>
          <w:i/>
        </w:rPr>
        <w:t>Căn cứ tình hình thực tế hiện nay của tỉnh;</w:t>
      </w:r>
    </w:p>
    <w:p>
      <w:pPr>
        <w:jc w:val="both"/>
      </w:pPr>
      <w:r>
        <w:rPr>
          <w:b w:val="0"/>
          <w:i/>
        </w:rPr>
        <w:t>Theo đề nghị của Giám đốc Sở Nông nghiệp và Phát triển nông thôn, Giám đốc Sở Nội vụ và Chánh Văn phòng UBND tỉnh,</w:t>
      </w:r>
    </w:p>
    <w:p>
      <w:pPr>
        <w:jc w:val="center"/>
      </w:pPr>
      <w:r>
        <w:rPr>
          <w:b/>
          <w:i w:val="0"/>
        </w:rPr>
        <w:t>QUYẾT ĐỊNH:</w:t>
      </w:r>
    </w:p>
    <w:p>
      <w:pPr>
        <w:jc w:val="both"/>
      </w:pPr>
      <w:r>
        <w:rPr>
          <w:b/>
          <w:i w:val="0"/>
        </w:rPr>
        <w:t>Điều 1:</w:t>
      </w:r>
      <w:r>
        <w:rPr>
          <w:b w:val="0"/>
          <w:i w:val="0"/>
        </w:rPr>
        <w:t xml:space="preserve"> Thành lập Ban chỉ đạo phòng chống lụt bão; tìm kiếm, cứu nạn; phòng cháy, chữa cháy; phòng chống cháy, nổ và phòng cháy, chữa cháy rừng tỉnh Gia Lai gồm các ông, bà sau:</w:t>
      </w:r>
    </w:p>
    <w:p>
      <w:pPr>
        <w:jc w:val="both"/>
      </w:pPr>
      <w:r>
        <w:rPr>
          <w:b w:val="0"/>
          <w:i w:val="0"/>
        </w:rPr>
        <w:t>1. Ông Phạm Thế Dũng - Chủ tịch Ủy ban nhân dân tỉnh làm Trưởng Ban.</w:t>
      </w:r>
    </w:p>
    <w:p>
      <w:pPr>
        <w:jc w:val="both"/>
      </w:pPr>
      <w:r>
        <w:rPr>
          <w:b w:val="0"/>
          <w:i w:val="0"/>
        </w:rPr>
        <w:t>2. Ông Hoàng Công Lự - Phó Chủ tịch Ủy ban nhân dân tỉnh làm Phó Trưởng ban.</w:t>
      </w:r>
    </w:p>
    <w:p>
      <w:pPr>
        <w:jc w:val="both"/>
      </w:pPr>
      <w:r>
        <w:rPr>
          <w:b w:val="0"/>
          <w:i w:val="0"/>
        </w:rPr>
        <w:t>3. Giám đốc Sở Nông nghiệp và Phát triển nông thôn làm Ủy viên thường trực về công tác phòng chống lụt bão.</w:t>
      </w:r>
    </w:p>
    <w:p>
      <w:pPr>
        <w:jc w:val="both"/>
      </w:pPr>
      <w:r>
        <w:rPr>
          <w:b w:val="0"/>
          <w:i w:val="0"/>
        </w:rPr>
        <w:t>4. Chỉ huy trưởng Bộ Chỉ huy Quân sự tỉnh làm Ủy viên thường trực về công tác tìm kiếm, cứu nạn.</w:t>
      </w:r>
    </w:p>
    <w:p>
      <w:pPr>
        <w:jc w:val="both"/>
      </w:pPr>
      <w:r>
        <w:rPr>
          <w:b w:val="0"/>
          <w:i w:val="0"/>
        </w:rPr>
        <w:t>5. Giám đốc Công an tỉnh làm Ủy viên thường trực về công tác phòng cháy, chữa cháy.</w:t>
      </w:r>
    </w:p>
    <w:p>
      <w:pPr>
        <w:jc w:val="both"/>
      </w:pPr>
      <w:r>
        <w:rPr>
          <w:b w:val="0"/>
          <w:i w:val="0"/>
        </w:rPr>
        <w:t>6. Giám đốc Sở Công nghiệp làm Ủy viên thường trực về công tác phòng chống cháy, nổ.</w:t>
      </w:r>
    </w:p>
    <w:p>
      <w:pPr>
        <w:jc w:val="both"/>
      </w:pPr>
      <w:r>
        <w:rPr>
          <w:b w:val="0"/>
          <w:i w:val="0"/>
        </w:rPr>
        <w:t>7. Chi cục trưởng Chi cục Kiểm lâm tỉnh làm Ủy viên thường trực về công tác phòng cháy, chữa cháy rừng.</w:t>
      </w:r>
    </w:p>
    <w:p>
      <w:pPr>
        <w:jc w:val="both"/>
      </w:pPr>
      <w:r>
        <w:rPr>
          <w:b w:val="0"/>
          <w:i w:val="0"/>
        </w:rPr>
        <w:t>8. Một đại diện lãnh đạo các cơ quan sau làm Ủy viên: Sở Tài chính, Sở Kế hoạch và Đầu tư, Sở Giao thông Vận tải, Sở Lao động - Thương binh và Xã hội, Sở Y tế, Sở Khoa học Công nghệ, Sở Tài nguyên và Môi trường, Bộ đội Biên phòng tỉnh, Đài Phát thanh truyền hình tỉnh, Công ty Khai thác công trình thuỷ lợi.</w:t>
      </w:r>
    </w:p>
    <w:p>
      <w:pPr>
        <w:jc w:val="both"/>
      </w:pPr>
      <w:r>
        <w:rPr>
          <w:b w:val="0"/>
          <w:i w:val="0"/>
        </w:rPr>
        <w:t>9. Mời một đại diện lãnh đạo các cơ quan sau tham gia làm Ủy viên:</w:t>
      </w:r>
    </w:p>
    <w:p>
      <w:pPr>
        <w:jc w:val="both"/>
      </w:pPr>
      <w:r>
        <w:rPr>
          <w:b w:val="0"/>
          <w:i w:val="0"/>
        </w:rPr>
        <w:t>Đoàn Thanh niên cộng sản Hồ Chí Minh tỉnh, Đài khí tượng thuỷ văn khu vực Tây Nguyên, Quân đoàn III, Bưu điện tỉnh, Điện lực Gia Lai, Báo Gia Lai.</w:t>
      </w:r>
    </w:p>
    <w:p>
      <w:pPr>
        <w:jc w:val="both"/>
      </w:pPr>
      <w:r>
        <w:rPr>
          <w:b/>
          <w:i w:val="0"/>
        </w:rPr>
        <w:t>Điều 2:</w:t>
      </w:r>
      <w:r>
        <w:rPr>
          <w:b/>
          <w:i w:val="0"/>
        </w:rPr>
        <w:t xml:space="preserve"> </w:t>
      </w:r>
      <w:r>
        <w:rPr>
          <w:b w:val="0"/>
          <w:i w:val="0"/>
        </w:rPr>
        <w:t>Ban chỉ đạo phòng chống lụt bão; tìm kiếm, cứu nạn; phòng cháy, chữa cháy; phòng chống cháy, nổ và phòng cháy, chữa cháy rừng tỉnh Gia Lai có nhiệm vụ giúp Ủy ban nhân dân tỉnh xây dựng và chỉ đạo, đôn đốc, kiểm tra, tổ chức triển khai thực hiện công tác phòng chống lụt bão; tìm kiếm, cứu nạn; phòng cháy, chữa cháy; phòng chống cháy, nổ và phòng cháy, chữa cháy rừng trên địa bàn tỉnh.</w:t>
      </w:r>
    </w:p>
    <w:p>
      <w:pPr>
        <w:jc w:val="both"/>
      </w:pPr>
      <w:r>
        <w:rPr>
          <w:b w:val="0"/>
          <w:i w:val="0"/>
        </w:rPr>
        <w:t>Nhiệm vụ cụ thể của Ban chỉ đạo thực hiện theo hướng dẫn của các cơ quan chức năng cấp trên.</w:t>
      </w:r>
    </w:p>
    <w:p>
      <w:pPr>
        <w:jc w:val="both"/>
      </w:pPr>
      <w:r>
        <w:rPr>
          <w:b w:val="0"/>
          <w:i w:val="0"/>
        </w:rPr>
        <w:t>Cơ quan thường trực của Ban chỉ đạo về công tác phòng chống lụt bão là Sở Nông nghiệp và Phát triển nông thôn; Cơ quan thường trực về công tác tìm kiếm, cứu nạn là Bộ Chỉ huy Quân sự tỉnh; Cơ quan thường trực về công tác phòng cháy, chữa cháy là Công an tỉnh; Cơ quan thường trực về công tác phòng chống cháy, nổ là Sở Công nghiệp và Cơ quan thường trực về công tác phòng cháy, chữa cháy rừng là Chi cục Kiểm lâm, có trách nhiệm phối hợp để xây dựng quy chế hoạt động của Ban chỉ đạo, báo cáo Ban chỉ đạo xem xét, thông qua, đồng thời đảm bảo các điều kiện để Ban chỉ đạo hoàn thành tốt nhiệm vụ theo đúng công tác được phân công.</w:t>
      </w:r>
    </w:p>
    <w:p>
      <w:pPr>
        <w:jc w:val="both"/>
      </w:pPr>
      <w:r>
        <w:rPr>
          <w:b/>
          <w:i w:val="0"/>
        </w:rPr>
        <w:t>Điều 3:</w:t>
      </w:r>
      <w:r>
        <w:rPr>
          <w:b/>
          <w:i w:val="0"/>
        </w:rPr>
        <w:t xml:space="preserve"> </w:t>
      </w:r>
      <w:r>
        <w:rPr>
          <w:b w:val="0"/>
          <w:i w:val="0"/>
        </w:rPr>
        <w:t>Trưởng Ban, Phó Trưởng Ban chỉ đạo sử dụng con dấu của Ủy ban nhân dân tỉnh; Ủy viên thường trực về công tác phòng chống lụt bão sử dụng con dấu của Sở Nông nghiệp và Phát triển nông thôn; Ủy viên thường trực về công tác tìm kiếm, cứu nạn sử dụng con dấu của Bộ Chỉ huy Quân sự tỉnh; Ủy viên thường trực về công tác phòng cháy, chữa cháy sử dụng con dấu của Công an tỉnh; Ủy viên thường trực về công tác phòng chống cháy, nổ sử dụng con dấu của Sở Công nghiệp và Ủy viên thường trực về công tác phòng cháy, chữa cháy rừng sử dụng con dấu của Chi cục Kiểm lâm tỉnh.</w:t>
      </w:r>
    </w:p>
    <w:p>
      <w:pPr>
        <w:jc w:val="both"/>
      </w:pPr>
      <w:r>
        <w:rPr>
          <w:b/>
          <w:i w:val="0"/>
        </w:rPr>
        <w:t>Điều 4:</w:t>
      </w:r>
      <w:r>
        <w:rPr>
          <w:b/>
          <w:i w:val="0"/>
        </w:rPr>
        <w:t xml:space="preserve"> </w:t>
      </w:r>
      <w:r>
        <w:rPr>
          <w:b w:val="0"/>
          <w:i w:val="0"/>
        </w:rPr>
        <w:t>Quyết định này thay thế các quyết định sau và có hiệu lực thi hành sau 10 ngày kể từ ngày ký: Quyết định số 34/2000/QĐ-UB ngày 10/5/2000 của UBND tỉnh thành lập Ban chỉ huy phòng chống lụt bão tỉnh Gia Lai, Quyết định số 51/QĐ-UB ngày 28/1/2005 của UBND tỉnh về việc thành lập Ban chỉ huy phòng cháy chữa cháy rừng, Quyết định số 132/QĐ-UB ngày 08/3/2005 của UBND tỉnh về việc ban hành quy chế hoạt động của Ban chỉ huy phòng cháy chữa cháy rừng tỉnh Gia Lai.</w:t>
      </w:r>
    </w:p>
    <w:p>
      <w:pPr>
        <w:jc w:val="both"/>
      </w:pPr>
      <w:r>
        <w:rPr>
          <w:b w:val="0"/>
          <w:i w:val="0"/>
        </w:rPr>
        <w:t>Các quy định trước đây trái với quy định này đều bãi bỏ.</w:t>
      </w:r>
    </w:p>
    <w:p>
      <w:pPr>
        <w:jc w:val="both"/>
      </w:pPr>
      <w:r>
        <w:rPr>
          <w:b/>
          <w:i w:val="0"/>
        </w:rPr>
        <w:t>Điều 5:</w:t>
      </w:r>
      <w:r>
        <w:rPr>
          <w:b/>
          <w:i w:val="0"/>
        </w:rPr>
        <w:t xml:space="preserve"> </w:t>
      </w:r>
      <w:r>
        <w:rPr>
          <w:b w:val="0"/>
          <w:i w:val="0"/>
        </w:rPr>
        <w:t>Các ông (bà): Chánh Văn phòng Ủy ban nhân dân tỉnh, Giám đốc Sở Nội vụ, Giám đốc Sở Nông nghiệp và Phát triển nông thôn, Giám đốc Sở Công nghiệp, Chi cục trưởng Chi cục Kiểm lâm tỉnh, Chỉ huy trưởng Bộ Chỉ huy Quân sự tỉnh, Giám đốc Công an tỉnh, Thủ trưởng các cơ quan, đơn vị có liên quan, Chủ tịch Ủy ban nhân dân các huyện, thị xã, thành phố và các ông (bà)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TM/ỦY BAN NHÂN DÂN TỈNH</w:t>
            </w:r>
            <w:r>
              <w:rPr>
                <w:b w:val="0"/>
                <w:i w:val="0"/>
              </w:rPr>
              <w:br/>
            </w:r>
            <w:r>
              <w:rPr>
                <w:b/>
                <w:i w:val="0"/>
              </w:rPr>
              <w:t>CHỦ TỊCH</w:t>
            </w:r>
            <w:r>
              <w:rPr>
                <w:b w:val="0"/>
                <w:i w:val="0"/>
              </w:rPr>
              <w:br/>
            </w:r>
            <w:r>
              <w:rPr>
                <w:b/>
                <w:i/>
              </w:rPr>
              <w:t>(Đã ký)</w:t>
            </w:r>
            <w:r>
              <w:rPr>
                <w:b w:val="0"/>
                <w:i w:val="0"/>
              </w:rPr>
              <w:br/>
            </w:r>
            <w:r>
              <w:rPr>
                <w:b/>
                <w:i w:val="0"/>
              </w:rPr>
              <w:t>Phạm Thế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