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86/2004/QĐ-BCN Về việc chuyển công ty xây lắp điện 3.10 thành công ty cổ phần xây lắp điện 3.10</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86/2004/QĐ-BCN</w:t>
        <w:br/>
        <w:t xml:space="preserve">     </w:t>
      </w:r>
      <w:r>
        <w:rPr>
          <w:b w:val="0"/>
          <w:i w:val="0"/>
        </w:rPr>
        <w:br/>
      </w:r>
      <w:r>
        <w:rPr>
          <w:b w:val="0"/>
          <w:i/>
        </w:rPr>
        <w:br/>
        <w:t xml:space="preserve">      Hà Nội, ngày 01 tháng 09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86/2004/QĐ-BCN</w:t>
        <w:br/>
        <w:t xml:space="preserve">     </w:t>
      </w:r>
      <w:r>
        <w:rPr>
          <w:b w:val="0"/>
          <w:i w:val="0"/>
        </w:rPr>
        <w:br/>
      </w:r>
      <w:r>
        <w:rPr>
          <w:b w:val="0"/>
          <w:i/>
        </w:rPr>
        <w:br/>
        <w:t xml:space="preserve">      Hà Nội, ngày 01 tháng 09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86/2004/QĐ-BCN</w:t>
        <w:br/>
        <w:t xml:space="preserve">     </w:t>
      </w:r>
      <w:r>
        <w:rPr>
          <w:b w:val="0"/>
          <w:i w:val="0"/>
        </w:rPr>
        <w:br/>
      </w:r>
      <w:r>
        <w:rPr>
          <w:b w:val="0"/>
          <w:i/>
        </w:rPr>
        <w:br/>
        <w:t xml:space="preserve">      Hà Nội, ngày 01 tháng 09 năm 2004</w:t>
        <w:br/>
        <w:t xml:space="preserve">     </w:t>
      </w:r>
      <w:r>
        <w:rPr>
          <w:b w:val="0"/>
          <w:i w:val="0"/>
        </w:rPr>
        <w:br/>
      </w:r>
    </w:p>
    <w:p>
      <w:pPr>
        <w:jc w:val="center"/>
      </w:pPr>
      <w:r>
        <w:rPr>
          <w:b w:val="0"/>
          <w:i w:val="0"/>
        </w:rPr>
        <w:br/>
        <w:t xml:space="preserve">      Số: 86/2004/QĐ-BCN</w:t>
        <w:br/>
        <w:t xml:space="preserve">     </w:t>
      </w:r>
    </w:p>
    <w:p>
      <w:pPr>
        <w:jc w:val="center"/>
      </w:pPr>
      <w:r>
        <w:rPr>
          <w:b w:val="0"/>
          <w:i w:val="0"/>
        </w:rPr>
        <w:br/>
        <w:t xml:space="preserve">      Hà Nội, ngày 01 tháng 09 năm 2004</w:t>
        <w:br/>
        <w:t xml:space="preserve">     </w:t>
      </w:r>
    </w:p>
    <w:p>
      <w:r>
        <w:rPr>
          <w:b/>
          <w:i w:val="0"/>
        </w:rPr>
        <w:t>QUYẾT ĐỊNH CỦA BỘ TRƯỞNG BỘ CÔNG NGHIỆP</w:t>
      </w:r>
    </w:p>
    <w:p>
      <w:r>
        <w:rPr>
          <w:b/>
          <w:i/>
        </w:rPr>
        <w:t>Về việc chuyển công ty xây lắp điện 3.10 thành công ty cổ phần xây lắp điện 3.10</w:t>
      </w:r>
    </w:p>
    <w:p>
      <w:pPr>
        <w:jc w:val="center"/>
      </w:pPr>
      <w:r>
        <w:rPr>
          <w:b w:val="0"/>
          <w:i w:val="0"/>
        </w:rPr>
        <w:t>______________________________________________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Xây lắp điện 3 (Công văn số 02239 CV/XLĐ3-TCNS&amp;ĐT ngày 20 tháng 8 năm 2004), Phương án cổ phần hoá Công ty Xây lắp điện 3.10 và Biên bản thẩm định Phương án của Ban Đổi mới và Phát triển doanh nghiệp Bộ ngày 31 tháng 8 năm 2004; </w:t>
      </w:r>
    </w:p>
    <w:p>
      <w:pPr>
        <w:jc w:val="both"/>
      </w:pPr>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Xây lắp điện 3.10 thuộc Công ty Xây lắp điện 3 gồm những điểm chính như sau:</w:t>
      </w:r>
    </w:p>
    <w:p>
      <w:r>
        <w:rPr>
          <w:b w:val="0"/>
          <w:i w:val="0"/>
        </w:rPr>
        <w:t>1. Cơ cấu vốn điều lệ:</w:t>
      </w:r>
    </w:p>
    <w:p>
      <w:r>
        <w:rPr>
          <w:b w:val="0"/>
          <w:i w:val="0"/>
        </w:rPr>
        <w:t>Vốn điều lệ của Công ty cổ phần là 5.000.000.000,00 đồng (Năm tỷ đồng chẵn).</w:t>
      </w:r>
    </w:p>
    <w:p>
      <w:r>
        <w:rPr>
          <w:b w:val="0"/>
          <w:i w:val="0"/>
        </w:rPr>
        <w:t>Tỷ lệ cổ phần của Nhà nước: 30,00 %;</w:t>
      </w:r>
    </w:p>
    <w:p>
      <w:r>
        <w:rPr>
          <w:b w:val="0"/>
          <w:i w:val="0"/>
        </w:rPr>
        <w:t xml:space="preserve">Tỷ lệ cổ phần bán cho người lao động trong Công ty: 59,09 %; </w:t>
      </w:r>
    </w:p>
    <w:p>
      <w:r>
        <w:rPr>
          <w:b w:val="0"/>
          <w:i w:val="0"/>
        </w:rPr>
        <w:t>Tỷ lệ cổ phần bán ra ngoài Công ty: 10,91 %. Trị giá một cổ phần: 100.000 đồng.</w:t>
      </w:r>
    </w:p>
    <w:p>
      <w:r>
        <w:rPr>
          <w:b w:val="0"/>
          <w:i w:val="0"/>
        </w:rPr>
        <w:t>2. Giá trị thực tế của Công ty Xây lắp điện 3.10 tại thời điểm ngày 01 tháng 01 năm 2004 để cổ phần hoá (Quyết định số 2052/QĐ-TCKT ngày 06 tháng 8 năm 2004 của Bộ Công nghiệp) là 13.052.769.297,00 đồng. Trong đó, giá trị thực tế phần vốn Nhà nước tại Công ty là 3.296.351.082,00 đồng.</w:t>
      </w:r>
    </w:p>
    <w:p>
      <w:r>
        <w:rPr>
          <w:b w:val="0"/>
          <w:i w:val="0"/>
        </w:rPr>
        <w:t>3. Ưu đãi cho người lao động trong Công ty.</w:t>
      </w:r>
    </w:p>
    <w:p>
      <w:r>
        <w:rPr>
          <w:b w:val="0"/>
          <w:i w:val="0"/>
        </w:rPr>
        <w:t>Tổng số cổ phần bán ưu đãi cho 155 lao động trong Công ty là 19.545 cổ phần với giá trị được ưu đãi là 586.350.000,00 đồng.</w:t>
      </w:r>
    </w:p>
    <w:p>
      <w:r>
        <w:rPr>
          <w:b w:val="0"/>
          <w:i w:val="0"/>
        </w:rPr>
        <w:t>4. Giá trị cổ phần ưu đãi (người nghèo) trả chậm: 140.000.000,00 đồng.</w:t>
      </w:r>
    </w:p>
    <w:p>
      <w:r>
        <w:rPr>
          <w:b w:val="0"/>
          <w:i w:val="0"/>
        </w:rPr>
        <w:t>5. Về chi phí cổ phần hoá và giải quyết lao động dôi dư của Công ty, Công ty Xây lắp điện 3 làm thủ tục, báo cáo Bộ Công nghiệp và các cơ quan có thẩm quyền của Nhà nước phê duyệt theo các quy định hiện hành.</w:t>
      </w:r>
    </w:p>
    <w:p>
      <w:r>
        <w:rPr>
          <w:b/>
          <w:i w:val="0"/>
        </w:rPr>
        <w:t xml:space="preserve">Điều 2. </w:t>
      </w:r>
      <w:r>
        <w:rPr>
          <w:b w:val="0"/>
          <w:i w:val="0"/>
        </w:rPr>
        <w:t>Chuyển Công ty Xây lắp điện 3.10 thành Công ty cổ phần Xây lắp điện 3.10,</w:t>
      </w:r>
    </w:p>
    <w:p>
      <w:r>
        <w:rPr>
          <w:b w:val="0"/>
          <w:i w:val="0"/>
        </w:rPr>
        <w:t>Tên tiếng Anh: POWER CONSTRUCTION JOINT-STOCK COMPANY 3.10,</w:t>
      </w:r>
    </w:p>
    <w:p>
      <w:r>
        <w:rPr>
          <w:b w:val="0"/>
          <w:i w:val="0"/>
        </w:rPr>
        <w:t>Tên viết tắt là PCC3.10;</w:t>
      </w:r>
    </w:p>
    <w:p>
      <w:r>
        <w:rPr>
          <w:b w:val="0"/>
          <w:i w:val="0"/>
        </w:rPr>
        <w:t>Trụ sở chính đặt tại: phường Trần Quang Diệu, thành phố Quy Nhơn, tỉnh Bình Định.</w:t>
      </w:r>
    </w:p>
    <w:p>
      <w:r>
        <w:rPr>
          <w:b/>
          <w:i w:val="0"/>
        </w:rPr>
        <w:t xml:space="preserve">Điều 3. </w:t>
      </w:r>
      <w:r>
        <w:rPr>
          <w:b w:val="0"/>
          <w:i w:val="0"/>
        </w:rPr>
        <w:t>Công ty cổ phần kinh doanh các ngành nghề:</w:t>
      </w:r>
    </w:p>
    <w:p>
      <w:r>
        <w:rPr>
          <w:b w:val="0"/>
          <w:i w:val="0"/>
        </w:rPr>
        <w:t>Xây lắp các công trình hệ thống lưới điện và trạm biến áp điện đến 500 kV, các công trình nguồn điện, công trình công nghiệp, dân dụng, giao thông, thuỷ lợi;</w:t>
      </w:r>
    </w:p>
    <w:p>
      <w:r>
        <w:rPr>
          <w:b w:val="0"/>
          <w:i w:val="0"/>
        </w:rPr>
        <w:t>Thiết kế, chế tạo kết cấu thép, các sản phẩm cơ khí, mạ kẽm; sản xuất các chủng loại vật tư, thiết bị, phụ kiện điện, cột bê tông ly tâm và các sản phẩm bê tông khác;</w:t>
      </w:r>
    </w:p>
    <w:p>
      <w:r>
        <w:rPr>
          <w:b w:val="0"/>
          <w:i w:val="0"/>
        </w:rPr>
        <w:t>Kinh doanh vật liệu xây dựng, các mặt hàng trang trí nội ngoại thất; vận tải hàng hoá;</w:t>
      </w:r>
    </w:p>
    <w:p>
      <w:r>
        <w:rPr>
          <w:b w:val="0"/>
          <w:i w:val="0"/>
        </w:rPr>
        <w:t>Kinh doanh phát triển nhà và hạ tầng kỹ thuật đô thị, khu công nghiệp, khu chế xuất, khu công nghệ cao, khu kinh tế mới và dịch vụ nhà đất;</w:t>
      </w:r>
    </w:p>
    <w:p>
      <w:r>
        <w:rPr>
          <w:b w:val="0"/>
          <w:i w:val="0"/>
        </w:rPr>
        <w:t>Kinh doanh các ngành nghề khác phù hợp với quy định của pháp luật.</w:t>
      </w:r>
    </w:p>
    <w:p>
      <w:r>
        <w:rPr>
          <w:b/>
          <w:i w:val="0"/>
        </w:rPr>
        <w:t xml:space="preserve">Điều 4. </w:t>
      </w:r>
      <w:r>
        <w:rPr>
          <w:b w:val="0"/>
          <w:i w:val="0"/>
        </w:rPr>
        <w:t>Công ty cổ phần Xây lắp điện 3.10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Công ty Xây lắp điện 3 tổ chức bán đấu giá cổ phần ra ngoài và tổ chức Đại hội đồng cổ đông lần đầu Công ty cổ phần Xây lắp điện 3.10 theo đúng quy định hiện hành.</w:t>
      </w:r>
    </w:p>
    <w:p>
      <w:r>
        <w:rPr>
          <w:b w:val="0"/>
          <w:i w:val="0"/>
        </w:rPr>
        <w:t>Tổng giám đốc và Kế toán trưởng Công ty Xây lắp điện 3 có trách nhiệm điều hành công việc của Công ty Xây lắp điện 3.10 cho đến khi bàn giao toàn bộ vốn, tài sản, lao động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Xây lắp điện 3, Giám đốc Công ty Xây lắp điện 3.10, Hội đồng quản trị và Giám đốc Công ty cổ phần Xây lắp điện 3.10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