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891/QĐ-UB Về việc ban hành quy chế tuyển dụng, quản lý lao động cho dự án khu du lịch Đà Lạt - Đankia</w:t>
      </w:r>
    </w:p>
    <w:p>
      <w:r>
        <w:rPr>
          <w:b w:val="0"/>
          <w:i w:val="0"/>
        </w:rPr>
        <w:br/>
      </w:r>
      <w:r>
        <w:rPr>
          <w:b w:val="0"/>
          <w:i w:val="0"/>
        </w:rPr>
        <w:br/>
      </w:r>
      <w:r>
        <w:rPr>
          <w:b/>
          <w:i w:val="0"/>
        </w:rPr>
        <w:br/>
      </w:r>
      <w:r>
        <w:rPr>
          <w:b/>
          <w:i w:val="0"/>
        </w:rPr>
        <w:br/>
      </w:r>
      <w:r>
        <w:rPr>
          <w:b/>
          <w:i w:val="0"/>
        </w:rPr>
        <w:t>Uỷ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891/QĐ-UB</w:t>
      </w:r>
      <w:r>
        <w:rPr>
          <w:b w:val="0"/>
          <w:i w:val="0"/>
        </w:rPr>
        <w:br/>
      </w:r>
      <w:r>
        <w:rPr>
          <w:b w:val="0"/>
          <w:i w:val="0"/>
        </w:rPr>
        <w:br/>
      </w:r>
      <w:r>
        <w:rPr>
          <w:b w:val="0"/>
          <w:i/>
        </w:rPr>
        <w:br/>
      </w:r>
      <w:r>
        <w:rPr>
          <w:b w:val="0"/>
          <w:i/>
        </w:rPr>
        <w:t>Lâm Đồng, ngày 9 tháng 4 năm 1989</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t xml:space="preserve">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Uỷ ban nhân dân</w:t>
      </w:r>
      <w:r>
        <w:rPr>
          <w:b w:val="0"/>
          <w:i w:val="0"/>
        </w:rPr>
        <w:t xml:space="preserve">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891/QĐ-UB</w:t>
      </w:r>
      <w:r>
        <w:rPr>
          <w:b w:val="0"/>
          <w:i w:val="0"/>
        </w:rPr>
        <w:br/>
      </w:r>
      <w:r>
        <w:rPr>
          <w:b w:val="0"/>
          <w:i w:val="0"/>
        </w:rPr>
        <w:br/>
      </w:r>
      <w:r>
        <w:rPr>
          <w:b w:val="0"/>
          <w:i/>
        </w:rPr>
        <w:br/>
      </w:r>
      <w:r>
        <w:rPr>
          <w:b w:val="0"/>
          <w:i/>
        </w:rPr>
        <w:t>Lâm Đồng, ngày 9 tháng 4 năm 1989</w:t>
      </w:r>
      <w:r>
        <w:rPr>
          <w:b w:val="0"/>
          <w:i/>
        </w:rPr>
        <w:br/>
      </w:r>
      <w:r>
        <w:rPr>
          <w:b w:val="0"/>
          <w:i w:val="0"/>
        </w:rPr>
        <w:br/>
      </w:r>
    </w:p>
    <w:p>
      <w:pPr>
        <w:jc w:val="center"/>
      </w:pPr>
      <w:r>
        <w:rPr>
          <w:b w:val="0"/>
          <w:i w:val="0"/>
        </w:rPr>
        <w:br/>
      </w:r>
      <w:r>
        <w:rPr>
          <w:b w:val="0"/>
          <w:i w:val="0"/>
        </w:rPr>
        <w:t>Số: 891/QĐ-UB</w:t>
      </w:r>
      <w:r>
        <w:rPr>
          <w:b w:val="0"/>
          <w:i w:val="0"/>
        </w:rPr>
        <w:br/>
      </w:r>
    </w:p>
    <w:p>
      <w:pPr>
        <w:jc w:val="center"/>
      </w:pPr>
      <w:r>
        <w:rPr>
          <w:b w:val="0"/>
          <w:i w:val="0"/>
        </w:rPr>
        <w:br/>
      </w:r>
      <w:r>
        <w:rPr>
          <w:b w:val="0"/>
          <w:i w:val="0"/>
        </w:rPr>
        <w:t>Lâm Đồng, ngày 9 tháng 4 năm 1989</w:t>
      </w:r>
      <w:r>
        <w:rPr>
          <w:b w:val="0"/>
          <w:i w:val="0"/>
        </w:rPr>
        <w:br/>
      </w:r>
    </w:p>
    <w:p>
      <w:r>
        <w:rPr>
          <w:b w:val="0"/>
          <w:i w:val="0"/>
        </w:rPr>
        <w:br/>
      </w:r>
      <w:r>
        <w:rPr>
          <w:b/>
          <w:i w:val="0"/>
        </w:rPr>
        <w:t>QUYẾT ĐỊNH CỦA UBND TỈNH LÂMĐỒNG</w:t>
      </w:r>
      <w:r>
        <w:rPr>
          <w:b w:val="0"/>
          <w:i w:val="0"/>
        </w:rPr>
        <w:br/>
      </w:r>
      <w:r>
        <w:rPr>
          <w:b/>
          <w:i/>
        </w:rPr>
        <w:t>Về việc ban hành quy chế tuyển dụng, quản lý lao động</w:t>
      </w:r>
      <w:r>
        <w:rPr>
          <w:b w:val="0"/>
          <w:i w:val="0"/>
        </w:rPr>
        <w:br/>
      </w:r>
      <w:r>
        <w:rPr>
          <w:b/>
          <w:i/>
        </w:rPr>
        <w:t>cho dự án khu du lịch Đà Lạt - Đankia</w:t>
      </w:r>
      <w:r>
        <w:rPr>
          <w:b/>
          <w:i w:val="0"/>
        </w:rPr>
        <w:t xml:space="preserve"> </w:t>
      </w:r>
      <w:r>
        <w:rPr>
          <w:b w:val="0"/>
          <w:i w:val="0"/>
        </w:rPr>
        <w:br/>
      </w:r>
      <w:r>
        <w:rPr>
          <w:b/>
          <w:i w:val="0"/>
        </w:rPr>
        <w:t>UỶ BAN NHÂN DÂN TỈNH LÂM ĐỒNG</w:t>
      </w:r>
      <w:r>
        <w:rPr>
          <w:b w:val="0"/>
          <w:i w:val="0"/>
        </w:rPr>
        <w:br/>
      </w:r>
      <w:r>
        <w:rPr>
          <w:b w:val="0"/>
          <w:i/>
        </w:rPr>
        <w:t>Căn cứ luật tổ chức HĐND và UBND ngày 21/6/1994;</w:t>
      </w:r>
      <w:r>
        <w:rPr>
          <w:b w:val="0"/>
          <w:i w:val="0"/>
        </w:rPr>
        <w:br/>
      </w:r>
      <w:r>
        <w:rPr>
          <w:b w:val="0"/>
          <w:i/>
        </w:rPr>
        <w:t>Căn cứ bộ luật lao động ngày 5 tháng 7 năm 1994;</w:t>
      </w:r>
      <w:r>
        <w:rPr>
          <w:b w:val="0"/>
          <w:i w:val="0"/>
        </w:rPr>
        <w:br/>
      </w:r>
      <w:r>
        <w:rPr>
          <w:b w:val="0"/>
          <w:i/>
        </w:rPr>
        <w:t>Căn cứ nghị định số 72/CP ngày 31/10/1995 của Chính phủ, quy định chi tiết và hướng dẫn thi hành một số điều của Bộ Luật lao động về việc làm;</w:t>
      </w:r>
      <w:r>
        <w:rPr>
          <w:b w:val="0"/>
          <w:i w:val="0"/>
        </w:rPr>
        <w:br/>
      </w:r>
      <w:r>
        <w:rPr>
          <w:b w:val="0"/>
          <w:i/>
        </w:rPr>
        <w:t>Căn cứ thông tư số 16/LĐTBXH-TT ngày 5/9/1996 của bộ LĐTB&amp;XH hướng dẫn việc thực hiện Nghị định số 72/CP ngày 31/10/1995 của Chính phủ về việctuyển lao động;</w:t>
      </w:r>
      <w:r>
        <w:rPr>
          <w:b w:val="0"/>
          <w:i w:val="0"/>
        </w:rPr>
        <w:br/>
      </w:r>
      <w:r>
        <w:rPr>
          <w:b w:val="0"/>
          <w:i/>
        </w:rPr>
        <w:t>Xét đề nghị của Giám đốc Sở Lao động Thương binh và xã hội tại tờ trình số 76/LĐTBXH-TT ngày 3/3/1998 "V/v ban hành quy chế tuyển dụng, quảnlý lao động cho dự án khu nghỉ mát Đan kia- Suối Vàng";</w:t>
      </w:r>
      <w:r>
        <w:rPr>
          <w:b/>
          <w:i w:val="0"/>
        </w:rPr>
        <w:t xml:space="preserve"> </w:t>
      </w:r>
      <w:r>
        <w:rPr>
          <w:b w:val="0"/>
          <w:i w:val="0"/>
        </w:rPr>
        <w:br/>
      </w:r>
      <w:r>
        <w:rPr>
          <w:b/>
          <w:i w:val="0"/>
        </w:rPr>
        <w:t>QUYẾT ĐỊNH:</w:t>
      </w:r>
      <w:r>
        <w:rPr>
          <w:b w:val="0"/>
          <w:i w:val="0"/>
        </w:rPr>
        <w:br/>
      </w:r>
      <w:r>
        <w:rPr>
          <w:b/>
          <w:i w:val="0"/>
        </w:rPr>
        <w:t>Điều 1</w:t>
      </w:r>
      <w:r>
        <w:rPr>
          <w:b w:val="0"/>
          <w:i w:val="0"/>
        </w:rPr>
        <w:t>. Ban hành kèm theo quyết định này bản quy chế tuyển dụng quản lý lao động cho dự ánkhu du lịch Đà lạt - Đan kia.</w:t>
      </w:r>
      <w:r>
        <w:rPr>
          <w:b w:val="0"/>
          <w:i w:val="0"/>
        </w:rPr>
        <w:br/>
      </w:r>
      <w:r>
        <w:rPr>
          <w:b/>
          <w:i w:val="0"/>
        </w:rPr>
        <w:t>Điều 2.</w:t>
      </w:r>
      <w:r>
        <w:rPr>
          <w:b w:val="0"/>
          <w:i w:val="0"/>
        </w:rPr>
        <w:t xml:space="preserve"> Quyết định này có hiệu lực sau 15 ngày kể từ ngày ký.</w:t>
      </w:r>
      <w:r>
        <w:rPr>
          <w:b w:val="0"/>
          <w:i w:val="0"/>
        </w:rPr>
        <w:br/>
      </w:r>
      <w:r>
        <w:rPr>
          <w:b/>
          <w:i w:val="0"/>
        </w:rPr>
        <w:t xml:space="preserve">Điều 3. </w:t>
      </w:r>
      <w:r>
        <w:rPr>
          <w:b w:val="0"/>
          <w:i w:val="0"/>
        </w:rPr>
        <w:t>Các ông: Chánh Văn phòng UBND tỉnh, Chủ tịch UBND các huyện, Thị xã Bảo lộc,Thành phố Đà lạt, Giám đốc sở LĐTB&amp;XH và các sở, ban, ngành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rPr>
          <w:b w:val="0"/>
          <w:i w:val="0"/>
        </w:rPr>
        <w:br/>
      </w:r>
      <w:r>
        <w:rPr>
          <w:b w:val="0"/>
          <w:i w:val="0"/>
        </w:rPr>
        <w:br/>
      </w:r>
      <w:r>
        <w:rPr>
          <w:b/>
          <w:i w:val="0"/>
        </w:rPr>
        <w:br/>
      </w:r>
      <w:r>
        <w:rPr>
          <w:b/>
          <w:i w:val="0"/>
        </w:rPr>
        <w:t xml:space="preserve">KT. CHỦ TỊCH </w:t>
      </w:r>
      <w:r>
        <w:rPr>
          <w:b/>
          <w:i w:val="0"/>
        </w:rPr>
        <w:br/>
      </w: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Tám</w:t>
      </w:r>
      <w:r>
        <w:rPr>
          <w:b/>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 CHẾ</w:t>
      </w:r>
      <w:r>
        <w:rPr>
          <w:b w:val="0"/>
          <w:i w:val="0"/>
        </w:rPr>
        <w:br/>
      </w:r>
      <w:r>
        <w:rPr>
          <w:b/>
          <w:i w:val="0"/>
        </w:rPr>
        <w:t>TUYỂN DỤNG QUẢN LÝ LAO ĐỘNG CHO DỰ ÁN DDR</w:t>
      </w:r>
      <w:r>
        <w:rPr>
          <w:b w:val="0"/>
          <w:i w:val="0"/>
        </w:rPr>
        <w:br/>
      </w:r>
      <w:r>
        <w:rPr>
          <w:b/>
          <w:i/>
        </w:rPr>
        <w:t>(Ban hành kèm theo quyết định số 891/1998/QĐ-UB</w:t>
      </w:r>
      <w:r>
        <w:rPr>
          <w:b w:val="0"/>
          <w:i w:val="0"/>
        </w:rPr>
        <w:br/>
      </w:r>
      <w:r>
        <w:rPr>
          <w:b/>
          <w:i/>
        </w:rPr>
        <w:t>ngày 09/4/1998 của UBND tỉnh Lâm Đồng)</w:t>
      </w:r>
      <w:r>
        <w:rPr>
          <w:b w:val="0"/>
          <w:i w:val="0"/>
        </w:rPr>
        <w:br/>
      </w:r>
      <w:r>
        <w:rPr>
          <w:b/>
          <w:i w:val="0"/>
        </w:rPr>
        <w:t xml:space="preserve">Điều 1: </w:t>
      </w:r>
      <w:r>
        <w:rPr>
          <w:b w:val="0"/>
          <w:i w:val="0"/>
        </w:rPr>
        <w:t>Nhữngthuật ngữ dùng trong Quy chế này được hiểu như sau:</w:t>
      </w:r>
      <w:r>
        <w:rPr>
          <w:b w:val="0"/>
          <w:i w:val="0"/>
        </w:rPr>
        <w:br/>
      </w:r>
      <w:r>
        <w:rPr>
          <w:b w:val="0"/>
          <w:i w:val="0"/>
        </w:rPr>
        <w:t>+DDR là tên viết tắt của dự án: Khu nghỉ mát Đàlạt - Đankia (Đàlạt ĐankiaResort)</w:t>
      </w:r>
      <w:r>
        <w:rPr>
          <w:b w:val="0"/>
          <w:i w:val="0"/>
        </w:rPr>
        <w:br/>
      </w:r>
      <w:r>
        <w:rPr>
          <w:b w:val="0"/>
          <w:i w:val="0"/>
        </w:rPr>
        <w:t>+</w:t>
      </w:r>
      <w:r>
        <w:rPr>
          <w:b/>
          <w:i w:val="0"/>
        </w:rPr>
        <w:t>Lao động :</w:t>
      </w:r>
      <w:r>
        <w:rPr>
          <w:b w:val="0"/>
          <w:i w:val="0"/>
        </w:rPr>
        <w:t>là người làm việc trong phạm vi đầu tư của dự án, không baogồm Hội đồng quản trị và Ban giám đốc của DDR.</w:t>
      </w:r>
      <w:r>
        <w:rPr>
          <w:b w:val="0"/>
          <w:i w:val="0"/>
        </w:rPr>
        <w:br/>
      </w:r>
      <w:r>
        <w:rPr>
          <w:b w:val="0"/>
          <w:i w:val="0"/>
        </w:rPr>
        <w:t>+</w:t>
      </w:r>
      <w:r>
        <w:rPr>
          <w:b/>
          <w:i w:val="0"/>
        </w:rPr>
        <w:t>Người sử dụng lao động:</w:t>
      </w:r>
      <w:r>
        <w:rPr>
          <w:b w:val="0"/>
          <w:i w:val="0"/>
        </w:rPr>
        <w:br/>
      </w:r>
      <w:r>
        <w:rPr>
          <w:b w:val="0"/>
          <w:i w:val="0"/>
        </w:rPr>
        <w:t>a.Tổng giám đốc DDR</w:t>
      </w:r>
      <w:r>
        <w:rPr>
          <w:b w:val="0"/>
          <w:i w:val="0"/>
        </w:rPr>
        <w:br/>
      </w:r>
      <w:r>
        <w:rPr>
          <w:b w:val="0"/>
          <w:i w:val="0"/>
        </w:rPr>
        <w:t>b.Giám đốc các Công ty trực thuộc được Tổng giám đốc DDR uỷ quyền bằng văn bản.</w:t>
      </w:r>
      <w:r>
        <w:rPr>
          <w:b w:val="0"/>
          <w:i w:val="0"/>
        </w:rPr>
        <w:br/>
      </w:r>
      <w:r>
        <w:rPr>
          <w:b w:val="0"/>
          <w:i w:val="0"/>
        </w:rPr>
        <w:t>c. Giám đốc các đơn vị thi công có tư cách phápnhân (hoặc người được giám đốc uỷ quyền bằng văn bản) nhận thầu hoặc trúng thầuthi công trong phạm vi đầu tư của dự án.</w:t>
      </w:r>
      <w:r>
        <w:rPr>
          <w:b w:val="0"/>
          <w:i w:val="0"/>
        </w:rPr>
        <w:br/>
      </w:r>
      <w:r>
        <w:rPr>
          <w:b/>
          <w:i w:val="0"/>
        </w:rPr>
        <w:t xml:space="preserve">Điều 2: </w:t>
      </w:r>
      <w:r>
        <w:rPr>
          <w:b w:val="0"/>
          <w:i w:val="0"/>
        </w:rPr>
        <w:t>Quychế này được áp dụng riêng cho dự án DDR và được vận dụng để áp dụng cho các dựán phụ triển khai hỗ trợ cho dự án DDR. Trong quá trình hoạt động của DDR quychế này sẽ được bổ sung, chỉnh lý để phù hợp với pháp luật và tình hình thựctế.</w:t>
      </w:r>
      <w:r>
        <w:rPr>
          <w:b w:val="0"/>
          <w:i w:val="0"/>
        </w:rPr>
        <w:br/>
      </w:r>
      <w:r>
        <w:rPr>
          <w:b/>
          <w:i w:val="0"/>
        </w:rPr>
        <w:t xml:space="preserve">Điều 3: </w:t>
      </w:r>
      <w:r>
        <w:rPr>
          <w:b w:val="0"/>
          <w:i w:val="0"/>
        </w:rPr>
        <w:t>Trướckhi triển khai dự án, phía đối tác Việt Nam và người sử dụng lao động thuộc dựán DDR phải có kế hoạch, tiến độ sử dụng lao động và tiêu chuẩn tuyển dụng chotừng công việc, từng thời kỳ, báo cáo Sở LĐTB&amp;XH Lâm Đồng đồng thời ký kếthợp đồng cung ứng với Trung tâm dịch vụ việc làm Lâm Đồng theo đúng quy địnhcủa pháp luật.</w:t>
      </w:r>
      <w:r>
        <w:rPr>
          <w:b w:val="0"/>
          <w:i w:val="0"/>
        </w:rPr>
        <w:br/>
      </w:r>
      <w:r>
        <w:rPr>
          <w:b w:val="0"/>
          <w:i w:val="0"/>
        </w:rPr>
        <w:t>Trong thời gian triển khai dự án, định kỳ hàngtháng người sử dụng lao động thuộc dự án DDR phải báo cáo bằng văn bản về tìnhhình cung ứng và tuyển dụng lao động, kế hoạch tuyển dụng cho tháng sau đồngthời kiến nghị giải quyết những khó khăn vướng mắc trong lĩnh vực lao động vớiSở LĐTB&amp;XH và các ngành chức năng để xem xét giải quyết.</w:t>
      </w:r>
      <w:r>
        <w:rPr>
          <w:b w:val="0"/>
          <w:i w:val="0"/>
        </w:rPr>
        <w:br/>
      </w:r>
      <w:r>
        <w:rPr>
          <w:b/>
          <w:i w:val="0"/>
        </w:rPr>
        <w:t>Điều 4:</w:t>
      </w:r>
      <w:r>
        <w:rPr>
          <w:b w:val="0"/>
          <w:i w:val="0"/>
        </w:rPr>
        <w:t>Người sử dụng lao động thuộc dự án DDR phải đăng ký danh sách lao động của đơnvị và kế hoạch nhu cầu tuyển dụng lao động với Sở LĐTB&amp;XH, ký hợp đồngtuyển dụng lao động với trung tâm dịch vụ việc làm để được cung ứng lao độngđúng quy định tại nghị định 72/CP ngày 31/10/1995 của Chính phủ (trừ số laođộng là cán bộ - công nhân viên chức thuộc cơ quan hành chính sự nghiệp, doanhnghiệp Nhà nước được UBND tỉnh quyết định giới thiệu chuyển sang kinh doanh DDRđể làm việc ở các vị trí quản lý chủ chốt). Hồ sơ xin việc làm của người laođộng được thực hiện theo quy định tại khoản 2 điều 19 nghị định số 72/CP ngày31/10/1995 của Chính phủ và nhất thiết phải có phiếu xác nhận lý lịch tư phápdo cơ quan có thẩm quyền cấp.</w:t>
      </w:r>
      <w:r>
        <w:rPr>
          <w:b w:val="0"/>
          <w:i w:val="0"/>
        </w:rPr>
        <w:br/>
      </w:r>
      <w:r>
        <w:rPr>
          <w:b/>
          <w:i w:val="0"/>
        </w:rPr>
        <w:t xml:space="preserve">Điều 5: </w:t>
      </w:r>
      <w:r>
        <w:rPr>
          <w:b w:val="0"/>
          <w:i w:val="0"/>
        </w:rPr>
        <w:t>SởLĐTB&amp;XH Lâm Đồng phối hợp với UBND huyện (TX,TP), các xã,phường xác địnhnguồn lao động chủ yếu tuyển chọn đào tạo và cung ứng cho dự án DDR theo kếhoạch. Trong tuyển chọn ưu tiên cho lao động chưa có việc làm thuộc đối tượngchính sách, đồng bào dân tộc, bộ đội xuất ngũ, lao động thuộc hộ đói nghèo, laođộng dư thừa trong các cơ quan hành chính sự nghiệp, doanh nghiệp Nhà nước, conem gia đình cán bộ - công nhân viên chức (kể cả hưu trí); con em cán bộ vàchiến sĩ trong lực lượng vũ trang.</w:t>
      </w:r>
      <w:r>
        <w:rPr>
          <w:b w:val="0"/>
          <w:i w:val="0"/>
        </w:rPr>
        <w:br/>
      </w:r>
      <w:r>
        <w:rPr>
          <w:b w:val="0"/>
          <w:i w:val="0"/>
        </w:rPr>
        <w:t>-Nguồn lao động chủ yếu cung ứng cho dự án DDR được tuyển chọn từ các địa phươngtrong tỉnh, trước hết là khu vực xã Lát - Huyện Lạc Dương, Thành phố Đà lạt vàcác địa bàn gần địa điểm triển khai dự án. UBND huyện (TX,TP) và các xã, phườngkhông được để xảy ra biến động lớn về lao động cũng như làm ảnh hưởng xấu đếnsản xuất tại địa phương hoặc gây ra những xáo trộn kinh tế xã hội khác trongkhi phối hợp với Trung tâm dịch vụ việc làm để cung ứng lao động cho dự án DDR.</w:t>
      </w:r>
      <w:r>
        <w:rPr>
          <w:b w:val="0"/>
          <w:i w:val="0"/>
        </w:rPr>
        <w:br/>
      </w:r>
      <w:r>
        <w:rPr>
          <w:b w:val="0"/>
          <w:i w:val="0"/>
        </w:rPr>
        <w:t>-Trong trường hợp người sử dụng lao động có nhu cầu tuyển dụng lao động mà địaphương chưa có khả năng tiếp ứng thì Trung tâm dịch vụ việc làm được phép tạmthời tuyển dụng lao động ngoài tỉnh để cung ứng sau khi được chấp thuận của Sởlao động thương binh xã hội và UBND tỉnh. Đồng thời chủ động chuẩn bị nguồn laođộng của địa phương từng bước bổ sung thay thế.</w:t>
      </w:r>
      <w:r>
        <w:rPr>
          <w:b w:val="0"/>
          <w:i w:val="0"/>
        </w:rPr>
        <w:br/>
      </w:r>
      <w:r>
        <w:rPr>
          <w:b/>
          <w:i w:val="0"/>
        </w:rPr>
        <w:t xml:space="preserve">Điều 6: </w:t>
      </w:r>
      <w:r>
        <w:rPr>
          <w:b w:val="0"/>
          <w:i w:val="0"/>
        </w:rPr>
        <w:t>Tấtcả lao động làm việc trong phạm vi dự án DDR phải được sử dụng lao động thựchiện các thủ tục và chế độ chính sách đúng quy định của pháp luật lao động.</w:t>
      </w:r>
      <w:r>
        <w:rPr>
          <w:b w:val="0"/>
          <w:i w:val="0"/>
        </w:rPr>
        <w:br/>
      </w:r>
      <w:r>
        <w:rPr>
          <w:b/>
          <w:i w:val="0"/>
        </w:rPr>
        <w:t>Điều 7:</w:t>
      </w:r>
      <w:r>
        <w:rPr>
          <w:b w:val="0"/>
          <w:i w:val="0"/>
        </w:rPr>
        <w:t xml:space="preserve">Khuyến khích các tổ chức, cá nhân thuộc các thành phần kinh tế đầu tư mở cơ sởdạy nghề theo đúng quy định của Nhà nước nhằm tăng nhanh số lượng lao động kỹthuật, lao động có tay nghề cho địa phương, để phục vụ tốt nhất cho kế hoạchcung ứng lao động của dự án DDR cũng như các cơ sở kinh tế khác. </w:t>
      </w:r>
      <w:r>
        <w:rPr>
          <w:b w:val="0"/>
          <w:i w:val="0"/>
        </w:rPr>
        <w:br/>
      </w:r>
      <w:r>
        <w:rPr>
          <w:b w:val="0"/>
          <w:i w:val="0"/>
        </w:rPr>
        <w:t>-Công ty TNHH DDR có thể đầu tư vốn và cử người tham gia đào tạo tay nghề, kỹthuật theo mục tiêu phục vụ cho dự án.</w:t>
      </w:r>
      <w:r>
        <w:rPr>
          <w:b w:val="0"/>
          <w:i w:val="0"/>
        </w:rPr>
        <w:br/>
      </w:r>
      <w:r>
        <w:rPr>
          <w:b w:val="0"/>
          <w:i w:val="0"/>
        </w:rPr>
        <w:t>-Sở Lao động Thương binh và Xã hội có trách nhiệm hướng dẫn và quản lý toàn diệnviệc tổ chức dạy nghề xã hội theo đúng Nghị định 90/CP ngày 15/12/1995 củaChính phủ. Trong quản lý, ngành Lao động Thương binh và Xã hội phối hợp với cácngành chức năng chỉ đạo chặt chẽ việc thu học phí ở các cơ sở, đơn vị dạy nghề,không để người lao động bị thiệt thòi và chi phí quá mức khi học nghề.</w:t>
      </w:r>
      <w:r>
        <w:rPr>
          <w:b w:val="0"/>
          <w:i w:val="0"/>
        </w:rPr>
        <w:br/>
      </w:r>
      <w:r>
        <w:rPr>
          <w:b w:val="0"/>
          <w:i w:val="0"/>
        </w:rPr>
        <w:t>-Ban Tổ chức Chính quyền tỉnh phối hợp cùng Sở Giáo dục Đào tạo có kế hoạch địnhhướng và chính sách khuyến khích học sinh có khả năng theo học các ngành nghềphù hợp để tạo nguồn lao động có trình độ cao phục vụ cho yêu cầu dự án DDR.</w:t>
      </w:r>
      <w:r>
        <w:rPr>
          <w:b w:val="0"/>
          <w:i w:val="0"/>
        </w:rPr>
        <w:br/>
      </w:r>
      <w:r>
        <w:rPr>
          <w:b/>
          <w:i w:val="0"/>
        </w:rPr>
        <w:t>Điều 8:</w:t>
      </w:r>
      <w:r>
        <w:rPr>
          <w:b w:val="0"/>
          <w:i w:val="0"/>
        </w:rPr>
        <w:t>Sở Lao động Thương binh và Xã hội, các sở, ban, ngành có liên quan, UBND cáchuyện, thành phố Đà Lạt, thị xã Bảo Lộc, Công ty DDR, các Công ty trực thuộcDDR, các chủ thầu được nhận thầu hoặc trúng thầu thi công các hạng mục côngtrình của dự án, các doanh nghiệp thuộc phía đối tác Việt Nam tham gia dự án,các cơ sở dạy nghề, Trung tâm dịch vụ việc làm và các đơn vị, tổ chức, cá nhâncó liên quan tổ chức thực hiện tốt Qui chế này. Trong quá trình thực hiện cókhó khăn vướng mắc phải kịp thời báo cáo UBND tỉnh để xem xét giải quyết.</w:t>
      </w:r>
      <w:r>
        <w:rPr>
          <w:b w:val="0"/>
          <w:i w:val="0"/>
        </w:rPr>
        <w:br/>
      </w:r>
      <w:r>
        <w:rPr>
          <w:b w:val="0"/>
          <w:i w:val="0"/>
        </w:rPr>
        <w:t>Qui chế này được phổ biến rộng rãi trên các phương tiện thông tin./.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rPr>
                <w:b w:val="0"/>
                <w:i w:val="0"/>
              </w:rPr>
              <w:br/>
            </w:r>
            <w:r>
              <w:rPr>
                <w:b w:val="0"/>
                <w:i w:val="0"/>
              </w:rPr>
              <w:br/>
            </w:r>
            <w:r>
              <w:rPr>
                <w:b/>
                <w:i w:val="0"/>
              </w:rPr>
              <w:br/>
            </w:r>
            <w:r>
              <w:rPr>
                <w:b/>
                <w:i w:val="0"/>
              </w:rPr>
              <w:t xml:space="preserve">KT. CHỦ TỊCH </w:t>
            </w:r>
            <w:r>
              <w:rPr>
                <w:b/>
                <w:i w:val="0"/>
              </w:rPr>
              <w:br/>
            </w: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Tám</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