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914/2001/QĐ-UB V/v Giao kế hoạch đầu tư và xây dựng (Đợt I) tỉnh Thái Nguyên năm 2001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Thái Nguyên</w:t>
            </w:r>
            <w:r>
              <w:rPr>
                <w:b w:val="0"/>
                <w:i w:val="0"/>
              </w:rPr>
              <w:br/>
            </w:r>
            <w:r>
              <w:rPr>
                <w:b/>
                <w:i w:val="0"/>
              </w:rPr>
              <w:t>***</w:t>
            </w:r>
            <w:r>
              <w:rPr>
                <w:b w:val="0"/>
                <w:i w:val="0"/>
              </w:rPr>
              <w:br/>
            </w:r>
            <w:r>
              <w:rPr>
                <w:b w:val="0"/>
                <w:i w:val="0"/>
              </w:rPr>
              <w:t>Số: 914/2001/QĐ-UB</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r>
              <w:rPr>
                <w:b w:val="0"/>
                <w:i w:val="0"/>
              </w:rPr>
              <w:t>B.100</w:t>
            </w:r>
            <w:r>
              <w:rPr>
                <w:b w:val="0"/>
                <w:i w:val="0"/>
              </w:rPr>
              <w:br/>
            </w:r>
            <w:r>
              <w:rPr>
                <w:b w:val="0"/>
                <w:i/>
              </w:rPr>
              <w:t>Thái Nguyên, ngày 08 tháng 3 năm 2001</w:t>
            </w:r>
          </w:p>
        </w:tc>
      </w:tr>
    </w:tbl>
    <w:p>
      <w:pPr>
        <w:jc w:val="center"/>
      </w:pPr>
      <w:r>
        <w:rPr>
          <w:b/>
          <w:i w:val="0"/>
        </w:rPr>
        <w:t>QUYỂT ĐỊNH CỦA UỶ BAN NHÂN DÂN TỈNH</w:t>
      </w:r>
      <w:r>
        <w:br/>
      </w:r>
      <w:r>
        <w:rPr>
          <w:b/>
          <w:i w:val="0"/>
        </w:rPr>
        <w:br/>
        <w:t xml:space="preserve">     V/v Giao kế hoạch đầu tư và xây dựng ( đợt I)</w:t>
      </w:r>
      <w:r>
        <w:br/>
      </w:r>
      <w:r>
        <w:rPr>
          <w:b/>
          <w:i w:val="0"/>
        </w:rPr>
        <w:br/>
        <w:t xml:space="preserve">     tỉnh Thái Nguyên năm 2001.</w:t>
      </w:r>
    </w:p>
    <w:p>
      <w:pPr>
        <w:jc w:val="center"/>
      </w:pPr>
      <w:r>
        <w:rPr>
          <w:b/>
          <w:i w:val="0"/>
        </w:rPr>
        <w:t>-------------------------</w:t>
      </w:r>
    </w:p>
    <w:p>
      <w:pPr>
        <w:jc w:val="center"/>
      </w:pPr>
      <w:r>
        <w:rPr>
          <w:b/>
          <w:i w:val="0"/>
        </w:rPr>
        <w:t>UỶ BAN NHÂN DÂN TỈNH THÁI NGUYÊN</w:t>
      </w:r>
    </w:p>
    <w:p>
      <w:r>
        <w:rPr>
          <w:b w:val="0"/>
          <w:i w:val="0"/>
        </w:rPr>
        <w:t>- Căn cứ luật tổ chức HĐND &amp; UBND.</w:t>
      </w:r>
    </w:p>
    <w:p>
      <w:r>
        <w:rPr>
          <w:b w:val="0"/>
          <w:i w:val="0"/>
        </w:rPr>
        <w:t>- Căn cứ Quyết định số 168/ 2000/ QĐ-BKH ngày 25 tháng 12 năm 2000 của Bộ Kế hoạch và đầu tư V/v Giao chỉ tiêu kế hoạch Nhà nước nãm 2001 cho địa phương</w:t>
      </w:r>
    </w:p>
    <w:p>
      <w:r>
        <w:rPr>
          <w:b w:val="0"/>
          <w:i w:val="0"/>
        </w:rPr>
        <w:t>- Căn cứ Nghị quyết Hội đổng nhân dân tỉnh Thái Nguyên khoá X kì họp thứ IV ( số 11/2001/NQ-HĐND ngày 18 tháng 01 năm 2001 )</w:t>
      </w:r>
    </w:p>
    <w:p>
      <w:r>
        <w:rPr>
          <w:b w:val="0"/>
          <w:i w:val="0"/>
        </w:rPr>
        <w:t>- Theo đề nghị của Sở Kế hoạch và đầu tư tại công văn số 110 /TT-KH ngày 01 tháng 3 năm 2001.</w:t>
      </w:r>
    </w:p>
    <w:p>
      <w:pPr>
        <w:jc w:val="center"/>
      </w:pPr>
      <w:r>
        <w:rPr>
          <w:b/>
          <w:i w:val="0"/>
        </w:rPr>
        <w:t>QUYẾT ĐỊNH</w:t>
      </w:r>
    </w:p>
    <w:p>
      <w:r>
        <w:rPr>
          <w:b/>
          <w:i w:val="0"/>
        </w:rPr>
        <w:t xml:space="preserve">Điều 1. - </w:t>
      </w:r>
      <w:r>
        <w:rPr>
          <w:b w:val="0"/>
          <w:i w:val="0"/>
        </w:rPr>
        <w:t>Nay Giao Kế hoạch đầu tư và xây dựng năm 2001 tỉnh Thái Nguyên ( đợt I) cho Ưỷ ban nhân dân các Huyện, Thành phố, Thị xã, các Sở, Ban, Ngành và các đơn vị Chủ đầu tư thuộc tính Thái Nguyôn, theo các biểu chi tiết kèm theo quyết định này.</w:t>
      </w:r>
    </w:p>
    <w:p>
      <w:r>
        <w:rPr>
          <w:b/>
          <w:i w:val="0"/>
        </w:rPr>
        <w:t xml:space="preserve">Điều 2. </w:t>
      </w:r>
      <w:r>
        <w:rPr>
          <w:b w:val="0"/>
          <w:i w:val="0"/>
        </w:rPr>
        <w:t>Giám đốc các Sở, Ban, Ngành, Chủ tịch ƯBND các Huyên, Thành phố Thái Nguyên, Thị xã Sông Công, Thủ trưởng các đơn vị chủ đầu tư thực hiện theo mục tiêu, phương hướng của kế hoạch Kinh tế - xã hội năm 2001 và qui chế quản lí đầu tư và xây dựng</w:t>
      </w:r>
    </w:p>
    <w:p>
      <w:r>
        <w:rPr>
          <w:b/>
          <w:i w:val="0"/>
        </w:rPr>
        <w:t xml:space="preserve">Điều 3. </w:t>
      </w:r>
      <w:r>
        <w:rPr>
          <w:b w:val="0"/>
          <w:i w:val="0"/>
        </w:rPr>
        <w:t>- Các ông , bà : Chánh Văn phòng UBND tỉnh, Chủ tịch UBND các Huyện, Thành phố Thái Nguyên, Thị xã Sông Công. Thủ trưởng các Sứ, Ban, Ngành và các đơn vị Chủ Đầu tư có trách nhiêm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 THÁI NGUYÊN</w:t>
            </w:r>
            <w:r>
              <w:rPr>
                <w:b w:val="0"/>
                <w:i w:val="0"/>
              </w:rPr>
              <w:br/>
            </w:r>
            <w:r>
              <w:rPr>
                <w:b/>
                <w:i w:val="0"/>
              </w:rPr>
              <w:t>CHỦ TỊCH</w:t>
            </w:r>
            <w:r>
              <w:rPr>
                <w:b w:val="0"/>
                <w:i w:val="0"/>
              </w:rPr>
              <w:br/>
            </w:r>
            <w:r>
              <w:rPr>
                <w:b/>
                <w:i w:val="0"/>
              </w:rPr>
              <w:t>(Đã ký)</w:t>
            </w:r>
            <w:r>
              <w:rPr>
                <w:b w:val="0"/>
                <w:i w:val="0"/>
              </w:rPr>
              <w:br/>
            </w:r>
            <w:r>
              <w:rPr>
                <w:b/>
                <w:i w:val="0"/>
              </w:rPr>
              <w:t>Lương Đức Tính</w:t>
            </w:r>
          </w:p>
        </w:tc>
      </w:tr>
    </w:tbl>
    <w:p>
      <w:pPr>
        <w:jc w:val="center"/>
      </w:pPr>
      <w:r>
        <w:rPr>
          <w:b/>
          <w:i w:val="0"/>
        </w:rPr>
        <w:t>KẾ HOẠCH ĐẦU TƯ VÀ XÂY DỰNG NĂM 2001</w:t>
      </w:r>
    </w:p>
    <w:p>
      <w:pPr>
        <w:jc w:val="center"/>
      </w:pPr>
      <w:r>
        <w:rPr>
          <w:b/>
          <w:i w:val="0"/>
        </w:rPr>
        <w:t>Nguồn vốn: Ngân sách tập trung</w:t>
      </w:r>
    </w:p>
    <w:p>
      <w:pPr>
        <w:jc w:val="center"/>
      </w:pPr>
      <w:r>
        <w:rPr>
          <w:b/>
          <w:i w:val="0"/>
        </w:rPr>
        <w:t>(Theo Quyết định số: 914/2001/QĐ-UB ngày 08/3/2001 của Ủy ban nhân dân tỉnh Thái Nguyên)</w:t>
      </w:r>
    </w:p>
    <w:p>
      <w:pPr>
        <w:jc w:val="right"/>
      </w:pPr>
      <w:r>
        <w:rPr>
          <w:b w:val="0"/>
          <w:i/>
        </w:rPr>
        <w:t>Đơn vị: Triệu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Danh mục công trình</w:t>
            </w:r>
          </w:p>
        </w:tc>
        <w:tc>
          <w:tcPr>
            <w:tcW w:type="dxa" w:w="1728"/>
          </w:tcPr>
          <w:p>
            <w:r>
              <w:rPr>
                <w:b w:val="0"/>
                <w:i w:val="0"/>
              </w:rPr>
              <w:t>Thời gian Khởi công và hoàn thành</w:t>
            </w:r>
          </w:p>
        </w:tc>
        <w:tc>
          <w:tcPr>
            <w:tcW w:type="dxa" w:w="1728"/>
          </w:tcPr>
          <w:p>
            <w:r>
              <w:rPr>
                <w:b w:val="0"/>
                <w:i w:val="0"/>
              </w:rPr>
              <w:br/>
            </w:r>
            <w:r>
              <w:rPr>
                <w:b w:val="0"/>
                <w:i w:val="0"/>
              </w:rPr>
              <w:t>Năng lực</w:t>
            </w:r>
            <w:r>
              <w:rPr>
                <w:b w:val="0"/>
                <w:i w:val="0"/>
              </w:rPr>
              <w:br/>
            </w:r>
            <w:r>
              <w:rPr>
                <w:b w:val="0"/>
                <w:i w:val="0"/>
              </w:rPr>
              <w:t>Thiết kế</w:t>
            </w:r>
          </w:p>
        </w:tc>
        <w:tc>
          <w:tcPr>
            <w:tcW w:type="dxa" w:w="1728"/>
          </w:tcPr>
          <w:p>
            <w:r>
              <w:rPr>
                <w:b/>
                <w:i w:val="0"/>
              </w:rPr>
              <w:t>Kế hoạch năm 2001</w:t>
            </w:r>
          </w:p>
        </w:tc>
        <w:tc>
          <w:tcPr>
            <w:tcW w:type="dxa" w:w="1728"/>
          </w:tcPr>
          <w:p>
            <w:r>
              <w:rPr>
                <w:b w:val="0"/>
                <w:i w:val="0"/>
              </w:rPr>
              <w:t>Chủ đầu tư</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5/ Sửa chữa kênh chính và kênh cấp 1</w:t>
            </w:r>
          </w:p>
        </w:tc>
        <w:tc>
          <w:tcPr>
            <w:tcW w:type="dxa" w:w="1234"/>
          </w:tcPr>
          <w:p>
            <w:r>
              <w:rPr>
                <w:b w:val="0"/>
                <w:i w:val="0"/>
              </w:rPr>
              <w:t>2000-2001</w:t>
            </w:r>
          </w:p>
        </w:tc>
        <w:tc>
          <w:tcPr>
            <w:tcW w:type="dxa" w:w="1234"/>
          </w:tcPr>
          <w:p/>
        </w:tc>
        <w:tc>
          <w:tcPr>
            <w:tcW w:type="dxa" w:w="1234"/>
          </w:tcPr>
          <w:p>
            <w:r>
              <w:rPr>
                <w:b w:val="0"/>
                <w:i w:val="0"/>
              </w:rPr>
              <w:t>250</w:t>
            </w:r>
          </w:p>
        </w:tc>
        <w:tc>
          <w:tcPr>
            <w:tcW w:type="dxa" w:w="1234"/>
          </w:tcPr>
          <w:p>
            <w:r>
              <w:rPr>
                <w:b w:val="0"/>
                <w:i w:val="0"/>
              </w:rPr>
              <w:t>250</w:t>
            </w:r>
          </w:p>
        </w:tc>
        <w:tc>
          <w:tcPr>
            <w:tcW w:type="dxa" w:w="1234"/>
          </w:tcPr>
          <w:p/>
        </w:tc>
        <w:tc>
          <w:tcPr>
            <w:tcW w:type="dxa" w:w="1234"/>
          </w:tcPr>
          <w:p>
            <w:r>
              <w:rPr>
                <w:b w:val="0"/>
                <w:i w:val="0"/>
              </w:rPr>
              <w:t>CTy QLKTCT thuỷ lợi</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 xml:space="preserve">8/ Đối ứng </w:t>
            </w:r>
            <w:r>
              <w:rPr>
                <w:b w:val="0"/>
                <w:i/>
              </w:rPr>
              <w:t>ứựẶ</w:t>
            </w:r>
            <w:r>
              <w:rPr>
                <w:b w:val="0"/>
                <w:i w:val="0"/>
              </w:rPr>
              <w:t xml:space="preserve"> ADB</w:t>
            </w:r>
          </w:p>
        </w:tc>
        <w:tc>
          <w:tcPr>
            <w:tcW w:type="dxa" w:w="1234"/>
          </w:tcPr>
          <w:p>
            <w:r>
              <w:rPr>
                <w:b w:val="0"/>
                <w:i w:val="0"/>
              </w:rPr>
              <w:t>2001</w:t>
            </w:r>
          </w:p>
        </w:tc>
        <w:tc>
          <w:tcPr>
            <w:tcW w:type="dxa" w:w="1234"/>
          </w:tcPr>
          <w:p/>
        </w:tc>
        <w:tc>
          <w:tcPr>
            <w:tcW w:type="dxa" w:w="1234"/>
          </w:tcPr>
          <w:p>
            <w:r>
              <w:rPr>
                <w:b w:val="0"/>
                <w:i w:val="0"/>
              </w:rPr>
              <w:t>600</w:t>
            </w:r>
          </w:p>
        </w:tc>
        <w:tc>
          <w:tcPr>
            <w:tcW w:type="dxa" w:w="1234"/>
          </w:tcPr>
          <w:p/>
        </w:tc>
        <w:tc>
          <w:tcPr>
            <w:tcW w:type="dxa" w:w="1234"/>
          </w:tcPr>
          <w:p/>
        </w:tc>
        <w:tc>
          <w:tcPr>
            <w:tcW w:type="dxa" w:w="1234"/>
          </w:tcPr>
          <w:p>
            <w:r>
              <w:rPr>
                <w:b w:val="0"/>
                <w:i w:val="0"/>
              </w:rPr>
              <w:t>BQLDACSHT nòng thôn</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10/ Đài tưởng niệm liệt sĩ tĩnh Thái Nguyên</w:t>
            </w:r>
          </w:p>
        </w:tc>
        <w:tc>
          <w:tcPr>
            <w:tcW w:type="dxa" w:w="1234"/>
          </w:tcPr>
          <w:p>
            <w:r>
              <w:rPr>
                <w:b w:val="0"/>
                <w:i w:val="0"/>
              </w:rPr>
              <w:t>2000-2002</w:t>
            </w:r>
          </w:p>
        </w:tc>
        <w:tc>
          <w:tcPr>
            <w:tcW w:type="dxa" w:w="1234"/>
          </w:tcPr>
          <w:p/>
        </w:tc>
        <w:tc>
          <w:tcPr>
            <w:tcW w:type="dxa" w:w="1234"/>
          </w:tcPr>
          <w:p>
            <w:r>
              <w:rPr>
                <w:b w:val="0"/>
                <w:i w:val="0"/>
              </w:rPr>
              <w:t>1.000</w:t>
            </w:r>
          </w:p>
        </w:tc>
        <w:tc>
          <w:tcPr>
            <w:tcW w:type="dxa" w:w="1234"/>
          </w:tcPr>
          <w:p>
            <w:r>
              <w:rPr>
                <w:b w:val="0"/>
                <w:i w:val="0"/>
              </w:rPr>
              <w:t>950</w:t>
            </w:r>
          </w:p>
        </w:tc>
        <w:tc>
          <w:tcPr>
            <w:tcW w:type="dxa" w:w="1234"/>
          </w:tcPr>
          <w:p/>
        </w:tc>
        <w:tc>
          <w:tcPr>
            <w:tcW w:type="dxa" w:w="1234"/>
          </w:tcPr>
          <w:p>
            <w:r>
              <w:rPr>
                <w:b w:val="0"/>
                <w:i w:val="0"/>
              </w:rPr>
              <w:t>sở LĐTB và XH</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Ị ầm</w:t>
            </w:r>
            <w:r>
              <w:rPr>
                <w:b w:val="0"/>
                <w:i w:val="0"/>
              </w:rPr>
              <w:br/>
            </w:r>
            <w:r>
              <w:rPr>
                <w:b w:val="0"/>
                <w:i w:val="0"/>
              </w:rPr>
              <w:t>R \ •</w:t>
            </w:r>
          </w:p>
        </w:tc>
        <w:tc>
          <w:tcPr>
            <w:tcW w:type="dxa" w:w="1080"/>
          </w:tcPr>
          <w:p>
            <w:r>
              <w:rPr>
                <w:b w:val="0"/>
                <w:i w:val="0"/>
              </w:rPr>
              <w:t>2/ Cấp nước Úc sơn - Phú bình</w:t>
            </w:r>
          </w:p>
        </w:tc>
        <w:tc>
          <w:tcPr>
            <w:tcW w:type="dxa" w:w="1080"/>
          </w:tcPr>
          <w:p>
            <w:r>
              <w:rPr>
                <w:b w:val="0"/>
                <w:i w:val="0"/>
              </w:rPr>
              <w:t>98-2001</w:t>
            </w:r>
          </w:p>
        </w:tc>
        <w:tc>
          <w:tcPr>
            <w:tcW w:type="dxa" w:w="1080"/>
          </w:tcPr>
          <w:p>
            <w:r>
              <w:rPr>
                <w:b w:val="0"/>
                <w:i w:val="0"/>
              </w:rPr>
              <w:t>1.000m</w:t>
            </w:r>
            <w:r>
              <w:rPr>
                <w:b w:val="0"/>
                <w:i w:val="0"/>
              </w:rPr>
              <w:t>3</w:t>
            </w:r>
            <w:r>
              <w:rPr>
                <w:b w:val="0"/>
                <w:i w:val="0"/>
              </w:rPr>
              <w:t>/ngày</w:t>
            </w:r>
          </w:p>
        </w:tc>
        <w:tc>
          <w:tcPr>
            <w:tcW w:type="dxa" w:w="1080"/>
          </w:tcPr>
          <w:p>
            <w:r>
              <w:rPr>
                <w:b w:val="0"/>
                <w:i w:val="0"/>
              </w:rPr>
              <w:t>500</w:t>
            </w:r>
          </w:p>
        </w:tc>
        <w:tc>
          <w:tcPr>
            <w:tcW w:type="dxa" w:w="1080"/>
          </w:tcPr>
          <w:p>
            <w:r>
              <w:rPr>
                <w:b w:val="0"/>
                <w:i w:val="0"/>
              </w:rPr>
              <w:t>450</w:t>
            </w:r>
          </w:p>
        </w:tc>
        <w:tc>
          <w:tcPr>
            <w:tcW w:type="dxa" w:w="1080"/>
          </w:tcPr>
          <w:p/>
        </w:tc>
        <w:tc>
          <w:tcPr>
            <w:tcW w:type="dxa" w:w="1080"/>
          </w:tcPr>
          <w:p>
            <w:r>
              <w:rPr>
                <w:b w:val="0"/>
                <w:i w:val="0"/>
              </w:rPr>
              <w:t>UBND huyện Phú bình</w:t>
            </w:r>
          </w:p>
        </w:tc>
      </w:tr>
    </w:tbl>
    <w:p>
      <w:pPr>
        <w:jc w:val="center"/>
      </w:pPr>
      <w:r>
        <w:rPr>
          <w:b/>
          <w:i w:val="0"/>
        </w:rPr>
        <w:t>KẾ HOẠCH ĐẦU TƯ VÀ XÂY DỰNG NĂM 2001</w:t>
      </w:r>
    </w:p>
    <w:p>
      <w:pPr>
        <w:jc w:val="center"/>
      </w:pPr>
      <w:r>
        <w:rPr>
          <w:b/>
          <w:i w:val="0"/>
        </w:rPr>
        <w:t>Nguồn vốn: Ngân sách tập trung</w:t>
      </w:r>
    </w:p>
    <w:p>
      <w:pPr>
        <w:jc w:val="center"/>
      </w:pPr>
      <w:r>
        <w:rPr>
          <w:b/>
          <w:i/>
        </w:rPr>
        <w:t>(Theo Quyết định số: 914/2001/QĐ-UB ngày 08/3/2001 của Ủy ban nhân dân tỉnh Thái Nguyên)</w:t>
      </w:r>
    </w:p>
    <w:p>
      <w:pPr>
        <w:jc w:val="right"/>
      </w:pPr>
      <w:r>
        <w:rPr>
          <w:b w:val="0"/>
          <w:i/>
        </w:rPr>
        <w:t>Đơn vị: Triệu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Danh mục công trình</w:t>
            </w:r>
          </w:p>
        </w:tc>
        <w:tc>
          <w:tcPr>
            <w:tcW w:type="dxa" w:w="1728"/>
          </w:tcPr>
          <w:p>
            <w:r>
              <w:rPr>
                <w:b w:val="0"/>
                <w:i w:val="0"/>
              </w:rPr>
              <w:t>T/gian K/công và hoàn thành</w:t>
            </w:r>
          </w:p>
        </w:tc>
        <w:tc>
          <w:tcPr>
            <w:tcW w:type="dxa" w:w="1728"/>
          </w:tcPr>
          <w:p>
            <w:r>
              <w:rPr>
                <w:b w:val="0"/>
                <w:i w:val="0"/>
              </w:rPr>
              <w:br/>
            </w:r>
            <w:r>
              <w:rPr>
                <w:b w:val="0"/>
                <w:i w:val="0"/>
              </w:rPr>
              <w:t>Năng lực</w:t>
            </w:r>
            <w:r>
              <w:rPr>
                <w:b w:val="0"/>
                <w:i w:val="0"/>
              </w:rPr>
              <w:br/>
            </w:r>
            <w:r>
              <w:rPr>
                <w:b w:val="0"/>
                <w:i w:val="0"/>
              </w:rPr>
              <w:t>Thiết kế</w:t>
            </w:r>
          </w:p>
        </w:tc>
        <w:tc>
          <w:tcPr>
            <w:tcW w:type="dxa" w:w="1728"/>
          </w:tcPr>
          <w:p>
            <w:r>
              <w:rPr>
                <w:b/>
                <w:i w:val="0"/>
              </w:rPr>
              <w:t>Kế hoạch năm 2001</w:t>
            </w:r>
          </w:p>
        </w:tc>
        <w:tc>
          <w:tcPr>
            <w:tcW w:type="dxa" w:w="1728"/>
          </w:tcPr>
          <w:p>
            <w:r>
              <w:rPr>
                <w:b w:val="0"/>
                <w:i w:val="0"/>
              </w:rPr>
              <w:t>Chủ đầu tư</w:t>
            </w:r>
          </w:p>
        </w:tc>
      </w:tr>
    </w:tbl>
    <w:p>
      <w:r>
        <w:rPr>
          <w:b w:val="0"/>
          <w:i w:val="0"/>
        </w:rPr>
        <w:t>Đơn vị: Triệu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9/ Sửa chữa trụ sỏ sở NN và PTNT</w:t>
            </w:r>
          </w:p>
        </w:tc>
        <w:tc>
          <w:tcPr>
            <w:tcW w:type="dxa" w:w="1234"/>
          </w:tcPr>
          <w:p>
            <w:r>
              <w:rPr>
                <w:b w:val="0"/>
                <w:i w:val="0"/>
              </w:rPr>
              <w:t>2001</w:t>
            </w:r>
          </w:p>
        </w:tc>
        <w:tc>
          <w:tcPr>
            <w:tcW w:type="dxa" w:w="1234"/>
          </w:tcPr>
          <w:p/>
        </w:tc>
        <w:tc>
          <w:tcPr>
            <w:tcW w:type="dxa" w:w="1234"/>
          </w:tcPr>
          <w:p>
            <w:r>
              <w:rPr>
                <w:b w:val="0"/>
                <w:i w:val="0"/>
              </w:rPr>
              <w:t>180</w:t>
            </w:r>
          </w:p>
        </w:tc>
        <w:tc>
          <w:tcPr>
            <w:tcW w:type="dxa" w:w="1234"/>
          </w:tcPr>
          <w:p>
            <w:r>
              <w:rPr>
                <w:b w:val="0"/>
                <w:i w:val="0"/>
              </w:rPr>
              <w:t>170</w:t>
            </w:r>
          </w:p>
        </w:tc>
        <w:tc>
          <w:tcPr>
            <w:tcW w:type="dxa" w:w="1234"/>
          </w:tcPr>
          <w:p/>
        </w:tc>
        <w:tc>
          <w:tcPr>
            <w:tcW w:type="dxa" w:w="1234"/>
          </w:tcPr>
          <w:p>
            <w:r>
              <w:rPr>
                <w:b w:val="0"/>
                <w:i w:val="0"/>
              </w:rPr>
              <w:t>sở NN&amp;PTNT</w:t>
            </w:r>
          </w:p>
        </w:tc>
      </w:tr>
    </w:tbl>
    <w:p>
      <w:pPr>
        <w:jc w:val="center"/>
      </w:pPr>
      <w:r>
        <w:rPr>
          <w:b/>
          <w:i w:val="0"/>
        </w:rPr>
        <w:t>KẾ HOẠCH ĐẦU TƯ VÀ XÂY DỰNG NĂM 2001</w:t>
      </w:r>
    </w:p>
    <w:p>
      <w:pPr>
        <w:jc w:val="center"/>
      </w:pPr>
      <w:r>
        <w:rPr>
          <w:b/>
          <w:i w:val="0"/>
        </w:rPr>
        <w:t>Nguồn vốn: Ngân sách tập trung</w:t>
      </w:r>
    </w:p>
    <w:p>
      <w:pPr>
        <w:jc w:val="center"/>
      </w:pPr>
      <w:r>
        <w:rPr>
          <w:b/>
          <w:i/>
        </w:rPr>
        <w:t>(Theo Quyết định số: 914/2001/QĐ-UB ngày 08/3/2001 của Ủy ban nhân dân tỉnh Thái Nguyên)</w:t>
      </w:r>
    </w:p>
    <w:p>
      <w:pPr>
        <w:jc w:val="right"/>
      </w:pPr>
      <w:r>
        <w:rPr>
          <w:b w:val="0"/>
          <w:i/>
        </w:rPr>
        <w:t>Đơn vị: Triệu đồng</w:t>
      </w:r>
    </w:p>
    <w:p>
      <w:r>
        <w:rPr>
          <w:b w:val="0"/>
          <w:i w:val="0"/>
        </w:rPr>
        <w:t>Đơn vị: Triệu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br/>
            </w:r>
            <w:r>
              <w:rPr>
                <w:b w:val="0"/>
                <w:i/>
              </w:rPr>
              <w:t>9</w:t>
            </w:r>
          </w:p>
        </w:tc>
        <w:tc>
          <w:tcPr>
            <w:tcW w:type="dxa" w:w="1440"/>
          </w:tcPr>
          <w:p>
            <w:r>
              <w:rPr>
                <w:b w:val="0"/>
                <w:i w:val="0"/>
              </w:rPr>
              <w:br/>
            </w:r>
            <w:r>
              <w:rPr>
                <w:b w:val="0"/>
                <w:i w:val="0"/>
              </w:rPr>
              <w:br/>
            </w:r>
            <w:r>
              <w:rPr>
                <w:b w:val="0"/>
                <w:i w:val="0"/>
              </w:rPr>
              <w:t>Danh mục công trình</w:t>
            </w:r>
            <w:r>
              <w:rPr>
                <w:b w:val="0"/>
                <w:i w:val="0"/>
              </w:rPr>
              <w:br/>
            </w:r>
          </w:p>
        </w:tc>
        <w:tc>
          <w:tcPr>
            <w:tcW w:type="dxa" w:w="1440"/>
          </w:tcPr>
          <w:p>
            <w:r>
              <w:rPr>
                <w:b w:val="0"/>
                <w:i w:val="0"/>
              </w:rPr>
              <w:t>Thời gian Khởi còng và hoàn thành</w:t>
            </w:r>
          </w:p>
        </w:tc>
        <w:tc>
          <w:tcPr>
            <w:tcW w:type="dxa" w:w="1440"/>
          </w:tcPr>
          <w:p>
            <w:r>
              <w:rPr>
                <w:b w:val="0"/>
                <w:i w:val="0"/>
              </w:rPr>
              <w:br/>
            </w:r>
            <w:r>
              <w:rPr>
                <w:b w:val="0"/>
                <w:i w:val="0"/>
              </w:rPr>
              <w:t>Năng lực</w:t>
            </w:r>
            <w:r>
              <w:rPr>
                <w:b w:val="0"/>
                <w:i w:val="0"/>
              </w:rPr>
              <w:br/>
            </w:r>
            <w:r>
              <w:rPr>
                <w:b w:val="0"/>
                <w:i w:val="0"/>
              </w:rPr>
              <w:t>Thiết kế</w:t>
            </w:r>
          </w:p>
        </w:tc>
        <w:tc>
          <w:tcPr>
            <w:tcW w:type="dxa" w:w="1440"/>
          </w:tcPr>
          <w:p>
            <w:r>
              <w:rPr>
                <w:b/>
                <w:i w:val="0"/>
              </w:rPr>
              <w:t>Kế hoạch năm 2001</w:t>
            </w:r>
          </w:p>
        </w:tc>
        <w:tc>
          <w:tcPr>
            <w:tcW w:type="dxa" w:w="1440"/>
          </w:tcPr>
          <w:p>
            <w:r>
              <w:rPr>
                <w:b w:val="0"/>
                <w:i w:val="0"/>
              </w:rPr>
              <w:t>Chủ đầu tư</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1</w:t>
            </w:r>
          </w:p>
        </w:tc>
        <w:tc>
          <w:tcPr>
            <w:tcW w:type="dxa" w:w="1234"/>
          </w:tcPr>
          <w:p>
            <w:r>
              <w:rPr>
                <w:b/>
                <w:i/>
              </w:rPr>
              <w:t>2</w:t>
            </w:r>
          </w:p>
        </w:tc>
        <w:tc>
          <w:tcPr>
            <w:tcW w:type="dxa" w:w="1234"/>
          </w:tcPr>
          <w:p>
            <w:r>
              <w:rPr>
                <w:b/>
                <w:i w:val="0"/>
              </w:rPr>
              <w:t>3</w:t>
            </w:r>
          </w:p>
        </w:tc>
        <w:tc>
          <w:tcPr>
            <w:tcW w:type="dxa" w:w="1234"/>
          </w:tcPr>
          <w:p>
            <w:r>
              <w:rPr>
                <w:b/>
                <w:i w:val="0"/>
              </w:rPr>
              <w:t>4</w:t>
            </w:r>
          </w:p>
        </w:tc>
        <w:tc>
          <w:tcPr>
            <w:tcW w:type="dxa" w:w="1234"/>
          </w:tcPr>
          <w:p>
            <w:r>
              <w:rPr>
                <w:b/>
                <w:i w:val="0"/>
              </w:rPr>
              <w:t>5</w:t>
            </w:r>
          </w:p>
        </w:tc>
        <w:tc>
          <w:tcPr>
            <w:tcW w:type="dxa" w:w="1234"/>
          </w:tcPr>
          <w:p>
            <w:r>
              <w:rPr>
                <w:b/>
                <w:i w:val="0"/>
              </w:rPr>
              <w:t>6</w:t>
            </w:r>
          </w:p>
        </w:tc>
        <w:tc>
          <w:tcPr>
            <w:tcW w:type="dxa" w:w="1234"/>
          </w:tcPr>
          <w:p>
            <w:r>
              <w:rPr>
                <w:b w:val="0"/>
                <w:i w:val="0"/>
              </w:rPr>
              <w:br/>
            </w:r>
            <w:r>
              <w:rPr>
                <w:b w:val="0"/>
                <w:i w:val="0"/>
              </w:rPr>
              <w:br/>
            </w:r>
            <w:r>
              <w:rPr>
                <w:b w:val="0"/>
                <w:i w:val="0"/>
              </w:rPr>
              <w:t>7</w:t>
            </w:r>
            <w:r>
              <w:rPr>
                <w:b w:val="0"/>
                <w:i w:val="0"/>
              </w:rPr>
              <w:br/>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rPr>
              <w:t>Bỉ Công trình thủy lợi, nông nghiệp:</w:t>
            </w:r>
          </w:p>
        </w:tc>
        <w:tc>
          <w:tcPr>
            <w:tcW w:type="dxa" w:w="1234"/>
          </w:tcPr>
          <w:p/>
        </w:tc>
        <w:tc>
          <w:tcPr>
            <w:tcW w:type="dxa" w:w="1234"/>
          </w:tcPr>
          <w:p>
            <w:r>
              <w:rPr>
                <w:b w:val="0"/>
                <w:i w:val="0"/>
              </w:rPr>
              <w:t>12</w:t>
            </w:r>
          </w:p>
        </w:tc>
        <w:tc>
          <w:tcPr>
            <w:tcW w:type="dxa" w:w="1234"/>
          </w:tcPr>
          <w:p>
            <w:r>
              <w:rPr>
                <w:b/>
                <w:i/>
              </w:rPr>
              <w:t>3.000</w:t>
            </w:r>
          </w:p>
        </w:tc>
        <w:tc>
          <w:tcPr>
            <w:tcW w:type="dxa" w:w="1234"/>
          </w:tcPr>
          <w:p>
            <w:r>
              <w:rPr>
                <w:b/>
                <w:i/>
              </w:rPr>
              <w:t>1.650</w:t>
            </w:r>
          </w:p>
        </w:tc>
        <w:tc>
          <w:tcPr>
            <w:tcW w:type="dxa" w:w="1234"/>
          </w:tcPr>
          <w:p/>
        </w:tc>
        <w:tc>
          <w:tcPr>
            <w:tcW w:type="dxa" w:w="1234"/>
          </w:tcPr>
          <w:p/>
        </w:tc>
      </w:tr>
    </w:tbl>
    <w:p>
      <w:pPr>
        <w:jc w:val="center"/>
      </w:pPr>
      <w:r>
        <w:rPr>
          <w:b/>
          <w:i w:val="0"/>
        </w:rPr>
        <w:t>KẾ HOẠCH ĐẦU TƯ VÀ XÂY DỰNG NĂM 2001</w:t>
      </w:r>
    </w:p>
    <w:p>
      <w:pPr>
        <w:jc w:val="center"/>
      </w:pPr>
      <w:r>
        <w:rPr>
          <w:b/>
          <w:i w:val="0"/>
        </w:rPr>
        <w:t>Nguồn vốn: Cấp quyền sử dụng đất</w:t>
      </w:r>
    </w:p>
    <w:p>
      <w:pPr>
        <w:jc w:val="center"/>
      </w:pPr>
      <w:r>
        <w:rPr>
          <w:b w:val="0"/>
          <w:i w:val="0"/>
        </w:rPr>
        <w:t>(</w:t>
      </w:r>
      <w:r>
        <w:rPr>
          <w:b w:val="0"/>
          <w:i/>
        </w:rPr>
        <w:t>Kèm theo quyết định số: 914/2001/QĐ-UB</w:t>
      </w:r>
      <w:r>
        <w:rPr>
          <w:b w:val="0"/>
          <w:i w:val="0"/>
        </w:rPr>
        <w:t xml:space="preserve"> </w:t>
      </w:r>
      <w:r>
        <w:rPr>
          <w:b w:val="0"/>
          <w:i/>
        </w:rPr>
        <w:t>ngày 08/3/2001</w:t>
      </w:r>
      <w:r>
        <w:rPr>
          <w:b w:val="0"/>
          <w:i w:val="0"/>
        </w:rPr>
        <w:t xml:space="preserve"> của Ủy ban nhân dân tỉnh Thái Nguyên).</w:t>
      </w:r>
    </w:p>
    <w:p>
      <w:pPr>
        <w:jc w:val="right"/>
      </w:pPr>
      <w:r>
        <w:rPr>
          <w:b w:val="0"/>
          <w:i/>
        </w:rPr>
        <w:t>Đơn vị: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w:t>
            </w:r>
            <w:r>
              <w:rPr>
                <w:b w:val="0"/>
                <w:i w:val="0"/>
              </w:rPr>
              <w:br/>
            </w:r>
            <w:r>
              <w:rPr>
                <w:b w:val="0"/>
                <w:i w:val="0"/>
              </w:rPr>
              <w:t>TT</w:t>
            </w:r>
          </w:p>
        </w:tc>
        <w:tc>
          <w:tcPr>
            <w:tcW w:type="dxa" w:w="2160"/>
          </w:tcPr>
          <w:p>
            <w:r>
              <w:rPr>
                <w:b w:val="0"/>
                <w:i w:val="0"/>
              </w:rPr>
              <w:t>Danh mục công trình</w:t>
            </w:r>
          </w:p>
        </w:tc>
        <w:tc>
          <w:tcPr>
            <w:tcW w:type="dxa" w:w="2160"/>
          </w:tcPr>
          <w:p>
            <w:r>
              <w:rPr>
                <w:b w:val="0"/>
                <w:i w:val="0"/>
              </w:rPr>
              <w:t>KH năm 2001</w:t>
            </w:r>
          </w:p>
        </w:tc>
        <w:tc>
          <w:tcPr>
            <w:tcW w:type="dxa" w:w="2160"/>
          </w:tcPr>
          <w:p>
            <w:r>
              <w:rPr>
                <w:b w:val="0"/>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val="0"/>
                <w:i w:val="0"/>
              </w:rPr>
              <w:t>Trả nợ CP lập DA và KSKT Trụ sở xã Dông Cao</w:t>
            </w:r>
          </w:p>
        </w:tc>
        <w:tc>
          <w:tcPr>
            <w:tcW w:type="dxa" w:w="2160"/>
          </w:tcPr>
          <w:p>
            <w:r>
              <w:rPr>
                <w:b w:val="0"/>
                <w:i w:val="0"/>
              </w:rPr>
              <w:t>26</w:t>
            </w: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Ị 1</w:t>
            </w:r>
          </w:p>
        </w:tc>
        <w:tc>
          <w:tcPr>
            <w:tcW w:type="dxa" w:w="2160"/>
          </w:tcPr>
          <w:p>
            <w:r>
              <w:rPr>
                <w:b w:val="0"/>
                <w:i w:val="0"/>
              </w:rPr>
              <w:t>Thoát nước khu dân cư nam Đại học sư phạm</w:t>
            </w:r>
          </w:p>
        </w:tc>
        <w:tc>
          <w:tcPr>
            <w:tcW w:type="dxa" w:w="2160"/>
          </w:tcPr>
          <w:p>
            <w:r>
              <w:rPr>
                <w:b w:val="0"/>
                <w:i w:val="0"/>
              </w:rPr>
              <w:t>140</w:t>
            </w: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5</w:t>
            </w:r>
          </w:p>
        </w:tc>
        <w:tc>
          <w:tcPr>
            <w:tcW w:type="dxa" w:w="2160"/>
          </w:tcPr>
          <w:p>
            <w:r>
              <w:rPr>
                <w:b w:val="0"/>
                <w:i w:val="0"/>
              </w:rPr>
              <w:t>Quy hoạch phát triển CN và TTCN Thành phố</w:t>
            </w:r>
          </w:p>
        </w:tc>
        <w:tc>
          <w:tcPr>
            <w:tcW w:type="dxa" w:w="2160"/>
          </w:tcPr>
          <w:p>
            <w:r>
              <w:rPr>
                <w:b w:val="0"/>
                <w:i w:val="0"/>
              </w:rPr>
              <w:t>100</w:t>
            </w: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5</w:t>
            </w:r>
          </w:p>
        </w:tc>
        <w:tc>
          <w:tcPr>
            <w:tcW w:type="dxa" w:w="2160"/>
          </w:tcPr>
          <w:p>
            <w:r>
              <w:rPr>
                <w:b w:val="0"/>
                <w:i w:val="0"/>
              </w:rPr>
              <w:br/>
            </w:r>
            <w:r>
              <w:rPr>
                <w:b w:val="0"/>
                <w:i w:val="0"/>
              </w:rPr>
              <w:br/>
            </w:r>
            <w:r>
              <w:rPr>
                <w:b w:val="0"/>
                <w:i w:val="0"/>
              </w:rPr>
              <w:t>Xây dựng dự án Thị trấn, thị tứ</w:t>
            </w:r>
          </w:p>
        </w:tc>
        <w:tc>
          <w:tcPr>
            <w:tcW w:type="dxa" w:w="2160"/>
          </w:tcPr>
          <w:p>
            <w:r>
              <w:rPr>
                <w:b w:val="0"/>
                <w:i w:val="0"/>
              </w:rPr>
              <w:t>50</w:t>
            </w:r>
          </w:p>
        </w:tc>
        <w:tc>
          <w:tcPr>
            <w:tcW w:type="dxa" w:w="216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