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93/2004/QĐ-UB Về việc chia tách và thành lập thôn mới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93/2004/QĐ-UB</w:t>
      </w:r>
      <w:r>
        <w:rPr>
          <w:b w:val="0"/>
          <w:i w:val="0"/>
        </w:rPr>
        <w:br/>
      </w:r>
      <w:r>
        <w:rPr>
          <w:b w:val="0"/>
          <w:i w:val="0"/>
        </w:rPr>
        <w:br/>
      </w:r>
      <w:r>
        <w:rPr>
          <w:b w:val="0"/>
          <w:i/>
        </w:rPr>
        <w:br/>
      </w:r>
      <w:r>
        <w:rPr>
          <w:b w:val="0"/>
          <w:i/>
        </w:rPr>
        <w:t>Gia Lai, ngày 13 tháng 8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93/2004/QĐ-UB</w:t>
      </w:r>
      <w:r>
        <w:rPr>
          <w:b w:val="0"/>
          <w:i w:val="0"/>
        </w:rPr>
        <w:br/>
      </w:r>
      <w:r>
        <w:rPr>
          <w:b w:val="0"/>
          <w:i w:val="0"/>
        </w:rPr>
        <w:br/>
      </w:r>
      <w:r>
        <w:rPr>
          <w:b w:val="0"/>
          <w:i/>
        </w:rPr>
        <w:br/>
      </w:r>
      <w:r>
        <w:rPr>
          <w:b w:val="0"/>
          <w:i/>
        </w:rPr>
        <w:t>Gia Lai, ngày 13 tháng 8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93/2004/QĐ-UB</w:t>
      </w:r>
      <w:r>
        <w:rPr>
          <w:b w:val="0"/>
          <w:i w:val="0"/>
        </w:rPr>
        <w:br/>
      </w:r>
      <w:r>
        <w:rPr>
          <w:b w:val="0"/>
          <w:i w:val="0"/>
        </w:rPr>
        <w:br/>
      </w:r>
      <w:r>
        <w:rPr>
          <w:b w:val="0"/>
          <w:i/>
        </w:rPr>
        <w:br/>
      </w:r>
      <w:r>
        <w:rPr>
          <w:b w:val="0"/>
          <w:i/>
        </w:rPr>
        <w:t>Gia Lai, ngày 13 tháng 8 năm 2004</w:t>
      </w:r>
      <w:r>
        <w:rPr>
          <w:b w:val="0"/>
          <w:i/>
        </w:rPr>
        <w:br/>
      </w:r>
      <w:r>
        <w:rPr>
          <w:b w:val="0"/>
          <w:i w:val="0"/>
        </w:rPr>
        <w:br/>
      </w:r>
    </w:p>
    <w:p>
      <w:pPr>
        <w:jc w:val="center"/>
      </w:pPr>
      <w:r>
        <w:rPr>
          <w:b w:val="0"/>
          <w:i w:val="0"/>
        </w:rPr>
        <w:br/>
      </w:r>
      <w:r>
        <w:rPr>
          <w:b w:val="0"/>
          <w:i w:val="0"/>
        </w:rPr>
        <w:t>Số: 93/2004/QĐ-UB</w:t>
      </w:r>
      <w:r>
        <w:rPr>
          <w:b w:val="0"/>
          <w:i w:val="0"/>
        </w:rPr>
        <w:br/>
      </w:r>
    </w:p>
    <w:p>
      <w:pPr>
        <w:jc w:val="center"/>
      </w:pPr>
      <w:r>
        <w:rPr>
          <w:b w:val="0"/>
          <w:i w:val="0"/>
        </w:rPr>
        <w:br/>
      </w:r>
      <w:r>
        <w:rPr>
          <w:b w:val="0"/>
          <w:i w:val="0"/>
        </w:rPr>
        <w:t>Gia Lai, ngày 13 tháng 8 năm 2004</w:t>
      </w:r>
      <w:r>
        <w:rPr>
          <w:b w:val="0"/>
          <w:i w:val="0"/>
        </w:rPr>
        <w:br/>
      </w:r>
    </w:p>
    <w:p>
      <w:r>
        <w:rPr>
          <w:b/>
          <w:i w:val="0"/>
        </w:rPr>
        <w:t>QUYẾT ĐỊNH</w:t>
      </w:r>
      <w:r>
        <w:br/>
      </w:r>
      <w:r>
        <w:rPr>
          <w:b/>
          <w:i w:val="0"/>
        </w:rPr>
        <w:br/>
        <w:t xml:space="preserve">      CỦA ỦY BAN NHÂN DÂN TỈNH GIA LAI</w:t>
      </w:r>
    </w:p>
    <w:p>
      <w:r>
        <w:rPr>
          <w:b/>
          <w:i w:val="0"/>
        </w:rPr>
        <w:t>Về việc chia tách và thành lập thôn mới</w:t>
      </w:r>
    </w:p>
    <w:p>
      <w:r>
        <w:rPr>
          <w:b/>
          <w:i w:val="0"/>
        </w:rPr>
        <w:t>________________________</w:t>
      </w:r>
    </w:p>
    <w:p>
      <w:r>
        <w:rPr>
          <w:b/>
          <w:i w:val="0"/>
        </w:rPr>
        <w:t xml:space="preserve">ỦY BAN NHÂN DÂN TỈNH GIA LAI </w:t>
      </w:r>
    </w:p>
    <w:p>
      <w:pPr>
        <w:jc w:val="both"/>
      </w:pPr>
      <w:r>
        <w:rPr>
          <w:b w:val="0"/>
          <w:i/>
        </w:rPr>
        <w:t>- Căn cứ Điều 95 Luật Tổ chức HĐND và UBND năm 2003;</w:t>
      </w:r>
    </w:p>
    <w:p>
      <w:pPr>
        <w:jc w:val="both"/>
      </w:pPr>
      <w:r>
        <w:rPr>
          <w:b w:val="0"/>
          <w:i/>
        </w:rPr>
        <w:t>- Căn cứ Quyết định số 13/2002/QĐ-BNV ngày 06/12/2002 của Bộ trưởng Bộ Nội vụ về việc ban hành Quy chế tổ chức và hoạt động của thôn và tổ dân phố;</w:t>
      </w:r>
    </w:p>
    <w:p>
      <w:pPr>
        <w:jc w:val="both"/>
      </w:pPr>
      <w:r>
        <w:rPr>
          <w:b w:val="0"/>
          <w:i/>
        </w:rPr>
        <w:t xml:space="preserve">- Căn cứ Quyết định số 480/QĐ-UB ngày 20/5/1997 của Uỷ ban nhân dân tỉnh Gia Lai về việc Quy định tạm thời việc thành lập, sáp nhập, chia tách và đặt tên thôn, tổ dân phố của các xã, phường, thị trấn trong tỉnh; </w:t>
      </w:r>
    </w:p>
    <w:p>
      <w:pPr>
        <w:jc w:val="both"/>
      </w:pPr>
      <w:r>
        <w:rPr>
          <w:b w:val="0"/>
          <w:i/>
        </w:rPr>
        <w:t>- Xét Tờ trình số 241/TT-UB ngày 29/7/2004 của Uỷ ban nhân dân huyện Chư Phông về việc chia tách, thành lập thôn mới;</w:t>
      </w:r>
    </w:p>
    <w:p>
      <w:pPr>
        <w:jc w:val="both"/>
      </w:pPr>
      <w:r>
        <w:rPr>
          <w:b w:val="0"/>
          <w:i/>
        </w:rPr>
        <w:t>- Theo đề nghị của Giám đốc Sở Nội vụ,</w:t>
      </w:r>
    </w:p>
    <w:p>
      <w:r>
        <w:rPr>
          <w:b/>
          <w:i w:val="0"/>
        </w:rPr>
        <w:t>QUYẾT ĐỊNH</w:t>
      </w:r>
    </w:p>
    <w:p>
      <w:r>
        <w:rPr>
          <w:b/>
          <w:i w:val="0"/>
        </w:rPr>
        <w:t>Điều 1:</w:t>
      </w:r>
    </w:p>
    <w:p>
      <w:pPr>
        <w:jc w:val="both"/>
      </w:pPr>
      <w:r>
        <w:rPr>
          <w:b w:val="0"/>
          <w:i w:val="0"/>
        </w:rPr>
        <w:t>1. Thành lập thôn Kim Giang thuộc xã Ia Piơr, huyện Chư Phông, trên cơ sở 57 hộ, 215 nhân khẩu dân kinh tế mới.</w:t>
      </w:r>
    </w:p>
    <w:p>
      <w:pPr>
        <w:jc w:val="both"/>
      </w:pPr>
      <w:r>
        <w:rPr>
          <w:b w:val="0"/>
          <w:i w:val="0"/>
        </w:rPr>
        <w:t>Địa giới: phía Đông giáp khu quy hoạch UBND xã và ruộng; phía Tây giáp làng Me (đường liên thôn và kênh N7); phía Nam giáp rừng phòng hộ Kim Giang; phía Bắc giáp thôn Kỳ Phong (đường liên thôn).</w:t>
      </w:r>
    </w:p>
    <w:p>
      <w:pPr>
        <w:jc w:val="both"/>
      </w:pPr>
      <w:r>
        <w:rPr>
          <w:b w:val="0"/>
          <w:i w:val="0"/>
        </w:rPr>
        <w:t>2. Thành lập thôn Yên Hưng thuộc xã Ia Piơr, huyện Chư Phông, trên cơ sở 62 hộ, 230 nhân khẩu dân kinh tế mới.</w:t>
      </w:r>
    </w:p>
    <w:p>
      <w:pPr>
        <w:jc w:val="both"/>
      </w:pPr>
      <w:r>
        <w:rPr>
          <w:b w:val="0"/>
          <w:i w:val="0"/>
        </w:rPr>
        <w:t>Địa giới: phía Đông giáp thôn Yên Bình (đường phân lô); phía Tây giáp suối Ia Lốp; phía Nam giáp rừng phòng hộ Yên Hưng; phía Bắc giáp suối Ia Lốp.</w:t>
      </w:r>
    </w:p>
    <w:p>
      <w:pPr>
        <w:jc w:val="both"/>
      </w:pPr>
      <w:r>
        <w:rPr>
          <w:b w:val="0"/>
          <w:i w:val="0"/>
        </w:rPr>
        <w:t>3. Thành lập thôn Yên Bình thuộc xã Ia Piơr, huyện Chư Phông, trên cơ sở 56 hộ, 195 nhân khẩu dân kinh tế mới.</w:t>
      </w:r>
    </w:p>
    <w:p>
      <w:pPr>
        <w:jc w:val="both"/>
      </w:pPr>
      <w:r>
        <w:rPr>
          <w:b w:val="0"/>
          <w:i w:val="0"/>
        </w:rPr>
        <w:t>Địa giới: phía Đông giáp làng Phung (đường mòn); phía Tây giáp thôn Yên Hưng (đường phân lô); phía Nam giáp rừng phòng hộ Yên Bình; phía Bắc giáp suối Ia Lốp và khe suối cạn.</w:t>
      </w:r>
    </w:p>
    <w:p>
      <w:pPr>
        <w:jc w:val="both"/>
      </w:pPr>
      <w:r>
        <w:rPr>
          <w:b w:val="0"/>
          <w:i w:val="0"/>
        </w:rPr>
        <w:t>4. Thành lập thôn Đoàn Kết thuộc xã Ia Tôr, huyện Chư Phông, trên cơ sở 74 hộ, 277 công nhân thuộc nông trường suối Mơ, Công ty cao su Chư Prông.</w:t>
      </w:r>
    </w:p>
    <w:p>
      <w:pPr>
        <w:jc w:val="both"/>
      </w:pPr>
      <w:r>
        <w:rPr>
          <w:b w:val="0"/>
          <w:i w:val="0"/>
        </w:rPr>
        <w:t>Địa giới: phía Đông giáp xã Ia Băng; phía Tây giáp làng Phung (rẫy hoa màu), làng Kly (đường nhựa) và xã Ia Phìn; phía Nam giáp làng Anh (suối Tôr), làng Ó (đường đất); phía Bắc giáp xã Ia Phìn.</w:t>
      </w:r>
    </w:p>
    <w:p>
      <w:pPr>
        <w:jc w:val="both"/>
      </w:pPr>
      <w:r>
        <w:rPr>
          <w:b w:val="0"/>
          <w:i w:val="0"/>
        </w:rPr>
        <w:t>5. Thành lập thôn Đồng Tâm thuộc xã Ia Ga, huyện Chư Phông, trên cơ sở 56 hộ, 251 nhân khẩu dân kinh tế mới.</w:t>
      </w:r>
    </w:p>
    <w:p>
      <w:pPr>
        <w:jc w:val="both"/>
      </w:pPr>
      <w:r>
        <w:rPr>
          <w:b w:val="0"/>
          <w:i w:val="0"/>
        </w:rPr>
        <w:t>Địa giới: phía Đông giáp làng Tu mới 2 (đường mòn và đất rẫy); phía Tây giáp rừng Ia Ga; phía Nam giáp rừng Ia Ga; phía Bắc giáp rừng Ia Ga.</w:t>
      </w:r>
    </w:p>
    <w:p>
      <w:pPr>
        <w:jc w:val="both"/>
      </w:pPr>
      <w:r>
        <w:rPr>
          <w:b w:val="0"/>
          <w:i w:val="0"/>
        </w:rPr>
        <w:t>6. Thành lập thôn Thống Nhất thuộc xã Ia Ga, huyện Chư Prông, trên cơ sở 57 hộ, 167 nhân khẩu dân kinh tế mới.</w:t>
      </w:r>
    </w:p>
    <w:p>
      <w:pPr>
        <w:jc w:val="both"/>
      </w:pPr>
      <w:r>
        <w:rPr>
          <w:b w:val="0"/>
          <w:i w:val="0"/>
        </w:rPr>
        <w:t>Địa giới: phía Đông giáp thôn Tân Thuỷ (đường mòn và khu đất quy hoạch; phía Tây giáp rừng Ia Ga; phía Nam giáp làng Tu mới 1 (đường mòn và đất rẫy); phía Bắc giáp thôn Tân Thuỷ (đường mòn) và rừng Ia Ga.</w:t>
      </w:r>
    </w:p>
    <w:p>
      <w:pPr>
        <w:jc w:val="both"/>
      </w:pPr>
      <w:r>
        <w:rPr>
          <w:b w:val="0"/>
          <w:i w:val="0"/>
        </w:rPr>
        <w:t>7. Chia thôn Tân Thuỷ thuộc xã Ia Ga, huyện Chư Trung thành 02 thôn là thôn Đoàn Kết và thôn Tân Thuỷ:</w:t>
      </w:r>
    </w:p>
    <w:p>
      <w:pPr>
        <w:jc w:val="both"/>
      </w:pPr>
      <w:r>
        <w:rPr>
          <w:b w:val="0"/>
          <w:i/>
        </w:rPr>
        <w:t>a. Thôn Đoàn Kết:</w:t>
      </w:r>
      <w:r>
        <w:rPr>
          <w:b w:val="0"/>
          <w:i w:val="0"/>
        </w:rPr>
        <w:t xml:space="preserve"> gồm 57 hộ, 268 nhân khẩu.</w:t>
      </w:r>
    </w:p>
    <w:p>
      <w:pPr>
        <w:jc w:val="both"/>
      </w:pPr>
      <w:r>
        <w:rPr>
          <w:b w:val="0"/>
          <w:i w:val="0"/>
        </w:rPr>
        <w:t>Địa giới: phía Đông giáp xã Ia Vê; phía Tây giáp thôn Thống Nhất (đường mòn và đất rẫy); phía Nam giáp thôn Thống Nhất (đường mòn); phía Bắc giáp thôn Tân Thuỷ (đường mòn và đất rẫy).</w:t>
      </w:r>
    </w:p>
    <w:p>
      <w:pPr>
        <w:jc w:val="both"/>
      </w:pPr>
      <w:r>
        <w:rPr>
          <w:b w:val="0"/>
          <w:i/>
        </w:rPr>
        <w:t xml:space="preserve">b. Thôn Tân Thuỷ: </w:t>
      </w:r>
      <w:r>
        <w:rPr>
          <w:b w:val="0"/>
          <w:i w:val="0"/>
        </w:rPr>
        <w:t xml:space="preserve">gồm 55 hộ, 256 nhân khẩu. </w:t>
      </w:r>
    </w:p>
    <w:p>
      <w:pPr>
        <w:jc w:val="both"/>
      </w:pPr>
      <w:r>
        <w:rPr>
          <w:b w:val="0"/>
          <w:i w:val="0"/>
        </w:rPr>
        <w:t>Địa giới: phía Đông giáp xã Ia Pia; phía Tây giáp rừng Ia Ga và khe suối); phía Nam giáp thôn Đoàn Kết (đường mòn và đất rẫy); phía Bắc giáp xã Ia Pia.</w:t>
      </w:r>
    </w:p>
    <w:p>
      <w:pPr>
        <w:jc w:val="both"/>
      </w:pPr>
      <w:r>
        <w:rPr>
          <w:b/>
          <w:i w:val="0"/>
        </w:rPr>
        <w:t xml:space="preserve">Điều 2. </w:t>
      </w:r>
      <w:r>
        <w:rPr>
          <w:b w:val="0"/>
          <w:i w:val="0"/>
        </w:rPr>
        <w:t>Uỷ ban nhân dân huyện Chư Phông có trách nhiệm hướng dẫn cho UBND xã Ia Piơr, xã Ia Tôr và xã Ia Ga triển khai thực hiện, sớm ổn định tổ chức, nhân sự và mọi hoạt động của khu dân cư.</w:t>
      </w:r>
    </w:p>
    <w:p>
      <w:pPr>
        <w:jc w:val="both"/>
      </w:pPr>
      <w:r>
        <w:rPr>
          <w:b/>
          <w:i w:val="0"/>
        </w:rPr>
        <w:t xml:space="preserve">Điều 3. </w:t>
      </w:r>
      <w:r>
        <w:rPr>
          <w:b w:val="0"/>
          <w:i w:val="0"/>
        </w:rPr>
        <w:t>Chánh văn phòng HĐND và UBND tỉnh, Giám đốc Sở Nội vụ, Giám đốc Sở Tài chính, Chủ tịch UBND huyện Chư Prông và Chủ tịch UBND xã Ia Piơr, xã Ia Tôr và xã Ia Ga chịu trách nhiệm thi hành quyết định này.</w:t>
      </w:r>
    </w:p>
    <w:p>
      <w:pPr>
        <w:jc w:val="both"/>
      </w:pPr>
      <w:r>
        <w:rPr>
          <w:b w:val="0"/>
          <w:i w:val="0"/>
        </w:rPr>
        <w:t>Quyết định này có hiệu lực thi hành kể từ ngày ký./.</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Phạm Thế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Phạm Thế Dũng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Phạm Thế Dũng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Phạm Thế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