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93/CP Về việc sửa đổi, bổ sung một số điều của Quy chế đấu thầu ban hành kèm theo Nghị định 43/CP ngày 16/7/1996</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93/CP</w:t>
      </w:r>
      <w:r>
        <w:rPr>
          <w:b w:val="0"/>
          <w:i w:val="0"/>
        </w:rPr>
        <w:br/>
      </w:r>
      <w:r>
        <w:rPr>
          <w:b w:val="0"/>
          <w:i w:val="0"/>
        </w:rPr>
        <w:br/>
      </w:r>
      <w:r>
        <w:rPr>
          <w:b w:val="0"/>
          <w:i/>
        </w:rPr>
        <w:br/>
      </w:r>
      <w:r>
        <w:rPr>
          <w:b w:val="0"/>
          <w:i/>
        </w:rPr>
        <w:t>Hà Nội, ngày 23 tháng 8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93/CP</w:t>
      </w:r>
      <w:r>
        <w:rPr>
          <w:b w:val="0"/>
          <w:i w:val="0"/>
        </w:rPr>
        <w:br/>
      </w:r>
      <w:r>
        <w:rPr>
          <w:b w:val="0"/>
          <w:i w:val="0"/>
        </w:rPr>
        <w:br/>
      </w:r>
      <w:r>
        <w:rPr>
          <w:b w:val="0"/>
          <w:i/>
        </w:rPr>
        <w:br/>
      </w:r>
      <w:r>
        <w:rPr>
          <w:b w:val="0"/>
          <w:i/>
        </w:rPr>
        <w:t>Hà Nội, ngày 23 tháng 8 năm 1997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93/CP</w:t>
      </w:r>
      <w:r>
        <w:rPr>
          <w:b w:val="0"/>
          <w:i w:val="0"/>
        </w:rPr>
        <w:br/>
      </w:r>
      <w:r>
        <w:rPr>
          <w:b w:val="0"/>
          <w:i w:val="0"/>
        </w:rPr>
        <w:br/>
      </w:r>
      <w:r>
        <w:rPr>
          <w:b w:val="0"/>
          <w:i/>
        </w:rPr>
        <w:br/>
      </w:r>
      <w:r>
        <w:rPr>
          <w:b w:val="0"/>
          <w:i/>
        </w:rPr>
        <w:t>Hà Nội, ngày 23 tháng 8 năm 1997</w:t>
      </w:r>
      <w:r>
        <w:rPr>
          <w:b w:val="0"/>
          <w:i/>
        </w:rPr>
        <w:br/>
      </w:r>
      <w:r>
        <w:rPr>
          <w:b w:val="0"/>
          <w:i w:val="0"/>
        </w:rPr>
        <w:br/>
      </w:r>
    </w:p>
    <w:p>
      <w:pPr>
        <w:jc w:val="center"/>
      </w:pPr>
      <w:r>
        <w:rPr>
          <w:b w:val="0"/>
          <w:i w:val="0"/>
        </w:rPr>
        <w:br/>
      </w:r>
      <w:r>
        <w:rPr>
          <w:b w:val="0"/>
          <w:i w:val="0"/>
        </w:rPr>
        <w:t>Số: 93/CP</w:t>
      </w:r>
      <w:r>
        <w:rPr>
          <w:b w:val="0"/>
          <w:i w:val="0"/>
        </w:rPr>
        <w:br/>
      </w:r>
    </w:p>
    <w:p>
      <w:pPr>
        <w:jc w:val="center"/>
      </w:pPr>
      <w:r>
        <w:rPr>
          <w:b w:val="0"/>
          <w:i w:val="0"/>
        </w:rPr>
        <w:br/>
      </w:r>
      <w:r>
        <w:rPr>
          <w:b w:val="0"/>
          <w:i w:val="0"/>
        </w:rPr>
        <w:t>Hà Nội, ngày 23 tháng 8 năm 1997</w:t>
      </w:r>
      <w:r>
        <w:rPr>
          <w:b w:val="0"/>
          <w:i w:val="0"/>
        </w:rPr>
        <w:br/>
      </w:r>
    </w:p>
    <w:p>
      <w:r>
        <w:rPr>
          <w:b/>
          <w:i w:val="0"/>
        </w:rPr>
        <w:t>NGHỊ ĐỊNH</w:t>
      </w:r>
    </w:p>
    <w:p>
      <w:r>
        <w:rPr>
          <w:b w:val="0"/>
          <w:i w:val="0"/>
        </w:rPr>
        <w:t>Về việc sửa đổi bổ sung một số điều của Quy chế đấu thầu ban hành kèm theo Nghị định 43/CP ngày 16 tháng 7 năm 1996</w:t>
      </w:r>
    </w:p>
    <w:p>
      <w:r>
        <w:rPr>
          <w:b/>
          <w:i w:val="0"/>
        </w:rPr>
        <w:t>CHÍNH PHỦ</w:t>
      </w:r>
    </w:p>
    <w:p>
      <w:r>
        <w:rPr>
          <w:b w:val="0"/>
          <w:i/>
        </w:rPr>
        <w:t>Căn cứ Luật Tổ chức Chính phủ ngày 30 tháng 9 năm 1992;</w:t>
      </w:r>
    </w:p>
    <w:p>
      <w:r>
        <w:rPr>
          <w:b w:val="0"/>
          <w:i/>
        </w:rPr>
        <w:t>Xét đề nghị của Bộ trưởng các Bộ: Kế hoạch và Đầu tư, Xây dựng, Thương mại,</w:t>
      </w:r>
    </w:p>
    <w:p>
      <w:r>
        <w:rPr>
          <w:b/>
          <w:i w:val="0"/>
        </w:rPr>
        <w:t>NGHỊ ĐỊNH</w:t>
      </w:r>
    </w:p>
    <w:p>
      <w:pPr>
        <w:jc w:val="both"/>
      </w:pPr>
      <w:r>
        <w:rPr>
          <w:b/>
          <w:i w:val="0"/>
        </w:rPr>
        <w:t xml:space="preserve">Điều 1. </w:t>
      </w:r>
      <w:r>
        <w:rPr>
          <w:b w:val="0"/>
          <w:i w:val="0"/>
        </w:rPr>
        <w:t>Ban hành kèm theo Nghị định này một số điều khoản sửa đổi bổ sung một số điều của Quy chế đấu thầu ban hành kèm theo Nghị định số 43/CP ngày 16 tháng 7 năm 1996.</w:t>
      </w:r>
    </w:p>
    <w:p>
      <w:pPr>
        <w:jc w:val="both"/>
      </w:pPr>
      <w:r>
        <w:rPr>
          <w:b/>
          <w:i w:val="0"/>
        </w:rPr>
        <w:t xml:space="preserve">Điều 2. </w:t>
      </w:r>
      <w:r>
        <w:rPr>
          <w:b w:val="0"/>
          <w:i w:val="0"/>
        </w:rPr>
        <w:t>Nghị định này có hiệu lực thi hành sau 15 ngày kể từ ngày ký.</w:t>
      </w:r>
    </w:p>
    <w:p>
      <w:pPr>
        <w:jc w:val="both"/>
      </w:pPr>
      <w:r>
        <w:rPr>
          <w:b/>
          <w:i w:val="0"/>
        </w:rPr>
        <w:t xml:space="preserve">Điều 3. </w:t>
      </w:r>
      <w:r>
        <w:rPr>
          <w:b w:val="0"/>
          <w:i w:val="0"/>
        </w:rPr>
        <w:t>Bộ trưởng Bộ Kế hoạch và Đầu tư chủ trì phối hợp với Bộ trưởng Bộ Xây dựng, Bộ trưởng Bộ Thương mại, Thủ trưởng các Bộ, ngành có liên quan chịu trách nhiệm hướng dẫn và kiểm tra việc thi hành việc sửa đổi bổ sung Quy chế đấu thầu ban hành kèm theo Nghị định này.</w:t>
      </w:r>
    </w:p>
    <w:p>
      <w:pPr>
        <w:jc w:val="both"/>
      </w:pPr>
      <w:r>
        <w:rPr>
          <w:b/>
          <w:i w:val="0"/>
        </w:rPr>
        <w:t xml:space="preserve">Điều 4. </w:t>
      </w:r>
      <w:r>
        <w:rPr>
          <w:b w:val="0"/>
          <w:i w:val="0"/>
        </w:rPr>
        <w:t>Bộ trưởng các Bộ, Thủ trưởng cơ quan ngang Bộ, cơ quan thuộc Chính phủ, Chủ tịch Uỷ ban nhân dân các tỉnh, thành phố trực thuộc Trung ương, Hội đồng Quản trị các Tổng công ty Nhà nước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