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Văn bản liên quan 989/CV-UB</w:t>
      </w:r>
    </w:p>
    <w:p>
      <w:r>
        <w:rPr>
          <w:b w:val="0"/>
          <w:i w:val="0"/>
        </w:rPr>
        <w:t xml:space="preserve"> </w:t>
      </w:r>
      <w:r>
        <w:rPr>
          <w:b w:val="0"/>
          <w:i w:val="0"/>
        </w:rPr>
        <w:t xml:space="preserve">    </w:t>
      </w:r>
      <w:r>
        <w:rPr>
          <w:b w:val="0"/>
          <w:i w:val="0"/>
        </w:rPr>
        <w:t xml:space="preserve"> </w:t>
      </w:r>
      <w:r>
        <w:rPr>
          <w:b w:val="0"/>
          <w:i w:val="0"/>
        </w:rPr>
        <w:t xml:space="preserve"> </w:t>
      </w:r>
      <w:r>
        <w:rPr>
          <w:b w:val="0"/>
          <w:i w:val="0"/>
        </w:rPr>
        <w:t>Kính gửi:</w:t>
      </w:r>
      <w:r>
        <w:rPr>
          <w:b w:val="0"/>
          <w:i w:val="0"/>
        </w:rPr>
        <w:t xml:space="preserve">- </w:t>
      </w:r>
      <w:r>
        <w:rPr>
          <w:b w:val="0"/>
          <w:i w:val="0"/>
        </w:rPr>
        <w:t xml:space="preserve"> </w:t>
      </w:r>
      <w:r>
        <w:rPr>
          <w:b w:val="0"/>
          <w:i w:val="0"/>
        </w:rPr>
        <w:t>S</w:t>
      </w:r>
      <w:r>
        <w:rPr>
          <w:b w:val="0"/>
          <w:i w:val="0"/>
        </w:rPr>
        <w:t>ở</w:t>
      </w:r>
      <w:r>
        <w:rPr>
          <w:b w:val="0"/>
          <w:i w:val="0"/>
        </w:rPr>
        <w:t xml:space="preserve"> Giao thông vận tải,</w:t>
      </w:r>
    </w:p>
    <w:p>
      <w:r>
        <w:rPr>
          <w:b w:val="0"/>
          <w:i w:val="0"/>
        </w:rPr>
        <w:t xml:space="preserve"> </w:t>
      </w:r>
      <w:r>
        <w:rPr>
          <w:b w:val="0"/>
          <w:i w:val="0"/>
        </w:rPr>
        <w:t xml:space="preserve">- </w:t>
      </w:r>
      <w:r>
        <w:rPr>
          <w:b w:val="0"/>
          <w:i w:val="0"/>
        </w:rPr>
        <w:t xml:space="preserve"> </w:t>
      </w:r>
      <w:r>
        <w:rPr>
          <w:b w:val="0"/>
          <w:i w:val="0"/>
        </w:rPr>
        <w:t>Công an tỉnh,</w:t>
      </w:r>
    </w:p>
    <w:p>
      <w:r>
        <w:rPr>
          <w:b w:val="0"/>
          <w:i w:val="0"/>
        </w:rPr>
        <w:t xml:space="preserve"> </w:t>
      </w:r>
      <w:r>
        <w:rPr>
          <w:b w:val="0"/>
          <w:i w:val="0"/>
        </w:rPr>
        <w:t xml:space="preserve">- </w:t>
      </w:r>
      <w:r>
        <w:rPr>
          <w:b w:val="0"/>
          <w:i w:val="0"/>
        </w:rPr>
        <w:t xml:space="preserve"> </w:t>
      </w:r>
      <w:r>
        <w:rPr>
          <w:b w:val="0"/>
          <w:i w:val="0"/>
        </w:rPr>
        <w:t>Công ty bảo hiểm tỉnh,</w:t>
      </w:r>
    </w:p>
    <w:p>
      <w:r>
        <w:rPr>
          <w:b w:val="0"/>
          <w:i w:val="0"/>
        </w:rPr>
        <w:t xml:space="preserve"> </w:t>
      </w:r>
      <w:r>
        <w:rPr>
          <w:b w:val="0"/>
          <w:i w:val="0"/>
        </w:rPr>
        <w:t xml:space="preserve">- </w:t>
      </w:r>
      <w:r>
        <w:rPr>
          <w:b w:val="0"/>
          <w:i w:val="0"/>
        </w:rPr>
        <w:t xml:space="preserve"> </w:t>
      </w:r>
      <w:r>
        <w:rPr>
          <w:b w:val="0"/>
          <w:i w:val="0"/>
        </w:rPr>
        <w:t>UBND các huyện, thị xã.</w:t>
      </w:r>
    </w:p>
    <w:p>
      <w:pPr>
        <w:jc w:val="both"/>
      </w:pPr>
      <w:r>
        <w:rPr>
          <w:b w:val="0"/>
          <w:i w:val="0"/>
        </w:rPr>
        <w:t xml:space="preserve">Căn cứ vào </w:t>
      </w:r>
      <w:r>
        <w:rPr>
          <w:b w:val="0"/>
          <w:i w:val="0"/>
        </w:rPr>
        <w:t>Q</w:t>
      </w:r>
      <w:r>
        <w:rPr>
          <w:b w:val="0"/>
          <w:i w:val="0"/>
        </w:rPr>
        <w:t>uyết định số 1988/ĐBVN ngày 31</w:t>
      </w:r>
      <w:r>
        <w:rPr>
          <w:b w:val="0"/>
          <w:i w:val="0"/>
        </w:rPr>
        <w:t>/</w:t>
      </w:r>
      <w:r>
        <w:rPr>
          <w:b w:val="0"/>
          <w:i w:val="0"/>
        </w:rPr>
        <w:t>10</w:t>
      </w:r>
      <w:r>
        <w:rPr>
          <w:b w:val="0"/>
          <w:i w:val="0"/>
        </w:rPr>
        <w:t>/</w:t>
      </w:r>
      <w:r>
        <w:rPr>
          <w:b w:val="0"/>
          <w:i w:val="0"/>
        </w:rPr>
        <w:t xml:space="preserve">1994 của Bộ Giao thông vận tải, xét </w:t>
      </w:r>
      <w:r>
        <w:rPr>
          <w:b w:val="0"/>
          <w:i w:val="0"/>
        </w:rPr>
        <w:t>Tờ</w:t>
      </w:r>
      <w:r>
        <w:rPr>
          <w:b w:val="0"/>
          <w:i w:val="0"/>
        </w:rPr>
        <w:t xml:space="preserve"> trình số 506/CV ngày </w:t>
      </w:r>
      <w:r>
        <w:rPr>
          <w:b w:val="0"/>
          <w:i w:val="0"/>
        </w:rPr>
        <w:t>0</w:t>
      </w:r>
      <w:r>
        <w:rPr>
          <w:b w:val="0"/>
          <w:i w:val="0"/>
        </w:rPr>
        <w:t>8</w:t>
      </w:r>
      <w:r>
        <w:rPr>
          <w:b w:val="0"/>
          <w:i w:val="0"/>
        </w:rPr>
        <w:t>/</w:t>
      </w:r>
      <w:r>
        <w:rPr>
          <w:b w:val="0"/>
          <w:i w:val="0"/>
        </w:rPr>
        <w:t>11</w:t>
      </w:r>
      <w:r>
        <w:rPr>
          <w:b w:val="0"/>
          <w:i w:val="0"/>
        </w:rPr>
        <w:t>/</w:t>
      </w:r>
      <w:r>
        <w:rPr>
          <w:b w:val="0"/>
          <w:i w:val="0"/>
        </w:rPr>
        <w:t xml:space="preserve">1994 của </w:t>
      </w:r>
      <w:r>
        <w:rPr>
          <w:b w:val="0"/>
          <w:i w:val="0"/>
        </w:rPr>
        <w:t>Sở</w:t>
      </w:r>
      <w:r>
        <w:rPr>
          <w:b w:val="0"/>
          <w:i w:val="0"/>
        </w:rPr>
        <w:t xml:space="preserve"> </w:t>
      </w:r>
      <w:r>
        <w:rPr>
          <w:b w:val="0"/>
          <w:i w:val="0"/>
        </w:rPr>
        <w:t xml:space="preserve"> </w:t>
      </w:r>
      <w:r>
        <w:rPr>
          <w:b w:val="0"/>
          <w:i w:val="0"/>
        </w:rPr>
        <w:t xml:space="preserve">Giao thông vận tải xin ý kiến </w:t>
      </w:r>
      <w:r>
        <w:rPr>
          <w:b w:val="0"/>
          <w:i w:val="0"/>
        </w:rPr>
        <w:t xml:space="preserve"> </w:t>
      </w:r>
      <w:r>
        <w:rPr>
          <w:b w:val="0"/>
          <w:i w:val="0"/>
        </w:rPr>
        <w:t>Ủ</w:t>
      </w:r>
      <w:r>
        <w:rPr>
          <w:b w:val="0"/>
          <w:i w:val="0"/>
        </w:rPr>
        <w:t xml:space="preserve">y ban nhân dân tỉnh về việc tổ chức thực hiện </w:t>
      </w:r>
      <w:r>
        <w:rPr>
          <w:b w:val="0"/>
          <w:i w:val="0"/>
        </w:rPr>
        <w:t>Q</w:t>
      </w:r>
      <w:r>
        <w:rPr>
          <w:b w:val="0"/>
          <w:i w:val="0"/>
        </w:rPr>
        <w:t xml:space="preserve">uyết định trên. </w:t>
      </w:r>
      <w:r>
        <w:rPr>
          <w:b w:val="0"/>
          <w:i w:val="0"/>
        </w:rPr>
        <w:t>Ủ</w:t>
      </w:r>
      <w:r>
        <w:rPr>
          <w:b w:val="0"/>
          <w:i w:val="0"/>
        </w:rPr>
        <w:t>y ban nhân dân tỉnh c</w:t>
      </w:r>
      <w:r>
        <w:rPr>
          <w:b w:val="0"/>
          <w:i w:val="0"/>
        </w:rPr>
        <w:t>ó</w:t>
      </w:r>
      <w:r>
        <w:rPr>
          <w:b w:val="0"/>
          <w:i w:val="0"/>
        </w:rPr>
        <w:t xml:space="preserve"> ý kiến như sau</w:t>
      </w:r>
      <w:r>
        <w:rPr>
          <w:b w:val="0"/>
          <w:i w:val="0"/>
        </w:rPr>
        <w:t>:</w:t>
      </w:r>
    </w:p>
    <w:p>
      <w:pPr>
        <w:jc w:val="both"/>
      </w:pPr>
      <w:r>
        <w:rPr>
          <w:b w:val="0"/>
          <w:i w:val="0"/>
        </w:rPr>
        <w:t xml:space="preserve">1. </w:t>
      </w:r>
      <w:r>
        <w:rPr>
          <w:b w:val="0"/>
          <w:i w:val="0"/>
        </w:rPr>
        <w:t xml:space="preserve"> </w:t>
      </w:r>
      <w:r>
        <w:rPr>
          <w:b w:val="0"/>
          <w:i w:val="0"/>
        </w:rPr>
        <w:t>Kể từ ngày 20</w:t>
      </w:r>
      <w:r>
        <w:rPr>
          <w:b w:val="0"/>
          <w:i w:val="0"/>
        </w:rPr>
        <w:t>/</w:t>
      </w:r>
      <w:r>
        <w:rPr>
          <w:b w:val="0"/>
          <w:i w:val="0"/>
        </w:rPr>
        <w:t>11</w:t>
      </w:r>
      <w:r>
        <w:rPr>
          <w:b w:val="0"/>
          <w:i w:val="0"/>
        </w:rPr>
        <w:t>/1</w:t>
      </w:r>
      <w:r>
        <w:rPr>
          <w:b w:val="0"/>
          <w:i w:val="0"/>
        </w:rPr>
        <w:t>994 Công an tỉnh Lào Cai không đăng ký m</w:t>
      </w:r>
      <w:r>
        <w:rPr>
          <w:b w:val="0"/>
          <w:i w:val="0"/>
        </w:rPr>
        <w:t>ớ</w:t>
      </w:r>
      <w:r>
        <w:rPr>
          <w:b w:val="0"/>
          <w:i w:val="0"/>
        </w:rPr>
        <w:t xml:space="preserve">i cho xe vận chuyển trọng tải dưới 2,5 tấn động cơ </w:t>
      </w:r>
      <w:r>
        <w:rPr>
          <w:b w:val="0"/>
          <w:i w:val="0"/>
        </w:rPr>
        <w:t>1</w:t>
      </w:r>
      <w:r>
        <w:rPr>
          <w:b w:val="0"/>
          <w:i w:val="0"/>
        </w:rPr>
        <w:t xml:space="preserve"> xi lanh.</w:t>
      </w:r>
    </w:p>
    <w:p>
      <w:pPr>
        <w:jc w:val="both"/>
      </w:pPr>
      <w:r>
        <w:rPr>
          <w:b w:val="0"/>
          <w:i w:val="0"/>
        </w:rPr>
        <w:t xml:space="preserve">2. </w:t>
      </w:r>
      <w:r>
        <w:rPr>
          <w:b w:val="0"/>
          <w:i w:val="0"/>
        </w:rPr>
        <w:t xml:space="preserve"> </w:t>
      </w:r>
      <w:r>
        <w:rPr>
          <w:b w:val="0"/>
          <w:i w:val="0"/>
        </w:rPr>
        <w:t>Cho phép loại xe vận chuyển trọng tải dư</w:t>
      </w:r>
      <w:r>
        <w:rPr>
          <w:b w:val="0"/>
          <w:i w:val="0"/>
        </w:rPr>
        <w:t>ớ</w:t>
      </w:r>
      <w:r>
        <w:rPr>
          <w:b w:val="0"/>
          <w:i w:val="0"/>
        </w:rPr>
        <w:t xml:space="preserve">i 2,5 tấn động cơ </w:t>
      </w:r>
      <w:r>
        <w:rPr>
          <w:b w:val="0"/>
          <w:i w:val="0"/>
        </w:rPr>
        <w:t>1</w:t>
      </w:r>
      <w:r>
        <w:rPr>
          <w:b w:val="0"/>
          <w:i w:val="0"/>
        </w:rPr>
        <w:t xml:space="preserve"> xi lanh đang lưu hành trên địa bàn tỉnh được tiếp tục lưu hành đến hết ngày 31/12/1994. Nhưng các xe này phải qua kiểm định của Hội đồng 223 của tỉnh đạt yêu cầu về kỹ thuật, thẩm mỹ và vệ sinh môi trường.</w:t>
      </w:r>
    </w:p>
    <w:p>
      <w:pPr>
        <w:jc w:val="both"/>
      </w:pPr>
      <w:r>
        <w:rPr>
          <w:b w:val="0"/>
          <w:i w:val="0"/>
        </w:rPr>
        <w:t>3. T</w:t>
      </w:r>
      <w:r>
        <w:rPr>
          <w:b w:val="0"/>
          <w:i w:val="0"/>
        </w:rPr>
        <w:t xml:space="preserve">ừ </w:t>
      </w:r>
      <w:r>
        <w:rPr>
          <w:b w:val="0"/>
          <w:i w:val="0"/>
        </w:rPr>
        <w:t>0</w:t>
      </w:r>
      <w:r>
        <w:rPr>
          <w:b w:val="0"/>
          <w:i w:val="0"/>
        </w:rPr>
        <w:t>1/</w:t>
      </w:r>
      <w:r>
        <w:rPr>
          <w:b w:val="0"/>
          <w:i w:val="0"/>
        </w:rPr>
        <w:t>0</w:t>
      </w:r>
      <w:r>
        <w:rPr>
          <w:b w:val="0"/>
          <w:i w:val="0"/>
        </w:rPr>
        <w:t>1/1995 các xe trên muốn tiếp tục lưu hành phải hoán cải l</w:t>
      </w:r>
      <w:r>
        <w:rPr>
          <w:b w:val="0"/>
          <w:i w:val="0"/>
        </w:rPr>
        <w:t>ắ</w:t>
      </w:r>
      <w:r>
        <w:rPr>
          <w:b w:val="0"/>
          <w:i w:val="0"/>
        </w:rPr>
        <w:t xml:space="preserve">p động cơ có nhiều xi lanh, phải qua kiểm nghiệm đạt yêu cầu </w:t>
      </w:r>
      <w:r>
        <w:rPr>
          <w:b w:val="0"/>
          <w:i w:val="0"/>
        </w:rPr>
        <w:t>về</w:t>
      </w:r>
      <w:r>
        <w:rPr>
          <w:b w:val="0"/>
          <w:i w:val="0"/>
        </w:rPr>
        <w:t xml:space="preserve"> kỹ thuật, thẩm mỹ và vệ sinh môi trường.</w:t>
      </w:r>
    </w:p>
    <w:p>
      <w:pPr>
        <w:jc w:val="both"/>
      </w:pPr>
      <w:r>
        <w:rPr>
          <w:b w:val="0"/>
          <w:i w:val="0"/>
        </w:rPr>
        <w:t xml:space="preserve">4. </w:t>
      </w:r>
      <w:r>
        <w:rPr>
          <w:b w:val="0"/>
          <w:i w:val="0"/>
        </w:rPr>
        <w:t xml:space="preserve"> </w:t>
      </w:r>
      <w:r>
        <w:rPr>
          <w:b w:val="0"/>
          <w:i w:val="0"/>
        </w:rPr>
        <w:t xml:space="preserve">Công ty </w:t>
      </w:r>
      <w:r>
        <w:rPr>
          <w:b w:val="0"/>
          <w:i w:val="0"/>
        </w:rPr>
        <w:t xml:space="preserve"> </w:t>
      </w:r>
      <w:r>
        <w:rPr>
          <w:b w:val="0"/>
          <w:i w:val="0"/>
        </w:rPr>
        <w:t>B</w:t>
      </w:r>
      <w:r>
        <w:rPr>
          <w:b w:val="0"/>
          <w:i w:val="0"/>
        </w:rPr>
        <w:t>ảo hiểm chỉ được bán Bảo hiểm và thực hiện chi trả bảo hiểm cho những xe được phép lưu hành (do Hội đồng 223 của tỉnh thẩm định và cấp chứng nhận).</w:t>
      </w:r>
    </w:p>
    <w:p>
      <w:pPr>
        <w:jc w:val="both"/>
      </w:pPr>
      <w:r>
        <w:rPr>
          <w:b w:val="0"/>
          <w:i w:val="0"/>
        </w:rPr>
        <w:t xml:space="preserve">5. </w:t>
      </w:r>
      <w:r>
        <w:rPr>
          <w:b w:val="0"/>
          <w:i w:val="0"/>
        </w:rPr>
        <w:t xml:space="preserve"> </w:t>
      </w:r>
      <w:r>
        <w:rPr>
          <w:b w:val="0"/>
          <w:i w:val="0"/>
        </w:rPr>
        <w:t xml:space="preserve">Giao lưu cho Công an tỉnh, </w:t>
      </w:r>
      <w:r>
        <w:rPr>
          <w:b w:val="0"/>
          <w:i w:val="0"/>
        </w:rPr>
        <w:t>S</w:t>
      </w:r>
      <w:r>
        <w:rPr>
          <w:b w:val="0"/>
          <w:i w:val="0"/>
        </w:rPr>
        <w:t xml:space="preserve">ở Giao thông vận tải, Ban an toàn giao thông, Hội đồng kiểm nghiệm 223 của tỉnh và UBND các huyện, thị xã, Đài phát thanh - truyền hình tỉnh thông báo rộng rãi cho các chủ phương tiện xe vận chuyển trọng tải </w:t>
      </w:r>
      <w:r>
        <w:rPr>
          <w:b w:val="0"/>
          <w:i w:val="0"/>
        </w:rPr>
        <w:t>dưới</w:t>
      </w:r>
      <w:r>
        <w:rPr>
          <w:b w:val="0"/>
          <w:i w:val="0"/>
        </w:rPr>
        <w:t xml:space="preserve"> 2,5 tấn động cơ </w:t>
      </w:r>
      <w:r>
        <w:rPr>
          <w:b w:val="0"/>
          <w:i w:val="0"/>
        </w:rPr>
        <w:t xml:space="preserve">1 </w:t>
      </w:r>
      <w:r>
        <w:rPr>
          <w:b w:val="0"/>
          <w:i w:val="0"/>
        </w:rPr>
        <w:t xml:space="preserve"> </w:t>
      </w:r>
      <w:r>
        <w:rPr>
          <w:b w:val="0"/>
          <w:i w:val="0"/>
        </w:rPr>
        <w:t>xi lanh biết và phối hợp chặt chẽ v</w:t>
      </w:r>
      <w:r>
        <w:rPr>
          <w:b w:val="0"/>
          <w:i w:val="0"/>
        </w:rPr>
        <w:t>ớ</w:t>
      </w:r>
      <w:r>
        <w:rPr>
          <w:b w:val="0"/>
          <w:i w:val="0"/>
        </w:rPr>
        <w:t>i nhau tổ chức thực hiện tốt các công việc trên.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