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03/1998/PL-UBTVQH10 Chống tham nhũng</w:t>
      </w:r>
    </w:p>
    <w:p>
      <w:r>
        <w:rPr>
          <w:b w:val="0"/>
          <w:i w:val="0"/>
        </w:rPr>
        <w:t>PHÁP LỆNH</w:t>
      </w:r>
    </w:p>
    <w:p>
      <w:r>
        <w:rPr>
          <w:b w:val="0"/>
          <w:i w:val="0"/>
        </w:rPr>
        <w:t>Chống tham nhũng</w:t>
      </w:r>
    </w:p>
    <w:p>
      <w:r>
        <w:rPr>
          <w:b w:val="0"/>
          <w:i/>
        </w:rPr>
        <w:t>Để nâng cao hiệu quả của việc phòng ngừa và đấu tranh chống tham nhũng, tăng cường kỷ cương pháp luật, bảo vệ lợi ích của Nhà nước, tập thể, quyền và lợi ích hợp pháp của cá nhân;</w:t>
      </w:r>
    </w:p>
    <w:p>
      <w:r>
        <w:rPr>
          <w:b w:val="0"/>
          <w:i/>
        </w:rPr>
        <w:t>Căn cứ vào Hiến pháp nước Cộng hoà xã hội chủ nghĩa Việt Nam năm 1992;</w:t>
      </w:r>
    </w:p>
    <w:p>
      <w:r>
        <w:rPr>
          <w:b w:val="0"/>
          <w:i/>
        </w:rPr>
        <w:t>Căn cứ vào Nghị quyết của Quốc hội khoá X, kỳ họp thứ 2 về Chương trình xây dựng luật, pháp lệnh năm 1998;</w:t>
      </w:r>
    </w:p>
    <w:p>
      <w:r>
        <w:rPr>
          <w:b w:val="0"/>
          <w:i/>
        </w:rPr>
        <w:t>Pháp lệnh này quy định các biện pháp phòng ngừa, phát hiện hành vi tham nhũng, xử lý người có hành vi tham nhũng và trách nhiệm của các cơ quan, tổ chức, cá nhân trong phòng ngừa và đấu tranh chống tham nhũng,</w:t>
      </w:r>
    </w:p>
    <w:p>
      <w:r>
        <w:rPr>
          <w:b w:val="0"/>
          <w:i w:val="0"/>
        </w:rPr>
        <w:t>CHƯƠNG I</w:t>
      </w:r>
      <w:r>
        <w:br/>
      </w:r>
      <w:r>
        <w:rPr>
          <w:b w:val="0"/>
          <w:i w:val="0"/>
        </w:rPr>
        <w:br/>
        <w:t xml:space="preserve">   NHỮNG QUY ĐỊNH CHUNG</w:t>
      </w:r>
    </w:p>
    <w:p>
      <w:r>
        <w:rPr>
          <w:b w:val="0"/>
          <w:i w:val="0"/>
        </w:rPr>
        <w:t>Điều 1</w:t>
      </w:r>
    </w:p>
    <w:p>
      <w:r>
        <w:rPr>
          <w:b w:val="0"/>
          <w:i w:val="0"/>
        </w:rPr>
        <w:t>Tham nhũng là hành vi của người có chức vụ, quyền hạn đã lợi dụng chức vụ, quyền hạn đó để tham ô, hối lộ hoặc cố ý làm trái pháp luật vì động cơ vụ lợi, gây thiệt hại cho tài sản của Nhà nước, tập thể và cá nhân, xâm phạm hoạt động đúng đắn của các cơ quan, tổ chức.</w:t>
      </w:r>
    </w:p>
    <w:p>
      <w:r>
        <w:rPr>
          <w:b w:val="0"/>
          <w:i w:val="0"/>
        </w:rPr>
        <w:t>Người có hành vi tham nhũng phải bị xử lý nghiêm minh theo quy định của pháp luật.</w:t>
      </w:r>
    </w:p>
    <w:p>
      <w:r>
        <w:rPr>
          <w:b w:val="0"/>
          <w:i w:val="0"/>
        </w:rPr>
        <w:t>Điều 2</w:t>
      </w:r>
    </w:p>
    <w:p>
      <w:r>
        <w:rPr>
          <w:b w:val="0"/>
          <w:i w:val="0"/>
        </w:rPr>
        <w:t>Người có chức vụ, quyền hạn quy định trong Pháp lệnh này bao gồm:</w:t>
      </w:r>
    </w:p>
    <w:p>
      <w:r>
        <w:rPr>
          <w:b w:val="0"/>
          <w:i w:val="0"/>
        </w:rPr>
        <w:t>1. Cán bộ, công chức làm việc trong các cơ quan nhà nước, tổ chức chính trị, tổ chức chính trị - xã hội, cơ quan, đơn vị thuộc Quân đội nhân dân, Công an nhân dân theo quy định của Pháp lệnh cán bộ, công chức;</w:t>
      </w:r>
    </w:p>
    <w:p>
      <w:r>
        <w:rPr>
          <w:b w:val="0"/>
          <w:i w:val="0"/>
        </w:rPr>
        <w:t>2. Sĩ quan, hạ sĩ quan, quân nhân chuyên nghiệp, công nhân quốc phòng trong các cơ quan, đơn vị thuộc Quân đội nhân dân; sĩ quan, hạ sĩ quan chuyên nghiệp trong các cơ quan, đơn vị thuộc Công an nhân dân;</w:t>
      </w:r>
    </w:p>
    <w:p>
      <w:r>
        <w:rPr>
          <w:b w:val="0"/>
          <w:i w:val="0"/>
        </w:rPr>
        <w:t>3. Cán bộ lãnh đạo, quản lý nghiệp vụ trong các doanh nghiệp nhà nước;</w:t>
      </w:r>
    </w:p>
    <w:p>
      <w:r>
        <w:rPr>
          <w:b w:val="0"/>
          <w:i w:val="0"/>
        </w:rPr>
        <w:t>4. Cán bộ xã, phường, thị trấn;</w:t>
      </w:r>
    </w:p>
    <w:p>
      <w:r>
        <w:rPr>
          <w:b w:val="0"/>
          <w:i w:val="0"/>
        </w:rPr>
        <w:t>5. Những người khác được giao nhiệm vụ, công vụ có quyền hạn trong khi thực hiện nhiệm vụ, công vụ đó.</w:t>
      </w:r>
    </w:p>
    <w:p>
      <w:r>
        <w:rPr>
          <w:b w:val="0"/>
          <w:i w:val="0"/>
        </w:rPr>
        <w:t>Điều 3</w:t>
      </w:r>
    </w:p>
    <w:p>
      <w:r>
        <w:rPr>
          <w:b w:val="0"/>
          <w:i w:val="0"/>
        </w:rPr>
        <w:t>Các hành vi tham nhũng quy định trong Pháp lệnh này bao gồm:</w:t>
      </w:r>
    </w:p>
    <w:p>
      <w:r>
        <w:rPr>
          <w:b w:val="0"/>
          <w:i w:val="0"/>
        </w:rPr>
        <w:t>1. Tham ô tài sản xã hội chủ nghĩa;</w:t>
      </w:r>
    </w:p>
    <w:p>
      <w:r>
        <w:rPr>
          <w:b w:val="0"/>
          <w:i w:val="0"/>
        </w:rPr>
        <w:t>2. Nhận hối lộ;</w:t>
      </w:r>
    </w:p>
    <w:p>
      <w:r>
        <w:rPr>
          <w:b w:val="0"/>
          <w:i w:val="0"/>
        </w:rPr>
        <w:t>3. Dùng tài sản xã hội chủ nghĩa làm của hối lộ; lợi dụng chức vụ, quyền hạn để đưa hối lộ, môi giới hối lộ;</w:t>
      </w:r>
    </w:p>
    <w:p>
      <w:r>
        <w:rPr>
          <w:b w:val="0"/>
          <w:i w:val="0"/>
        </w:rPr>
        <w:t>4. Lợi dụng chức vụ, quyền hạn lừa đảo chiếm đoạt tài sản xã hội chủ nghĩa, lạm dụng tín nhiệm chiếm đoạt tài sản xã hội chủ nghĩa;</w:t>
      </w:r>
    </w:p>
    <w:p>
      <w:r>
        <w:rPr>
          <w:b w:val="0"/>
          <w:i w:val="0"/>
        </w:rPr>
        <w:t>5. Lợi dụng chức vụ, quyền hạn sử dụng trái phép tài sản xã hội chủ nghĩa;</w:t>
      </w:r>
    </w:p>
    <w:p>
      <w:r>
        <w:rPr>
          <w:b w:val="0"/>
          <w:i w:val="0"/>
        </w:rPr>
        <w:t>6. Lạm dụng chức vụ, quyền hạn chiếm đoạt tài sản của cá nhân;</w:t>
      </w:r>
    </w:p>
    <w:p>
      <w:r>
        <w:rPr>
          <w:b w:val="0"/>
          <w:i w:val="0"/>
        </w:rPr>
        <w:t>7. Lợi dụng chức vụ, quyền hạn trong khi thi hành nhiệm vụ, công vụ để vụ lợi;</w:t>
      </w:r>
    </w:p>
    <w:p>
      <w:r>
        <w:rPr>
          <w:b w:val="0"/>
          <w:i w:val="0"/>
        </w:rPr>
        <w:t>8. Lạm quyền trong khi thi hành nhiệm vụ, công vụ để vụ lợi;</w:t>
      </w:r>
    </w:p>
    <w:p>
      <w:r>
        <w:rPr>
          <w:b w:val="0"/>
          <w:i w:val="0"/>
        </w:rPr>
        <w:t>9. Lợi dụng chức vụ, quyền hạn gây ảnh hưởng đối với người khác để vụ lợi;</w:t>
      </w:r>
    </w:p>
    <w:p>
      <w:r>
        <w:rPr>
          <w:b w:val="0"/>
          <w:i w:val="0"/>
        </w:rPr>
        <w:t>10. Lập quỹ trái phép để vụ lợi;</w:t>
      </w:r>
    </w:p>
    <w:p>
      <w:r>
        <w:rPr>
          <w:b w:val="0"/>
          <w:i w:val="0"/>
        </w:rPr>
        <w:t>11. Giả mạo trong công tác để vụ lợi.</w:t>
      </w:r>
    </w:p>
    <w:p>
      <w:r>
        <w:rPr>
          <w:b w:val="0"/>
          <w:i w:val="0"/>
        </w:rPr>
        <w:t>Điều 4</w:t>
      </w:r>
    </w:p>
    <w:p>
      <w:r>
        <w:rPr>
          <w:b w:val="0"/>
          <w:i w:val="0"/>
        </w:rPr>
        <w:t>Mọi hành vi tham nhũng đều phải được phát hiện kịp thời. Người có hành vi tham nhũng bất kỳ ở cương vị, chức vụ nào đều phải bị xử lý kịp thời, nghiêm minh theo quy định của pháp luật.</w:t>
      </w:r>
    </w:p>
    <w:p>
      <w:r>
        <w:rPr>
          <w:b w:val="0"/>
          <w:i w:val="0"/>
        </w:rPr>
        <w:t>Tài sản bị chiếm đoạt do hành vi tham nhũng phải được thu hồi; tài sản do tham nhũng mà có phải bị tịch thu; người có hành vi tham nhũng gây thiệt hại thì phải bồi thường.</w:t>
      </w:r>
    </w:p>
    <w:p>
      <w:r>
        <w:rPr>
          <w:b w:val="0"/>
          <w:i w:val="0"/>
        </w:rPr>
        <w:t>Điều 5</w:t>
      </w:r>
    </w:p>
    <w:p>
      <w:r>
        <w:rPr>
          <w:b w:val="0"/>
          <w:i w:val="0"/>
        </w:rPr>
        <w:t>Người có hành vi tham nhũng nhưng đã chủ động khai báo, tích cực hạn chế thiệt hại do hành vi trái pháp luật của mình gây ra, nộp lại tài sản đã tham nhũng, thì tuỳ từng trường hợp mà được xem xét giảm nhẹ hoặc miễn xử lý kỷ luật, giảm nhẹ hình phạt hoặc miễn truy cứu trách nhiệm hình sự theo quy định của pháp luật.</w:t>
      </w:r>
    </w:p>
    <w:p>
      <w:r>
        <w:rPr>
          <w:b w:val="0"/>
          <w:i w:val="0"/>
        </w:rPr>
        <w:t>Người có hành vi tham nhũng mà dùng thủ đoạn xảo quyệt để che giấu hành vi vi phạm, cản trở cơ quan, tổ chức có thẩm quyền trong việc phát hiện, xử lý thì bị nghiêm trị theo quy định của pháp luật.</w:t>
      </w:r>
    </w:p>
    <w:p>
      <w:r>
        <w:rPr>
          <w:b w:val="0"/>
          <w:i w:val="0"/>
        </w:rPr>
        <w:t>Điều 6</w:t>
      </w:r>
    </w:p>
    <w:p>
      <w:r>
        <w:rPr>
          <w:b w:val="0"/>
          <w:i w:val="0"/>
        </w:rPr>
        <w:t>Công dân có quyền và nghĩa vụ phát hiện, tố cáo hành vi tham nhũng, tham gia phòng ngừa và đấu tranh chống tham nhũng.</w:t>
      </w:r>
    </w:p>
    <w:p>
      <w:r>
        <w:rPr>
          <w:b w:val="0"/>
          <w:i w:val="0"/>
        </w:rPr>
        <w:t>Các cơ quan, tổ chức có trách nhiệm bảo vệ quyền và lợi ích hợp pháp của người phát hiện, tố cáo hành vi tham nhũng khi người đó bị đe dọa, trả thù, trù dập.</w:t>
      </w:r>
    </w:p>
    <w:p>
      <w:r>
        <w:rPr>
          <w:b w:val="0"/>
          <w:i w:val="0"/>
        </w:rPr>
        <w:t>Cơ quan, tổ chức hữu quan có trách nhiệm cung cấp thông tin, tài liệu và thực hiện yêu cầu của cơ quan, tổ chức có thẩm quyền trong quá trình thanh tra, điều tra, xử lý người có hành vi tham nhũng.</w:t>
      </w:r>
    </w:p>
    <w:p>
      <w:r>
        <w:rPr>
          <w:b w:val="0"/>
          <w:i w:val="0"/>
        </w:rPr>
        <w:t>Điều 7</w:t>
      </w:r>
    </w:p>
    <w:p>
      <w:r>
        <w:rPr>
          <w:b w:val="0"/>
          <w:i w:val="0"/>
        </w:rPr>
        <w:t>Người đứng đầu cơ quan, tổ chức trong phạm vi nhiệm vụ, quyền hạn của mình có trách nhiệm thực hiện các biện pháp phòng ngừa, ngăn chặn hành vi tham nhũng, xử lý và tạo điều kiện để cơ quan, tổ chức có thẩm quyền xử lý người có hành vi tham nhũng; nếu thiếu trách nhiệm để xảy ra tham nhũng trong cơ quan, tổ chức mình thì bị xử lý theo quy định của pháp luật.</w:t>
      </w:r>
    </w:p>
    <w:p>
      <w:r>
        <w:rPr>
          <w:b w:val="0"/>
          <w:i w:val="0"/>
        </w:rPr>
        <w:t>Điều 8</w:t>
      </w:r>
    </w:p>
    <w:p>
      <w:r>
        <w:rPr>
          <w:b w:val="0"/>
          <w:i w:val="0"/>
        </w:rPr>
        <w:t>Các cơ quan Thanh tra, Điều tra, Viện kiểm sát, Tòa án trong phạm vi chức năng, nhiệm vụ, quyền hạn của mình có trách nhiệm phối hợp với các cơ quan, tổ chức trong việc phát hiện hành vi tham nhũng; xử lý người có hành vi tham nhũng và phải chịu trách nhiệm trước pháp luật về kết luận, quyết định của mình trong quá trình thanh tra, điều tra, truy tố, xét xử các vụ tham nhũng.</w:t>
      </w:r>
    </w:p>
    <w:p>
      <w:r>
        <w:rPr>
          <w:b w:val="0"/>
          <w:i w:val="0"/>
        </w:rPr>
        <w:t>Điều 9</w:t>
      </w:r>
    </w:p>
    <w:p>
      <w:r>
        <w:rPr>
          <w:b w:val="0"/>
          <w:i w:val="0"/>
        </w:rPr>
        <w:t>Chính phủ tổ chức, chỉ đạo, kiểm tra các cấp, các ngành thực hiện việc phòng ngừa và đấu tranh chống tham nhũng.</w:t>
      </w:r>
    </w:p>
    <w:p>
      <w:r>
        <w:rPr>
          <w:b w:val="0"/>
          <w:i w:val="0"/>
        </w:rPr>
        <w:t>Các Bộ, cơ quan ngang Bộ, cơ quan thuộc Chính phủ, Uỷ ban nhân dân các cấp trong phạm vi chức năng, nhiệm vụ, quyền hạn của mình tổ chức, chỉ đạo, kiểm tra việc phòng ngừa và đấu tranh chống tham nhũng ở Bộ, ngành, địa phương.</w:t>
      </w:r>
    </w:p>
    <w:p>
      <w:r>
        <w:rPr>
          <w:b w:val="0"/>
          <w:i w:val="0"/>
        </w:rPr>
        <w:t>Điều 10</w:t>
      </w:r>
    </w:p>
    <w:p>
      <w:r>
        <w:rPr>
          <w:b w:val="0"/>
          <w:i w:val="0"/>
        </w:rPr>
        <w:t>Uỷ ban thường vụ Quốc hội, Hội đồng dân tộc, các Uỷ ban của Quốc hội, Đoàn đại biểu Quốc hội, đại biểu Quốc hội, Hội đồng nhân dân, đại biểu Hội đồng nhân dân các cấp trong phạm vi nhiệm vụ, quyền hạn của mình có trách nhiệm giám sát các cơ quan, tổ chức trong việc phòng ngừa, phát hiện hành vi tham nhũng và xử lý người có hành vi tham nhũng; khi phát hiện có hành vi tham nhũng có quyền yêu cầu các cơ quan, tổ chức hữu quan áp dụng các biện pháp cần thiết để kịp thời ngăn chặn hành vi tham nhũng và xử lý người có hành vi tham nhũng.</w:t>
      </w:r>
    </w:p>
    <w:p>
      <w:r>
        <w:rPr>
          <w:b w:val="0"/>
          <w:i w:val="0"/>
        </w:rPr>
        <w:t>Điều 11</w:t>
      </w:r>
    </w:p>
    <w:p>
      <w:r>
        <w:rPr>
          <w:b w:val="0"/>
          <w:i w:val="0"/>
        </w:rPr>
        <w:t>Mặt trận Tổ quốc Việt Nam và các tổ chức thành viên có trách nhiệm động viên nhân dân tham gia tích cực vào việc phòng ngừa và đấu tranh chống tham nhũng; yêu cầu cơ quan, tổ chức có thẩm quyền kết luận, xử lý vụ tham nhũng; giám sát việc thực hiện các biện pháp phòng ngừa hành vi tham nhũng và xử lý người có hành vi tham nhũng.</w:t>
      </w:r>
    </w:p>
    <w:p>
      <w:r>
        <w:rPr>
          <w:b w:val="0"/>
          <w:i w:val="0"/>
        </w:rPr>
        <w:t>Tổ chức thanh tra nhân dân được thành lập ở cơ sở theo quy định của pháp luật dưới sự hướng dẫn của Mặt trận Tổ quốc Việt Nam, công đoàn cơ sở, có trách nhiệm phát hiện, kiến nghị với cơ quan, tổ chức có thẩm quyền xử lý và giám sát việc xử lý người có hành vi tham nhũng tại cơ quan, tổ chức, địa phương mình.</w:t>
      </w:r>
    </w:p>
    <w:p>
      <w:r>
        <w:rPr>
          <w:b w:val="0"/>
          <w:i w:val="0"/>
        </w:rPr>
        <w:t>Mặt trận Tổ quốc Việt Nam và các tổ chức thành viên có quyền yêu cầu cơ quan, tổ chức có thẩm quyền xem xét lại quyết định xử lý vụ tham nhũng, nếu thấy việc xử lý chưa nghiêm minh theo quy định của pháp luật. Cơ quan, tổ chức có thẩm quyền phải xem xét và trả lời cho tổ chức đã kiến nghị, yêu cầu.</w:t>
      </w:r>
    </w:p>
    <w:p>
      <w:r>
        <w:rPr>
          <w:b w:val="0"/>
          <w:i w:val="0"/>
        </w:rPr>
        <w:t>Điều 12</w:t>
      </w:r>
    </w:p>
    <w:p>
      <w:r>
        <w:rPr>
          <w:b w:val="0"/>
          <w:i w:val="0"/>
        </w:rPr>
        <w:t>Cơ quan thông tin, báo chí có trách nhiệm tham gia vào việc phòng ngừa và đấu tranh chống tham nhũng; khi đưa tin công khai phải bảo đảm chính xác, trung thực, khách quan theo quy định của pháp luật về báo chí và phải chịu trách nhiệm trước pháp luật về việc đưa tin đó.</w:t>
      </w:r>
    </w:p>
    <w:p>
      <w:r>
        <w:rPr>
          <w:b w:val="0"/>
          <w:i w:val="0"/>
        </w:rPr>
        <w:t>CHƯƠNG II</w:t>
      </w:r>
      <w:r>
        <w:br/>
      </w:r>
      <w:r>
        <w:rPr>
          <w:b w:val="0"/>
          <w:i w:val="0"/>
        </w:rPr>
        <w:br/>
        <w:t xml:space="preserve">   CÁC BIỆN PHÁP PHÒNG NGỪA, PHÁT HIỆN THAM NHŨNG</w:t>
      </w:r>
    </w:p>
    <w:p>
      <w:r>
        <w:rPr>
          <w:b w:val="0"/>
          <w:i w:val="0"/>
        </w:rPr>
        <w:t>Điều 13</w:t>
      </w:r>
    </w:p>
    <w:p>
      <w:r>
        <w:rPr>
          <w:b w:val="0"/>
          <w:i w:val="0"/>
        </w:rPr>
        <w:t>1. Người có chức vụ, quyền hạn không được làm những việc sau đây:</w:t>
      </w:r>
    </w:p>
    <w:p>
      <w:r>
        <w:rPr>
          <w:b w:val="0"/>
          <w:i w:val="0"/>
        </w:rPr>
        <w:t>a) Sách nhiễu, gây khó khăn, phiền hà trong khi giải quyết công việc của cơ quan, tổ chức, cá nhân;</w:t>
      </w:r>
    </w:p>
    <w:p>
      <w:r>
        <w:rPr>
          <w:b w:val="0"/>
          <w:i w:val="0"/>
        </w:rPr>
        <w:t>b) Nhận tiền, tài sản hoặc lợi ích vật chất khác của cơ quan, tổ chức, cá nhân liên quan đến công việc mà mình giải quyết;</w:t>
      </w:r>
    </w:p>
    <w:p>
      <w:r>
        <w:rPr>
          <w:b w:val="0"/>
          <w:i w:val="0"/>
        </w:rPr>
        <w:t>c) Chi tiền công quỹ cho việc tặng quà hoặc chia cho cán bộ, công chức và những người khác ngoài quy định của Nhà nước;</w:t>
      </w:r>
    </w:p>
    <w:p>
      <w:r>
        <w:rPr>
          <w:b w:val="0"/>
          <w:i w:val="0"/>
        </w:rPr>
        <w:t>d) Can thiệp bất hợp pháp vào việc xem xét, giải quyết lợi ích cho mình, cho người khác hoặc để người khác lợi dụng ảnh hưởng của mình làm trái pháp luật, thu lợi bất chính;</w:t>
      </w:r>
    </w:p>
    <w:p>
      <w:r>
        <w:rPr>
          <w:b w:val="0"/>
          <w:i w:val="0"/>
        </w:rPr>
        <w:t>đ) Lợi dụng chức vụ, quyền hạn để vay, cho vay tiền của công quỹ, của ngân hàng hoặc của tổ chức tín dụng; lợi dụng chức vụ, quyền hạn để bảo lãnh cho người khác vay tiền của công quỹ, của ngân hàng hoặc của tổ chức tín dụng;</w:t>
      </w:r>
    </w:p>
    <w:p>
      <w:r>
        <w:rPr>
          <w:b w:val="0"/>
          <w:i w:val="0"/>
        </w:rPr>
        <w:t>e) Dùng tiền công quỹ, nhà, đất hoặc tài sản khác của cơ quan, tổ chức hoặc lợi dụng công sức của người do mình quản lý để thu lợi bất chính;</w:t>
      </w:r>
    </w:p>
    <w:p>
      <w:r>
        <w:rPr>
          <w:b w:val="0"/>
          <w:i w:val="0"/>
        </w:rPr>
        <w:t>g) Lợi dụng chức vụ, quyền hạn để chiếm dụng đất, sử dụng đất để phát canh thu tô hoặc kinh doanh trái pháp luật dưới các hình thức khác;</w:t>
      </w:r>
    </w:p>
    <w:p>
      <w:r>
        <w:rPr>
          <w:b w:val="0"/>
          <w:i w:val="0"/>
        </w:rPr>
        <w:t>h) Tiết lộ thông tin kinh tế và các thông tin khác chưa được phép công bố;</w:t>
      </w:r>
    </w:p>
    <w:p>
      <w:r>
        <w:rPr>
          <w:b w:val="0"/>
          <w:i w:val="0"/>
        </w:rPr>
        <w:t>i) Gửi tiền, kim khí quý, đá quý vào ngân hàng nước ngoài.</w:t>
      </w:r>
    </w:p>
    <w:p>
      <w:r>
        <w:rPr>
          <w:b w:val="0"/>
          <w:i w:val="0"/>
        </w:rPr>
        <w:t>2. Những người quy định tại các điểm 1, 2 và 3 Điều 2 của Pháp lệnh này không được thành lập, tham gia thành lập hoặc tham gia quản lý điều hành các doanh nghiệp tư nhân, công ty trách nhiệm hữu hạn, công ty cổ phần, hợp tác xã, bệnh viện tư, trường học tư, tổ chức nghiên cứu khoa học tư.</w:t>
      </w:r>
    </w:p>
    <w:p>
      <w:r>
        <w:rPr>
          <w:b w:val="0"/>
          <w:i w:val="0"/>
        </w:rPr>
        <w:t>Người đứng đầu, cấp phó của người đứng đầu cơ quan, vợ hoặc chồng, bố, mẹ, con của những người đó không được góp vốn vào doanh nghiệp hoạt động trong phạm vi ngành, nghề mà người đó trực tiếp thực hiện việc quản lý nhà nước.</w:t>
      </w:r>
    </w:p>
    <w:p>
      <w:r>
        <w:rPr>
          <w:b w:val="0"/>
          <w:i w:val="0"/>
        </w:rPr>
        <w:t>Đối với các doanh nghiệp nhà nước được cổ phần hoá, thì cán bộ lãnh đạo, quản lý nghiệp vụ của doanh nghiệp, vợ hoặc chồng, bố, mẹ, con của họ làm việc tại doanh nghiệp đó chỉ được mua cổ phần không vượt quá mức cổ phần bình quân của các cổ đông.</w:t>
      </w:r>
    </w:p>
    <w:p>
      <w:r>
        <w:rPr>
          <w:b w:val="0"/>
          <w:i w:val="0"/>
        </w:rPr>
        <w:t>3. Người đứng đầu và cấp phó của người đứng đầu cơ quan, tổ chức không được bố trí vợ hoặc chồng, bố, mẹ, con, anh, chị, em ruột của mình giữ chức vụ lãnh đạo về tổ chức nhân sự, kế toán - tài vụ; làm thủ quỹ, thủ kho trong cơ quan, tổ chức hoặc mua bán vật tư, hàng hóa, giao dịch, ký kết hợp đồng cho cơ quan, tổ chức đó.</w:t>
      </w:r>
    </w:p>
    <w:p>
      <w:r>
        <w:rPr>
          <w:b w:val="0"/>
          <w:i w:val="0"/>
        </w:rPr>
        <w:t>4. Chính phủ quy định chi tiết việc áp dụng những quy định tại Điều này.</w:t>
      </w:r>
    </w:p>
    <w:p>
      <w:r>
        <w:rPr>
          <w:b w:val="0"/>
          <w:i w:val="0"/>
        </w:rPr>
        <w:t>Điều 14</w:t>
      </w:r>
    </w:p>
    <w:p>
      <w:r>
        <w:rPr>
          <w:b w:val="0"/>
          <w:i w:val="0"/>
        </w:rPr>
        <w:t>1. Người có chức vụ, quyền hạn phải kê khai nhà, đất và các loại tài sản khác có giá trị lớn của mình.</w:t>
      </w:r>
    </w:p>
    <w:p>
      <w:r>
        <w:rPr>
          <w:b w:val="0"/>
          <w:i w:val="0"/>
        </w:rPr>
        <w:t>2. Người kê khai phải kê khai chính xác, trung thực và chịu trách nhiệm trước pháp luật về nội dung kê khai.</w:t>
      </w:r>
    </w:p>
    <w:p>
      <w:r>
        <w:rPr>
          <w:b w:val="0"/>
          <w:i w:val="0"/>
        </w:rPr>
        <w:t>3. Chính phủ quy định cụ thể đối tượng phải kê khai, các loại tài sản phải kê khai, thời điểm, trình tự và thủ tục kê khai.</w:t>
      </w:r>
    </w:p>
    <w:p>
      <w:r>
        <w:rPr>
          <w:b w:val="0"/>
          <w:i w:val="0"/>
        </w:rPr>
        <w:t>Điều 15</w:t>
      </w:r>
    </w:p>
    <w:p>
      <w:r>
        <w:rPr>
          <w:b w:val="0"/>
          <w:i w:val="0"/>
        </w:rPr>
        <w:t>1. Cơ quan, tổ chức có thẩm quyền quản lý trong lĩnh vực nhà, đất, xây dựng, đăng ký kinh doanh, xét duyệt dự án, cấp vốn ngân sách nhà nước, tín dụng, ngân hàng, xuất nhập khẩu, xuất nhập cảnh, quản lý hộ khẩu, thuế, hải quan, bảo hiểm và các cơ quan khác trực tiếp giải quyết công việc của cơ quan, tổ chức, cá nhân phải công khai thủ tục hành chính, giải quyết đúng thời hạn, đúng pháp luật và đúng yêu cầu hợp pháp của cơ quan, tổ chức, cá nhân.</w:t>
      </w:r>
    </w:p>
    <w:p>
      <w:r>
        <w:rPr>
          <w:b w:val="0"/>
          <w:i w:val="0"/>
        </w:rPr>
        <w:t>Nghiêm cấm việc tự đặt ra các thủ tục, phí, lệ phí ngoài quy định của pháp luật.</w:t>
      </w:r>
    </w:p>
    <w:p>
      <w:r>
        <w:rPr>
          <w:b w:val="0"/>
          <w:i w:val="0"/>
        </w:rPr>
        <w:t>2. Việc cấp phát, sử dụng kinh phí ngân sách nhà nước, vốn và tài sản nhà nước cho các dự án, chương trình có mục tiêu đã được cơ quan, tổ chức có thẩm quyền phê duyệt phải thực hiện theo đúng quy định của pháp luật, đúng nội dung đã được phê duyệt và phải công khai cho các cơ quan, tổ chức có liên quan và nhân dân nơi trực tiếp sử dụng biết.</w:t>
      </w:r>
    </w:p>
    <w:p>
      <w:r>
        <w:rPr>
          <w:b w:val="0"/>
          <w:i w:val="0"/>
        </w:rPr>
        <w:t>3. Việc huy động nguồn vốn đóng góp của nhân dân để đầu tư xây dựng các công trình, lập các quỹ ngoài quy định của Nhà nước phải được nhân dân bàn bạc, quyết định. Việc sử dụng nguồn vốn đó phải đúng mục đích, công khai để nhân dân giám sát và chịu sự thanh tra, kiểm tra của các cơ quan nhà nước có thẩm quyền.</w:t>
      </w:r>
    </w:p>
    <w:p>
      <w:r>
        <w:rPr>
          <w:b w:val="0"/>
          <w:i w:val="0"/>
        </w:rPr>
        <w:t>Điều 16</w:t>
      </w:r>
    </w:p>
    <w:p>
      <w:r>
        <w:rPr>
          <w:b w:val="0"/>
          <w:i w:val="0"/>
        </w:rPr>
        <w:t>1. Người đứng đầu cơ quan, tổ chức phải gương mẫu, liêm khiết; định kỳ kiểm điểm việc thực hiện chức trách, nhiệm vụ và kiểm điểm trách nhiệm của mình trong việc phòng ngừa, phát hiện hành vi tham nhũng, xử lý người có hành vi tham nhũng.</w:t>
      </w:r>
    </w:p>
    <w:p>
      <w:r>
        <w:rPr>
          <w:b w:val="0"/>
          <w:i w:val="0"/>
        </w:rPr>
        <w:t>1. Người đứng đầu cơ quan, tổ chức phải thường xuyên tiến hành kiểm tra, thanh tra việc thực hiện chức trách, nhiệm vụ được giao của cơ quan, tổ chức, cá nhân thuộc quyền; áp dụng các biện pháp phòng ngừa, phát hiện hành vi tham nhũng, xử lý người có hành vi tham nhũng và thông báo cho cơ quan nhà nước có thẩm quyền theo quy định của pháp luật.</w:t>
      </w:r>
    </w:p>
    <w:p>
      <w:r>
        <w:rPr>
          <w:b w:val="0"/>
          <w:i w:val="0"/>
        </w:rPr>
        <w:t>Điều 17</w:t>
      </w:r>
    </w:p>
    <w:p>
      <w:r>
        <w:rPr>
          <w:b w:val="0"/>
          <w:i w:val="0"/>
        </w:rPr>
        <w:t>Người có chức vụ, quyền hạn không thực hiện đầy đủ chức trách, nhiệm vụ được giao, để người khác vi phạm pháp luật thu lợi bất chính, thì tuỳ theo tính chất, mức độ vi phạm mà bị xử lý kỷ luật hoặc bị truy cứu trách nhiệm hình sự.</w:t>
      </w:r>
    </w:p>
    <w:p>
      <w:r>
        <w:rPr>
          <w:b w:val="0"/>
          <w:i w:val="0"/>
        </w:rPr>
        <w:t>Điều 18</w:t>
      </w:r>
    </w:p>
    <w:p>
      <w:r>
        <w:rPr>
          <w:b w:val="0"/>
          <w:i w:val="0"/>
        </w:rPr>
        <w:t>Khi phát hiện hành vi tham nhũng, công dân có trách nhiệm kịp thời tố cáo với cơ quan, tổ chức có thẩm quyền.</w:t>
      </w:r>
    </w:p>
    <w:p>
      <w:r>
        <w:rPr>
          <w:b w:val="0"/>
          <w:i w:val="0"/>
        </w:rPr>
        <w:t>Cơ quan, tổ chức có thẩm quyền nhận được tố cáo về hành vi tham nhũng phải kịp thời xử lý theo quy định của pháp luật; giữ bí mật họ tên, địa chỉ của người tố cáo.</w:t>
      </w:r>
    </w:p>
    <w:p>
      <w:r>
        <w:rPr>
          <w:b w:val="0"/>
          <w:i w:val="0"/>
        </w:rPr>
        <w:t>Điều 19</w:t>
      </w:r>
    </w:p>
    <w:p>
      <w:r>
        <w:rPr>
          <w:b w:val="0"/>
          <w:i w:val="0"/>
        </w:rPr>
        <w:t>1. Người tố cáo kịp thời hành vi tham nhũng, tạo điều kiện cho cơ quan, tổ chức có thẩm quyền phát hiện hành vi tham nhũng, xử lý người có hành vi tham nhũng thì được xét khen thưởng thích đáng theo quy định của Chính phủ.</w:t>
      </w:r>
    </w:p>
    <w:p>
      <w:r>
        <w:rPr>
          <w:b w:val="0"/>
          <w:i w:val="0"/>
        </w:rPr>
        <w:t>Người tố cáo hành vi tham nhũng có quyền yêu cầu các cơ quan, tổ chức hữu quan bảo vệ tính mạng, tự do, danh dự, nhân phẩm, tài sản và các quyền, lợi ích hợp pháp khác của mình. Các cơ quan, tổ chức có trách nhiệm áp dụng các biện pháp cần thiết theo thẩm quyền để bảo vệ người tố cáo.</w:t>
      </w:r>
    </w:p>
    <w:p>
      <w:r>
        <w:rPr>
          <w:b w:val="0"/>
          <w:i w:val="0"/>
        </w:rPr>
        <w:t>2. Nghiêm cấm mọi hành vi lợi dụng quyền tố cáo để vu cáo làm thiệt hại đến danh dự, uy tín và lợi ích của cơ quan, tổ chức, cá nhân. Người vu cáo phải bị xử lý nghiêm minh theo quy định của pháp luật.</w:t>
      </w:r>
    </w:p>
    <w:p>
      <w:r>
        <w:rPr>
          <w:b w:val="0"/>
          <w:i w:val="0"/>
        </w:rPr>
        <w:t>Điều 20</w:t>
      </w:r>
    </w:p>
    <w:p>
      <w:r>
        <w:rPr>
          <w:b w:val="0"/>
          <w:i w:val="0"/>
        </w:rPr>
        <w:t>Trong quá trình thanh tra, điều tra, truy tố, xét xử, các cơ quan Thanh tra, Điều tra, Viện kiểm sát, Toà án phải thực hiện đúng các quy định của pháp luật để phát hiện nhanh chóng, chính xác hành vi tham nhũng và xử lý kịp thời, nghiêm minh người có hành vi tham nhũng.</w:t>
      </w:r>
    </w:p>
    <w:p>
      <w:r>
        <w:rPr>
          <w:b w:val="0"/>
          <w:i w:val="0"/>
        </w:rPr>
        <w:t>Người được giao nhiệm vụ thanh tra, điều tra, truy tố, xét xử do thiếu trách nhiệm mà để lọt người có hành vi tham nhũng, lọt hành vi tham nhũng, cố ý vi phạm các quy định của pháp luật, bao che cho người có hành vi tham nhũng hoặc làm oan người vô tội, thì tuỳ theo tính chất, mức độ vi phạm mà bị xử lý kỷ luật hoặc bị truy cứu trách nhiệm hình sự.</w:t>
      </w:r>
    </w:p>
    <w:p>
      <w:r>
        <w:rPr>
          <w:b w:val="0"/>
          <w:i w:val="0"/>
        </w:rPr>
        <w:t>CHƯƠNG III</w:t>
      </w:r>
      <w:r>
        <w:br/>
      </w:r>
      <w:r>
        <w:rPr>
          <w:b w:val="0"/>
          <w:i w:val="0"/>
        </w:rPr>
        <w:br/>
        <w:t xml:space="preserve">   XỬ LÝ CÁC HÀNH VI THAM NHŨNG</w:t>
      </w:r>
    </w:p>
    <w:p>
      <w:r>
        <w:rPr>
          <w:b w:val="0"/>
          <w:i w:val="0"/>
        </w:rPr>
        <w:t>Điều 21</w:t>
      </w:r>
    </w:p>
    <w:p>
      <w:r>
        <w:rPr>
          <w:b w:val="0"/>
          <w:i w:val="0"/>
        </w:rPr>
        <w:t>Người có một trong những hành vi tham nhũng sau đây phải bị truy cứu trách nhiệm hình sự:</w:t>
      </w:r>
    </w:p>
    <w:p>
      <w:r>
        <w:rPr>
          <w:b w:val="0"/>
          <w:i w:val="0"/>
        </w:rPr>
        <w:t>1. Tham ô tài sản xã hội chủ nghĩa hoặc lợi dụng chức vụ, quyền hạn lừa đảo chiếm đoạt tài sản xã hội chủ nghĩa, lạm dụng chức vụ, quyền hạn chiếm đoạt tài sản của cá nhân mà giá trị tài sản từ năm triệu đồng trở lên hoặc dưới năm triệu đồng nhưng gây hậu quả nghiêm trọng, vi phạm nhiều lần, đã bị xử lý kỷ luật mà còn vi phạm;</w:t>
      </w:r>
    </w:p>
    <w:p>
      <w:r>
        <w:rPr>
          <w:b w:val="0"/>
          <w:i w:val="0"/>
        </w:rPr>
        <w:t>2. Nhận hối lộ hoặc lợi dụng chức vụ, quyền hạn gây ảnh hưởng đối với người khác để vụ lợi từ năm trăm ngàn đồng trở lên hoặc dưới năm trăm ngàn đồng nhưng gây hậu quả nghiêm trọng, vi phạm nhiều lần, đã bị xử lý kỷ luật mà còn vi phạm;</w:t>
      </w:r>
    </w:p>
    <w:p>
      <w:r>
        <w:rPr>
          <w:b w:val="0"/>
          <w:i w:val="0"/>
        </w:rPr>
        <w:t>3. Dùng tài sản xã hội chủ nghĩa làm của hối lộ hoặc lợi dụng chức vụ, quyền hạn để đưa hối lộ, môi giới hối lộ mà của hối lộ có giá trị từ năm trăm ngàn đồng trở lên hoặc dưới năm trăm ngàn đồng nhưng gây hậu quả nghiêm trọng hoặc vi phạm nhiều lần;</w:t>
      </w:r>
    </w:p>
    <w:p>
      <w:r>
        <w:rPr>
          <w:b w:val="0"/>
          <w:i w:val="0"/>
        </w:rPr>
        <w:t>4. Vì vụ lợi mà lợi dụng chức vụ, quyền hạn lập quỹ trái phép có giá trị từ năm mươi triệu đồng trở lên và đã sử dụng quỹ đó gây hậu quả nghiêm trọng hoặc đã bị xử lý kỷ luật mà còn vi phạm;</w:t>
      </w:r>
    </w:p>
    <w:p>
      <w:r>
        <w:rPr>
          <w:b w:val="0"/>
          <w:i w:val="0"/>
        </w:rPr>
        <w:t>5. Vì vụ lợi mà lợi dụng chức vụ, quyền hạn sử dụng trái phép tài sản xã hội chủ nghĩa gây hậu quả nghiêm trọng hoặc đã bị xử lý kỷ luật mà còn vi phạm;</w:t>
      </w:r>
    </w:p>
    <w:p>
      <w:r>
        <w:rPr>
          <w:b w:val="0"/>
          <w:i w:val="0"/>
        </w:rPr>
        <w:t>6. Lợi dụng chức vụ, quyền hạn để lạm dụng tín nhiệm chiếm đoạt tài sản xã hội chủ nghĩa; vì vụ lợi mà lợi dụng chức vụ, quyền hạn trong khi thi hành công vụ, lạm quyền trong khi thi hành công vụ, giả mạo trong công tác gây thiệt hại cho lợi ích của Nhà nước, của tập thể, quyền và lợi ích hợp pháp của cá nhân.</w:t>
      </w:r>
    </w:p>
    <w:p>
      <w:r>
        <w:rPr>
          <w:b w:val="0"/>
          <w:i w:val="0"/>
        </w:rPr>
        <w:t>Điều 22</w:t>
      </w:r>
    </w:p>
    <w:p>
      <w:r>
        <w:rPr>
          <w:b w:val="0"/>
          <w:i w:val="0"/>
        </w:rPr>
        <w:t>Người có hành vi tham nhũng nhưng chưa đến mức bị truy cứu trách nhiệm hình sự, thì tuỳ theo tính chất, mức độ vi phạm, giá trị tài sản tham nhũng, mức độ thiệt hại và các tình tiết tăng nặng, giảm nhẹ quy định tại Điều 23 của Pháp lệnh này mà bị xử lý bằng một trong các hình thức kỷ luật sau đây :</w:t>
      </w:r>
    </w:p>
    <w:p>
      <w:r>
        <w:rPr>
          <w:b w:val="0"/>
          <w:i w:val="0"/>
        </w:rPr>
        <w:t>1. Khiển trách;</w:t>
      </w:r>
    </w:p>
    <w:p>
      <w:r>
        <w:rPr>
          <w:b w:val="0"/>
          <w:i w:val="0"/>
        </w:rPr>
        <w:t>2. Cảnh cáo;</w:t>
      </w:r>
    </w:p>
    <w:p>
      <w:r>
        <w:rPr>
          <w:b w:val="0"/>
          <w:i w:val="0"/>
        </w:rPr>
        <w:t>3. Hạ bậc lương;</w:t>
      </w:r>
    </w:p>
    <w:p>
      <w:r>
        <w:rPr>
          <w:b w:val="0"/>
          <w:i w:val="0"/>
        </w:rPr>
        <w:t>4. Hạ ngạch;</w:t>
      </w:r>
    </w:p>
    <w:p>
      <w:r>
        <w:rPr>
          <w:b w:val="0"/>
          <w:i w:val="0"/>
        </w:rPr>
        <w:t>5. Cách chức, bãi nhiệm;</w:t>
      </w:r>
    </w:p>
    <w:p>
      <w:r>
        <w:rPr>
          <w:b w:val="0"/>
          <w:i w:val="0"/>
        </w:rPr>
        <w:t>6. Buộc thôi việc.</w:t>
      </w:r>
    </w:p>
    <w:p>
      <w:r>
        <w:rPr>
          <w:b w:val="0"/>
          <w:i w:val="0"/>
        </w:rPr>
        <w:t>Điều 23</w:t>
      </w:r>
    </w:p>
    <w:p>
      <w:r>
        <w:rPr>
          <w:b w:val="0"/>
          <w:i w:val="0"/>
        </w:rPr>
        <w:t>1. Các tình tiết tăng nặng để xem xét áp dụng hình thức kỷ luật đối với người có hành vi tham nhũng:</w:t>
      </w:r>
    </w:p>
    <w:p>
      <w:r>
        <w:rPr>
          <w:b w:val="0"/>
          <w:i w:val="0"/>
        </w:rPr>
        <w:t>a) Dùng thủ đoạn xảo quyệt che giấu hành vi vi phạm của mình;</w:t>
      </w:r>
    </w:p>
    <w:p>
      <w:r>
        <w:rPr>
          <w:b w:val="0"/>
          <w:i w:val="0"/>
        </w:rPr>
        <w:t>b) Lợi dụng chức vụ, quyền hạn cản trở cơ quan, tổ chức có thẩm quyền trong việc phát hiện và xử lý hành vi tham nhũng của mình;</w:t>
      </w:r>
    </w:p>
    <w:p>
      <w:r>
        <w:rPr>
          <w:b w:val="0"/>
          <w:i w:val="0"/>
        </w:rPr>
        <w:t>c) Không chấp hành quyết định của cơ quan, tổ chức có thẩm quyền trong việc nộp lại tài sản tham nhũng hoặc bồi thường thiệt hại do hành vi tham nhũng của mình gây ra.</w:t>
      </w:r>
    </w:p>
    <w:p>
      <w:r>
        <w:rPr>
          <w:b w:val="0"/>
          <w:i w:val="0"/>
        </w:rPr>
        <w:t>2. Các tình tiết giảm nhẹ để xem xét áp dụng hình thức kỷ luật đối với người có hành vi tham nhũng :</w:t>
      </w:r>
    </w:p>
    <w:p>
      <w:r>
        <w:rPr>
          <w:b w:val="0"/>
          <w:i w:val="0"/>
        </w:rPr>
        <w:t>a) Chủ động khai báo hành vi tham nhũng trước khi bị phát hiện;</w:t>
      </w:r>
    </w:p>
    <w:p>
      <w:r>
        <w:rPr>
          <w:b w:val="0"/>
          <w:i w:val="0"/>
        </w:rPr>
        <w:t>b) Tích cực hạn chế thiệt hại do hành vi tham nhũng của mình gây ra;</w:t>
      </w:r>
    </w:p>
    <w:p>
      <w:r>
        <w:rPr>
          <w:b w:val="0"/>
          <w:i w:val="0"/>
        </w:rPr>
        <w:t>c) Tự giác nộp lại tài sản tham nhũng, bồi thường thiệt hại do hành vi tham nhũng của mình gây ra.</w:t>
      </w:r>
    </w:p>
    <w:p>
      <w:r>
        <w:rPr>
          <w:b w:val="0"/>
          <w:i w:val="0"/>
        </w:rPr>
        <w:t>Điều 24</w:t>
      </w:r>
    </w:p>
    <w:p>
      <w:r>
        <w:rPr>
          <w:b w:val="0"/>
          <w:i w:val="0"/>
        </w:rPr>
        <w:t>Người có hành vi tham nhũng bị xử lý kỷ luật bằng một trong các hình thức hạ bậc lương, hạ ngạch, cách chức, bãi nhiệm thì bị chuyển công tác khác không liên quan đến công việc dễ xảy ra tham nhũng.</w:t>
      </w:r>
    </w:p>
    <w:p>
      <w:r>
        <w:rPr>
          <w:b w:val="0"/>
          <w:i w:val="0"/>
        </w:rPr>
        <w:t>Người có hành vi tham nhũng bị xử lý kỷ luật bằng hình thức buộc thôi việc, thì không được tiếp nhận làm cán bộ, công chức trong thời gian từ ba năm đến năm năm, kể từ ngày có quyết định kỷ luật.</w:t>
      </w:r>
    </w:p>
    <w:p>
      <w:r>
        <w:rPr>
          <w:b w:val="0"/>
          <w:i w:val="0"/>
        </w:rPr>
        <w:t>Người có hành vi tham nhũng là thành viên của cơ quan, tổ chức có điều lệ hoặc quy chế riêng thì ngoài việc bị xử lý kỷ luật theo quy định của Pháp lệnh này, còn bị xử lý theo điều lệ hoặc quy chế của cơ quan, tổ chức đó.</w:t>
      </w:r>
    </w:p>
    <w:p>
      <w:r>
        <w:rPr>
          <w:b w:val="0"/>
          <w:i w:val="0"/>
        </w:rPr>
        <w:t>Người có hành vi tham nhũng làm việc theo chế độ hợp đồng lao động thì bị xử lý theo quy định của Bộ luật lao động và các văn bản pháp luật khác có liên quan.</w:t>
      </w:r>
    </w:p>
    <w:p>
      <w:r>
        <w:rPr>
          <w:b w:val="0"/>
          <w:i w:val="0"/>
        </w:rPr>
        <w:t>Điều 25</w:t>
      </w:r>
    </w:p>
    <w:p>
      <w:r>
        <w:rPr>
          <w:b w:val="0"/>
          <w:i w:val="0"/>
        </w:rPr>
        <w:t>Người đứng đầu cơ quan, tổ chức khi phát hiện hành vi tham nhũng trong cơ quan, tổ chức mình thì phải xem xét và xử lý người có hành vi tham nhũng theo thẩm quyền, áp dụng các biện pháp cần thiết để thu hồi tài sản đã bị chiếm đoạt và thông báo cho cơ quan, tổ chức có thẩm quyền biết; trong trường hợp có dấu hiệu của tội phạm thì phải chuyển hồ sơ hoặc báo ngay cho cơ quan Điều tra hoặc Viện kiểm sát để xem xét, xử lý.</w:t>
      </w:r>
    </w:p>
    <w:p>
      <w:r>
        <w:rPr>
          <w:b w:val="0"/>
          <w:i w:val="0"/>
        </w:rPr>
        <w:t>Người đứng đầu cơ quan, tổ chức không xử lý theo thẩm quyền hoặc không chuyển các vụ tham nhũng có dấu hiệu của tội phạm đến cơ quan Điều tra hoặc Viện kiểm sát theo quy định của pháp luật thì bị xử lý về hành vi bao che.</w:t>
      </w:r>
    </w:p>
    <w:p>
      <w:r>
        <w:rPr>
          <w:b w:val="0"/>
          <w:i w:val="0"/>
        </w:rPr>
        <w:t>Không được chuyển công tác, cho thôi việc hoặc hưu trí đối với người đang bị cơ quan, tổ chức có thẩm quyền xem xét về hành vi tham nhũng.</w:t>
      </w:r>
    </w:p>
    <w:p>
      <w:r>
        <w:rPr>
          <w:b w:val="0"/>
          <w:i w:val="0"/>
        </w:rPr>
        <w:t>Người có hành vi tham nhũng đã chuyển công tác, thôi việc hoặc hưu trí trước khi bị phát hiện vẫn phải chịu trách nhiệm về hành vi tham nhũng đó.</w:t>
      </w:r>
    </w:p>
    <w:p>
      <w:r>
        <w:rPr>
          <w:b w:val="0"/>
          <w:i w:val="0"/>
        </w:rPr>
        <w:t>Điều 26</w:t>
      </w:r>
    </w:p>
    <w:p>
      <w:r>
        <w:rPr>
          <w:b w:val="0"/>
          <w:i w:val="0"/>
        </w:rPr>
        <w:t>Trong quá trình điều tra, truy tố, xét xử các tội phạm về tham nhũng, các cơ quan Điều tra, Viện kiểm sát, Toà án có trách nhiệm xử lý nghiêm minh, kịp thời tội phạm về tham nhũng, áp dụng các biện pháp cần thiết theo quy định của pháp luật để thu hồi tài sản đã bị chiếm đoạt.</w:t>
      </w:r>
    </w:p>
    <w:p>
      <w:r>
        <w:rPr>
          <w:b w:val="0"/>
          <w:i w:val="0"/>
        </w:rPr>
        <w:t>Điều 27</w:t>
      </w:r>
    </w:p>
    <w:p>
      <w:r>
        <w:rPr>
          <w:b w:val="0"/>
          <w:i w:val="0"/>
        </w:rPr>
        <w:t>1. Trong quá trình thanh tra, thủ trưởng cơ quan Thanh tra nhà nước có quyền áp dụng các biện pháp sau đây :</w:t>
      </w:r>
    </w:p>
    <w:p>
      <w:r>
        <w:rPr>
          <w:b w:val="0"/>
          <w:i w:val="0"/>
        </w:rPr>
        <w:t>a) Yêu cầu người đứng đầu cơ quan, tổ chức có thẩm quyền tạm đình chỉ công tác của người có hành vi tham nhũng nếu có căn cứ để cho rằng người đó có thể tiếp tục thực hiện hành vi tham nhũng hoặc cản trở việc thanh tra;</w:t>
      </w:r>
    </w:p>
    <w:p>
      <w:r>
        <w:rPr>
          <w:b w:val="0"/>
          <w:i w:val="0"/>
        </w:rPr>
        <w:t>b) Niêm phong tài liệu, kê biên tài sản của cơ quan, tổ chức là đối tượng thanh tra đã được xác định là có liên quan đến vụ tham nhũng;</w:t>
      </w:r>
    </w:p>
    <w:p>
      <w:r>
        <w:rPr>
          <w:b w:val="0"/>
          <w:i w:val="0"/>
        </w:rPr>
        <w:t>c) áp dụng các biện pháp khác theo quy định của pháp luật về thanh tra.</w:t>
      </w:r>
    </w:p>
    <w:p>
      <w:r>
        <w:rPr>
          <w:b w:val="0"/>
          <w:i w:val="0"/>
        </w:rPr>
        <w:t>Khi áp dụng các biện pháp quy định tại khoản này, các cơ quan Thanh tra nhà nước phải chịu trách nhiệm trước pháp luật về việc áp dụng các biện pháp đó.</w:t>
      </w:r>
    </w:p>
    <w:p>
      <w:r>
        <w:rPr>
          <w:b w:val="0"/>
          <w:i w:val="0"/>
        </w:rPr>
        <w:t>2. Khi có căn cứ kết luận hành vi tham nhũng chưa đến mức phải truy cứu trách nhiệm hình sự, thì thủ trưởng cơ quan Thanh tra nhà nước chuyển hồ sơ cho người đứng đầu cơ quan, tổ chức có thẩm quyền yêu cầu xử lý kỷ luật người có hành vi tham nhũng, áp dụng các biện pháp cần thiết để thu hồi tài sản đã bị chiếm đoạt.</w:t>
      </w:r>
    </w:p>
    <w:p>
      <w:r>
        <w:rPr>
          <w:b w:val="0"/>
          <w:i w:val="0"/>
        </w:rPr>
        <w:t>3. Khi xét thấy vụ tham nhũng có dấu hiệu của tội phạm thì thủ trưởng cơ quan Thanh tra nhà nước phải chuyển ngay hồ sơ đến cơ quan Điều tra hoặc Viện kiểm sát theo quy định của pháp luật.</w:t>
      </w:r>
    </w:p>
    <w:p>
      <w:r>
        <w:rPr>
          <w:b w:val="0"/>
          <w:i w:val="0"/>
        </w:rPr>
        <w:t>Điều 28</w:t>
      </w:r>
    </w:p>
    <w:p>
      <w:r>
        <w:rPr>
          <w:b w:val="0"/>
          <w:i w:val="0"/>
        </w:rPr>
        <w:t>Khi nhận được yêu cầu của cơ quan Thanh tra nhà nước, cơ quan Điều tra, Viện kiểm sát, thì trong thời hạn chậm nhất là ba mươi ngày, người đứng đầu cơ quan, tổ chức phải thực hiện yêu cầu đó; trong trường hợp không thực hiện được phải nêu rõ lý do bằng văn bản.</w:t>
      </w:r>
    </w:p>
    <w:p>
      <w:r>
        <w:rPr>
          <w:b w:val="0"/>
          <w:i w:val="0"/>
        </w:rPr>
        <w:t>Điều 29</w:t>
      </w:r>
    </w:p>
    <w:p>
      <w:r>
        <w:rPr>
          <w:b w:val="0"/>
          <w:i w:val="0"/>
        </w:rPr>
        <w:t>Khi nhận được hồ sơ do cơ quan, tổ chức chuyển đến, cơ quan Điều tra, Viện kiểm sát phải xem xét, xử lý kịp thời theo thẩm quyền, áp dụng các biện pháp cần thiết để thu hồi tài sản đã bị chiếm đoạt và thông báo cho cơ quan, tổ chức đã chuyển đến biết kết quả.</w:t>
      </w:r>
    </w:p>
    <w:p>
      <w:r>
        <w:rPr>
          <w:b w:val="0"/>
          <w:i w:val="0"/>
        </w:rPr>
        <w:t>Điều 30</w:t>
      </w:r>
    </w:p>
    <w:p>
      <w:r>
        <w:rPr>
          <w:b w:val="0"/>
          <w:i w:val="0"/>
        </w:rPr>
        <w:t>Người bao che cho người có hành vi tham nhũng, cản trở, can thiệp việc phát hiện, xử lý người có hành vi tham nhũng thì tùy theo tính chất, mức độ vi phạm mà bị xử lý bằng một trong các hình thức kỷ luật quy định tại Điều 22 của Pháp lệnh này hoặc bị truy cứu trách nhiệm hình sự.</w:t>
      </w:r>
    </w:p>
    <w:p>
      <w:r>
        <w:rPr>
          <w:b w:val="0"/>
          <w:i w:val="0"/>
        </w:rPr>
        <w:t>Người có hành vi trả thù, trù dập người phát hiện, tố cáo hành vi tham nhũng thì bị nghiêm trị theo quy định của pháp luật.</w:t>
      </w:r>
    </w:p>
    <w:p>
      <w:r>
        <w:rPr>
          <w:b w:val="0"/>
          <w:i w:val="0"/>
        </w:rPr>
        <w:t>CHƯƠNG IV</w:t>
      </w:r>
      <w:r>
        <w:br/>
      </w:r>
      <w:r>
        <w:rPr>
          <w:b w:val="0"/>
          <w:i w:val="0"/>
        </w:rPr>
        <w:br/>
        <w:t xml:space="preserve">   TRÁCH NHIỆM VÀ MỐI QUAN HỆ PHỐI HỢP GIỮA CÁC CƠ QUAN, TỔ CHỨC</w:t>
      </w:r>
    </w:p>
    <w:p>
      <w:r>
        <w:rPr>
          <w:b w:val="0"/>
          <w:i w:val="0"/>
        </w:rPr>
        <w:t>TRONG VIỆC PHÒNG NGỪA VÀ XỬ LÝ NGƯỜI CÓ HÀNH VI THAM NHŨNG</w:t>
      </w:r>
    </w:p>
    <w:p>
      <w:r>
        <w:rPr>
          <w:b w:val="0"/>
          <w:i w:val="0"/>
        </w:rPr>
        <w:t>Điều 31</w:t>
      </w:r>
    </w:p>
    <w:p>
      <w:r>
        <w:rPr>
          <w:b w:val="0"/>
          <w:i w:val="0"/>
        </w:rPr>
        <w:t>Các cơ quan Điều tra, Viện kiểm sát, Tòa án trong phạm vi nhiệm vụ, quyền hạn của mình có trách nhiệm phối hợp trong việc điều tra, truy tố, xét xử các tội phạm về tham nhũng.</w:t>
      </w:r>
    </w:p>
    <w:p>
      <w:r>
        <w:rPr>
          <w:b w:val="0"/>
          <w:i w:val="0"/>
        </w:rPr>
        <w:t>Viện kiểm sát nhân dân các cấp có trách nhiệm kiểm sát việc tuân theo pháp luật trong quá trình phát hiện và xử lý các tội phạm về tham nhũng.</w:t>
      </w:r>
    </w:p>
    <w:p>
      <w:r>
        <w:rPr>
          <w:b w:val="0"/>
          <w:i w:val="0"/>
        </w:rPr>
        <w:t>Viện trưởng Viện kiểm sát nhân dân tối cao có trách nhiệm báo cáo Quốc hội, Uỷ ban thường vụ Quốc hội, Chủ tịch nước và thông báo đến Thủ tướng Chính phủ tình hình xử lý các tội phạm về tham nhũng.</w:t>
      </w:r>
    </w:p>
    <w:p>
      <w:r>
        <w:rPr>
          <w:b w:val="0"/>
          <w:i w:val="0"/>
        </w:rPr>
        <w:t>Điều 32</w:t>
      </w:r>
    </w:p>
    <w:p>
      <w:r>
        <w:rPr>
          <w:b w:val="0"/>
          <w:i w:val="0"/>
        </w:rPr>
        <w:t>Người đứng đầu cơ quan, tổ chức có trách nhiệm báo cáo với cơ quan, tổ chức cấp trên và thông báo đến cơ quan Thanh tra nhà nước cùng cấp về việc phòng ngừa, phát hiện hành vi tham nhũng và xử lý kỷ luật đối với người có hành vi tham nhũng thuộc phạm vi trách nhiệm của mình.</w:t>
      </w:r>
    </w:p>
    <w:p>
      <w:r>
        <w:rPr>
          <w:b w:val="0"/>
          <w:i w:val="0"/>
        </w:rPr>
        <w:t>Trong phạm vi nhiệm vụ, quyền hạn của mình, Chánh thanh tra các cấp, các ngành có trách nhiệm kiểm tra, đôn đốc việc phòng ngừa, phát hiện hành vi tham nhũng, xử lý người có hành vi tham nhũng trong các cơ quan, tổ chức thuộc Bộ, ngành, địa phương mình; báo cáo với thủ trưởng cơ quan quản lý nhà nước cùng cấp và cơ quan Thanh tra nhà nước cấp trên về công tác phòng ngừa và đấu tranh chống tham nhũng.</w:t>
      </w:r>
    </w:p>
    <w:p>
      <w:r>
        <w:rPr>
          <w:b w:val="0"/>
          <w:i w:val="0"/>
        </w:rPr>
        <w:t>Tổng Thanh tra nhà nước chủ trì phối hợp với Bộ trưởng Bộ Nội vụ, Bộ trưởng Bộ Quốc phòng, thủ trưởng cơ quan hữu quan giúp Thủ tướng Chính phủ hướng dẫn, kiểm tra, đôn đốc các cấp, các ngành trong việc phòng ngừa, phát hiện hành vi tham nhũng và xử lý người có hành vi tham nhũng; tổng hợp tình hình, báo cáo Chính phủ về công tác phòng ngừa và đấu tranh chống tham nhũng trong phạm vi cả nước.</w:t>
      </w:r>
    </w:p>
    <w:p>
      <w:r>
        <w:rPr>
          <w:b w:val="0"/>
          <w:i w:val="0"/>
        </w:rPr>
        <w:t>Điều 33</w:t>
      </w:r>
    </w:p>
    <w:p>
      <w:r>
        <w:rPr>
          <w:b w:val="0"/>
          <w:i w:val="0"/>
        </w:rPr>
        <w:t>Thủ tướng Chính phủ chỉ đạo các Bộ, cơ quan ngang Bộ, cơ quan thuộc Chính phủ, Uỷ ban nhân dân tỉnh, thành phố trực thuộc trung ương thực hiện việc phòng ngừa và đấu tranh chống tham nhũng; báo cáo Quốc hội, Uỷ ban thường vụ Quốc hội, Chủ tịch nước về công tác phòng ngừa và đấu tranh chống tham nhũng trong phạm vi cả nước.</w:t>
      </w:r>
    </w:p>
    <w:p>
      <w:r>
        <w:rPr>
          <w:b w:val="0"/>
          <w:i w:val="0"/>
        </w:rPr>
        <w:t>Khi cần thiết, Thủ tướng Chính phủ làm việc với Chánh án Tòa án nhân dân tối cao, Viện trưởng Viện kiểm sát nhân dân tối cao và các cơ quan hữu quan để thống nhất chỉ đạo công tác phòng ngừa và đấu tranh chống tham nhũng.</w:t>
      </w:r>
    </w:p>
    <w:p>
      <w:r>
        <w:rPr>
          <w:b w:val="0"/>
          <w:i w:val="0"/>
        </w:rPr>
        <w:t>Điều 34</w:t>
      </w:r>
    </w:p>
    <w:p>
      <w:r>
        <w:rPr>
          <w:b w:val="0"/>
          <w:i w:val="0"/>
        </w:rPr>
        <w:t>Người đứng đầu cơ quan, tổ chức trong phạm vi nhiệm vụ, quyền hạn của mình có trách nhiệm áp dụng các biện pháp phòng ngừa, phát hiện hành vi tham nhũng và xử lý người có hành vi tham nhũng.</w:t>
      </w:r>
    </w:p>
    <w:p>
      <w:r>
        <w:rPr>
          <w:b w:val="0"/>
          <w:i w:val="0"/>
        </w:rPr>
        <w:t>Bộ trưởng, thủ trưởng cơ quan ngang Bộ, thủ trưởng cơ quan thuộc Chính phủ, Chủ tịch Uỷ ban nhân dân tỉnh, thành phố trực thuộc trung ương có trách nhiệm báo cáo Thủ tướng Chính phủ về công tác phòng ngừa và đấu tranh chống tham nhũng thuộc phạm vi Bộ, ngành, địa phương mình.</w:t>
      </w:r>
    </w:p>
    <w:p>
      <w:r>
        <w:rPr>
          <w:b w:val="0"/>
          <w:i w:val="0"/>
        </w:rPr>
        <w:t>Điều 35</w:t>
      </w:r>
    </w:p>
    <w:p>
      <w:r>
        <w:rPr>
          <w:b w:val="0"/>
          <w:i w:val="0"/>
        </w:rPr>
        <w:t>Uỷ ban thường vụ Quốc hội, Hội đồng dân tộc, các Uỷ ban của Quốc hội, Đoàn đại biểu Quốc hội, đại biểu Quốc hội giám sát việc thực hiện các biện pháp phòng ngừa, phát hiện hành vi tham nhũng và xử lý người có hành vi tham nhũng; giám sát hoạt động thanh tra, điều tra, truy tố, xét xử các vụ tham nhũng.</w:t>
      </w:r>
    </w:p>
    <w:p>
      <w:r>
        <w:rPr>
          <w:b w:val="0"/>
          <w:i w:val="0"/>
        </w:rPr>
        <w:t>Điều 36</w:t>
      </w:r>
    </w:p>
    <w:p>
      <w:r>
        <w:rPr>
          <w:b w:val="0"/>
          <w:i w:val="0"/>
        </w:rPr>
        <w:t>Hội đồng nhân dân, đại biểu Hội đồng nhân dân các cấp giám sát việc thực hiện các biện pháp phòng ngừa, phát hiện hành vi tham nhũng và xử lý người có hành vi tham nhũng; giám sát các hoạt động thanh tra, điều tra, truy tố, xét xử các vụ tham nhũng ở địa phương.</w:t>
      </w:r>
    </w:p>
    <w:p>
      <w:r>
        <w:rPr>
          <w:b w:val="0"/>
          <w:i w:val="0"/>
        </w:rPr>
        <w:t>Chủ tịch Uỷ ban nhân dân, Chánh án Tòa án nhân dân, Viện trưởng Viện kiểm sát nhân dân các cấp trong phạm vi nhiệm vụ, quyền hạn của mình có trách nhiệm báo cáo Hội đồng nhân dân cùng cấp và thông báo cho Mặt trận Tổ quốc cùng cấp về công tác phòng ngừa và đấu tranh chống tham nhũng ở địa phương.</w:t>
      </w:r>
    </w:p>
    <w:p>
      <w:r>
        <w:rPr>
          <w:b w:val="0"/>
          <w:i w:val="0"/>
        </w:rPr>
        <w:t>CHƯƠNG V</w:t>
      </w:r>
      <w:r>
        <w:br/>
      </w:r>
      <w:r>
        <w:rPr>
          <w:b w:val="0"/>
          <w:i w:val="0"/>
        </w:rPr>
        <w:br/>
        <w:t xml:space="preserve">   ĐIỀU KHOẢN THI HÀNH</w:t>
      </w:r>
    </w:p>
    <w:p>
      <w:r>
        <w:rPr>
          <w:b w:val="0"/>
          <w:i w:val="0"/>
        </w:rPr>
        <w:t>Điều 37</w:t>
      </w:r>
    </w:p>
    <w:p>
      <w:r>
        <w:rPr>
          <w:b w:val="0"/>
          <w:i w:val="0"/>
        </w:rPr>
        <w:t>Pháp lệnh này có hiệu lực thi hành kể từ ngày 01 tháng 5 năm 1998.</w:t>
      </w:r>
    </w:p>
    <w:p>
      <w:r>
        <w:rPr>
          <w:b w:val="0"/>
          <w:i w:val="0"/>
        </w:rPr>
        <w:t xml:space="preserve">Những quy định trước đây trái với Pháp lệnh này đều bãi bỏ. </w:t>
      </w:r>
    </w:p>
    <w:p>
      <w:r>
        <w:rPr>
          <w:b w:val="0"/>
          <w:i w:val="0"/>
        </w:rPr>
        <w:t>Điều 38</w:t>
      </w:r>
    </w:p>
    <w:p>
      <w:r>
        <w:rPr>
          <w:b w:val="0"/>
          <w:i w:val="0"/>
        </w:rPr>
        <w:t>Chính phủ, Toà án nhân dân tối cao, Viện kiểm sát nhân dân tối cao trong phạm vi nhiệm vụ, quyền hạn của mình có trách nhiệm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