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10/2018/QĐ-UBND Ban hành Quy chế phối hợp giữa các cơ quan chức năng trên địa bàn</w:t>
        <w:br/>
        <w:t xml:space="preserve"> tỉnh Bình Dương trong quản lý nhà nước đối với doanh nghiệp sau đăng ký thành lập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DƯƠNG</w:t>
      </w:r>
      <w:r>
        <w:rPr>
          <w:b w:val="0"/>
          <w:i w:val="0"/>
        </w:rPr>
        <w:br/>
      </w:r>
      <w:r>
        <w:rPr>
          <w:b/>
          <w:i w:val="0"/>
        </w:rPr>
        <w:t>_____________</w:t>
      </w:r>
      <w:r>
        <w:rPr>
          <w:b w:val="0"/>
          <w:i w:val="0"/>
        </w:rPr>
        <w:br/>
      </w:r>
      <w:r>
        <w:rPr>
          <w:b w:val="0"/>
          <w:i w:val="0"/>
        </w:rPr>
        <w:t>Số: 10/2018/QĐ-UBND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w:t>
      </w:r>
      <w:r>
        <w:rPr>
          <w:b w:val="0"/>
          <w:i w:val="0"/>
        </w:rPr>
        <w:br/>
      </w:r>
      <w:r>
        <w:rPr>
          <w:b w:val="0"/>
          <w:i/>
        </w:rPr>
        <w:t>Bình Dương, ngày 27 tháng 4 năm 2018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DƯƠNG</w:t>
            </w:r>
            <w:r>
              <w:rPr>
                <w:b w:val="0"/>
                <w:i w:val="0"/>
              </w:rPr>
              <w:br/>
            </w:r>
            <w:r>
              <w:rPr>
                <w:b/>
                <w:i w:val="0"/>
              </w:rPr>
              <w:t>_____________</w:t>
            </w:r>
            <w:r>
              <w:rPr>
                <w:b w:val="0"/>
                <w:i w:val="0"/>
              </w:rPr>
              <w:br/>
            </w:r>
            <w:r>
              <w:rPr>
                <w:b w:val="0"/>
                <w:i w:val="0"/>
              </w:rPr>
              <w:t>Số: 10/2018/QĐ-UBND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w:t>
            </w:r>
            <w:r>
              <w:rPr>
                <w:b w:val="0"/>
                <w:i w:val="0"/>
              </w:rPr>
              <w:br/>
            </w:r>
            <w:r>
              <w:rPr>
                <w:b w:val="0"/>
                <w:i/>
              </w:rPr>
              <w:t>Bình Dương, ngày 27 tháng 4 năm 2018</w:t>
            </w:r>
          </w:p>
        </w:tc>
      </w:tr>
    </w:tbl>
    <w:p>
      <w:r>
        <w:rPr>
          <w:b w:val="0"/>
          <w:i w:val="0"/>
        </w:rPr>
        <w:br/>
      </w:r>
      <w:r>
        <w:rPr>
          <w:b/>
          <w:i w:val="0"/>
        </w:rPr>
        <w:t>QUYẾT ĐỊNH</w:t>
      </w:r>
      <w:r>
        <w:rPr>
          <w:b w:val="0"/>
          <w:i w:val="0"/>
        </w:rPr>
        <w:br/>
      </w:r>
      <w:r>
        <w:rPr>
          <w:b/>
          <w:i w:val="0"/>
        </w:rPr>
        <w:t xml:space="preserve">Ban hành Quy chế phối hợp giữa các cơ quan chức năng trên địa bàn tỉnh Bình </w:t>
      </w:r>
      <w:r>
        <w:rPr>
          <w:b w:val="0"/>
          <w:i w:val="0"/>
        </w:rPr>
        <w:br/>
      </w:r>
      <w:r>
        <w:rPr>
          <w:b/>
          <w:i w:val="0"/>
        </w:rPr>
        <w:t xml:space="preserve">Dương trong quản lý nhà nước đối với doanh nghiệp </w:t>
      </w:r>
      <w:r>
        <w:rPr>
          <w:b w:val="0"/>
          <w:i w:val="0"/>
        </w:rPr>
        <w:br/>
      </w:r>
      <w:r>
        <w:rPr>
          <w:b/>
          <w:i w:val="0"/>
        </w:rPr>
        <w:t>sau đăng ký thành lập</w:t>
      </w:r>
      <w:r>
        <w:rPr>
          <w:b w:val="0"/>
          <w:i w:val="0"/>
        </w:rPr>
        <w:br/>
      </w:r>
      <w:r>
        <w:rPr>
          <w:b/>
          <w:i w:val="0"/>
        </w:rPr>
        <w:t>___________</w:t>
      </w:r>
      <w:r>
        <w:rPr>
          <w:b w:val="0"/>
          <w:i w:val="0"/>
        </w:rPr>
        <w:br/>
      </w:r>
      <w:r>
        <w:rPr>
          <w:b/>
          <w:i w:val="0"/>
        </w:rPr>
        <w:t>ỦY BAN NHÂN DÂN TỈNH BÌNH DƯƠNG</w:t>
      </w:r>
      <w:r>
        <w:rPr>
          <w:b w:val="0"/>
          <w:i w:val="0"/>
        </w:rPr>
        <w:br/>
      </w:r>
      <w:r>
        <w:rPr>
          <w:b w:val="0"/>
          <w:i/>
        </w:rPr>
        <w:t xml:space="preserve"> 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Luật thanh tra ngày 15/11/2010;</w:t>
      </w:r>
      <w:r>
        <w:rPr>
          <w:b w:val="0"/>
          <w:i w:val="0"/>
        </w:rPr>
        <w:br/>
      </w:r>
      <w:r>
        <w:rPr>
          <w:b w:val="0"/>
          <w:i/>
        </w:rPr>
        <w:t>Căn cứ Luật quản lý thuế ngày 29/11/2006;</w:t>
      </w:r>
      <w:r>
        <w:rPr>
          <w:b w:val="0"/>
          <w:i w:val="0"/>
        </w:rPr>
        <w:br/>
      </w:r>
      <w:r>
        <w:rPr>
          <w:b w:val="0"/>
          <w:i/>
        </w:rPr>
        <w:t>Căn cứ Luật sửa đổi, bổ sung một số điều của Luật quản lý thuế ngày 20/11/2012;</w:t>
      </w:r>
      <w:r>
        <w:rPr>
          <w:b w:val="0"/>
          <w:i w:val="0"/>
        </w:rPr>
        <w:br/>
      </w:r>
      <w:r>
        <w:rPr>
          <w:b w:val="0"/>
          <w:i/>
        </w:rPr>
        <w:t>Căn cứ Luật Doanh nghiệp ngày 26 tháng 11 năm 2014;</w:t>
      </w:r>
      <w:r>
        <w:rPr>
          <w:b w:val="0"/>
          <w:i w:val="0"/>
        </w:rPr>
        <w:br/>
      </w:r>
      <w:r>
        <w:rPr>
          <w:b w:val="0"/>
          <w:i/>
        </w:rPr>
        <w:t>Căn cứ Luật Đầu tư ngày 26 tháng 11 năm 2014;</w:t>
      </w:r>
      <w:r>
        <w:rPr>
          <w:b w:val="0"/>
          <w:i w:val="0"/>
        </w:rPr>
        <w:br/>
      </w:r>
      <w:r>
        <w:rPr>
          <w:b w:val="0"/>
          <w:i/>
        </w:rPr>
        <w:t>Căn cứ Nghị định số 24/2014/NĐ-CP ngày 04/4/2014 của Chính phủ quy định tổ chức các cơ quan chuyên môn thuộc Ủy ban nhân dân tỉnh, thành phố trực thuộc Trung ương;</w:t>
      </w:r>
      <w:r>
        <w:rPr>
          <w:b w:val="0"/>
          <w:i w:val="0"/>
        </w:rPr>
        <w:br/>
      </w:r>
      <w:r>
        <w:rPr>
          <w:b w:val="0"/>
          <w:i/>
        </w:rPr>
        <w:t>Căn cứ Nghị định số 78/2015/NĐ-CP ngày 14/9/2015 của Chính phủ về đăng ký doanh nghiệp;</w:t>
      </w:r>
      <w:r>
        <w:rPr>
          <w:b w:val="0"/>
          <w:i w:val="0"/>
        </w:rPr>
        <w:br/>
      </w:r>
      <w:r>
        <w:rPr>
          <w:b w:val="0"/>
          <w:i/>
        </w:rPr>
        <w:t>Căn cứ Nghị định số 96/2015/NĐ-CP ngày 19/10/2015 của Chính phủ Quy định chi tiết một số điều của Luật Doanh nghiệp;</w:t>
      </w:r>
      <w:r>
        <w:rPr>
          <w:b w:val="0"/>
          <w:i w:val="0"/>
        </w:rPr>
        <w:br/>
      </w:r>
      <w:r>
        <w:rPr>
          <w:b w:val="0"/>
          <w:i/>
        </w:rPr>
        <w:t>Căn cứ Thông tư số 20/2015/TT-BKHĐT ngày 01/12/2015 của Bộ Kế hoạch và Đầu tư hướng dẫn về đăng ký doanh nghiệp;</w:t>
      </w:r>
      <w:r>
        <w:rPr>
          <w:b w:val="0"/>
          <w:i w:val="0"/>
        </w:rPr>
        <w:br/>
      </w:r>
      <w:r>
        <w:rPr>
          <w:b w:val="0"/>
          <w:i/>
        </w:rPr>
        <w:t>Căn cứ Thông tư liên tịch số 04/2015/TTLT-BKHĐT-BTC-BNV ngày 28/5/2015 của Bộ Kế hoạch và Đầu tư – Bộ Tài chính và Bộ Nội vụ ban hành Quy chế phối hợp mẫu giữa các cơ quan chức năng trên địa bàn tỉnh, thành phố trực thuộc Trung ương trong quản lý nhà nước đối với doanh nghiệp sau đăng ký thành lập;</w:t>
      </w:r>
      <w:r>
        <w:rPr>
          <w:b w:val="0"/>
          <w:i w:val="0"/>
        </w:rPr>
        <w:br/>
      </w:r>
      <w:r>
        <w:rPr>
          <w:b w:val="0"/>
          <w:i/>
        </w:rPr>
        <w:t>Căn cứ Thông tư liên tịch số 01/2016/TTLT-BKHĐT-BTC ngày 23/02/2016 của Bộ Kế hoạch và Đầu tư – Bộ Tài chính hướng dẫn việc trao đổi thông tin về doanh nghiệp giữa hệ thống thông tin quốc gia về đăng ký doanh nghiệp và hệ thống thông tin thuế;</w:t>
      </w:r>
      <w:r>
        <w:rPr>
          <w:b w:val="0"/>
          <w:i w:val="0"/>
        </w:rPr>
        <w:br/>
      </w:r>
      <w:r>
        <w:rPr>
          <w:b w:val="0"/>
          <w:i/>
        </w:rPr>
        <w:t>Theo đề nghị của Sở Kế hoạch và Đầu tư tại Tờ trình số 21/TTr-SKHĐT ngày 21/3/2018,</w:t>
      </w:r>
      <w:r>
        <w:rPr>
          <w:b w:val="0"/>
          <w:i w:val="0"/>
        </w:rPr>
        <w:br/>
      </w:r>
      <w:r>
        <w:rPr>
          <w:b/>
          <w:i w:val="0"/>
        </w:rPr>
        <w:t>QUYẾT ĐỊNH:</w:t>
      </w:r>
      <w:r>
        <w:rPr>
          <w:b w:val="0"/>
          <w:i w:val="0"/>
        </w:rPr>
        <w:br/>
      </w:r>
      <w:r>
        <w:rPr>
          <w:b/>
          <w:i w:val="0"/>
        </w:rPr>
        <w:t xml:space="preserve"> Điều 1: </w:t>
      </w:r>
      <w:r>
        <w:rPr>
          <w:b w:val="0"/>
          <w:i w:val="0"/>
        </w:rPr>
        <w:t>Ban hành kèm theo Quyết định này Quy chế phối hợp giữa các cơ quan chức năng trên địa bàn tỉnh Bình Dương trong quản lý nhà nước đối với doanh nghiệp sau đăng ký thành lập.</w:t>
      </w:r>
      <w:r>
        <w:rPr>
          <w:b w:val="0"/>
          <w:i w:val="0"/>
        </w:rPr>
        <w:br/>
      </w:r>
      <w:r>
        <w:rPr>
          <w:b/>
          <w:i w:val="0"/>
        </w:rPr>
        <w:t>Điều 2:</w:t>
      </w:r>
      <w:r>
        <w:rPr>
          <w:b w:val="0"/>
          <w:i w:val="0"/>
        </w:rPr>
        <w:t xml:space="preserve"> Quyết định này có hiệu lực kể từ ngày 10 tháng 5 năm 2018 và thay thế Quyết định số 14/2016/QĐ-UBND ngày 21 tháng 6 năm 2016 của Ủy ban nhân dân tỉnh ban hành Quy chế phối hợp giữa các cơ quan chức năng trên địa bàn tỉnh Bình Dương trong quản lý nhà nước đối với doanh nghiệp.</w:t>
      </w:r>
      <w:r>
        <w:rPr>
          <w:b w:val="0"/>
          <w:i w:val="0"/>
        </w:rPr>
        <w:br/>
      </w:r>
      <w:r>
        <w:rPr>
          <w:b/>
          <w:i w:val="0"/>
        </w:rPr>
        <w:t xml:space="preserve">Điều 3: </w:t>
      </w:r>
      <w:r>
        <w:rPr>
          <w:b w:val="0"/>
          <w:i w:val="0"/>
        </w:rPr>
        <w:t>Chánh Văn phòng Ủy ban nhân dân tỉnh, Thủ trưởng các Sở, ban, ngành, Chủ tịch Ủy ban nhân dân các huyện, thị xã, thành phố Thủ Dầu Một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Thanh Liêm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Thanh Liêm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