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11/2024/QĐ-UBND Phê duyệt danh mục nghề đào tạo và định mức chi phí hỗ trợ đào tạo nghề trình độ sơ cấp cho thanh niên hoàn thành nghĩa vụ, hoàn thành nhiệm vụ trên địa bàn tỉnh Bạc Liêu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11/2024/QĐ-UBND</w:t>
      </w:r>
      <w:r>
        <w:rPr>
          <w:b w:val="0"/>
          <w:i w:val="0"/>
        </w:rPr>
        <w:br/>
      </w:r>
      <w:r>
        <w:rPr>
          <w:b w:val="0"/>
          <w:i w:val="0"/>
        </w:rPr>
        <w:br/>
      </w:r>
      <w:r>
        <w:rPr>
          <w:b w:val="0"/>
          <w:i/>
        </w:rPr>
        <w:br/>
      </w:r>
      <w:r>
        <w:rPr>
          <w:b w:val="0"/>
          <w:i/>
        </w:rPr>
        <w:t>Bạc Liêu, ngày 26 tháng 3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11/2024/QĐ-UBND</w:t>
      </w:r>
      <w:r>
        <w:rPr>
          <w:b w:val="0"/>
          <w:i w:val="0"/>
        </w:rPr>
        <w:br/>
      </w:r>
      <w:r>
        <w:rPr>
          <w:b w:val="0"/>
          <w:i w:val="0"/>
        </w:rPr>
        <w:br/>
      </w:r>
      <w:r>
        <w:rPr>
          <w:b w:val="0"/>
          <w:i/>
        </w:rPr>
        <w:br/>
      </w:r>
      <w:r>
        <w:rPr>
          <w:b w:val="0"/>
          <w:i/>
        </w:rPr>
        <w:t>Bạc Liêu, ngày 26 tháng 3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BẠC LIÊU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BẠC LIÊU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11/2024/QĐ-UBND</w:t>
      </w:r>
      <w:r>
        <w:rPr>
          <w:b w:val="0"/>
          <w:i w:val="0"/>
        </w:rPr>
        <w:br/>
      </w:r>
      <w:r>
        <w:rPr>
          <w:b w:val="0"/>
          <w:i w:val="0"/>
        </w:rPr>
        <w:br/>
      </w:r>
      <w:r>
        <w:rPr>
          <w:b w:val="0"/>
          <w:i/>
        </w:rPr>
        <w:br/>
      </w:r>
      <w:r>
        <w:rPr>
          <w:b w:val="0"/>
          <w:i/>
        </w:rPr>
        <w:t>Bạc Liêu, ngày 26 tháng 3 năm 2024</w:t>
      </w:r>
      <w:r>
        <w:rPr>
          <w:b w:val="0"/>
          <w:i/>
        </w:rPr>
        <w:br/>
      </w:r>
      <w:r>
        <w:rPr>
          <w:b w:val="0"/>
          <w:i w:val="0"/>
        </w:rPr>
        <w:br/>
      </w:r>
    </w:p>
    <w:p>
      <w:pPr>
        <w:jc w:val="center"/>
      </w:pPr>
      <w:r>
        <w:rPr>
          <w:b w:val="0"/>
          <w:i w:val="0"/>
        </w:rPr>
        <w:br/>
      </w:r>
      <w:r>
        <w:rPr>
          <w:b w:val="0"/>
          <w:i w:val="0"/>
        </w:rPr>
        <w:t>Số: 11/2024/QĐ-UBND</w:t>
      </w:r>
      <w:r>
        <w:rPr>
          <w:b w:val="0"/>
          <w:i w:val="0"/>
        </w:rPr>
        <w:br/>
      </w:r>
    </w:p>
    <w:p>
      <w:pPr>
        <w:jc w:val="center"/>
      </w:pPr>
      <w:r>
        <w:rPr>
          <w:b w:val="0"/>
          <w:i w:val="0"/>
        </w:rPr>
        <w:br/>
      </w:r>
      <w:r>
        <w:rPr>
          <w:b w:val="0"/>
          <w:i w:val="0"/>
        </w:rPr>
        <w:t>Bạc Liêu, ngày 26 tháng 3 năm 2024</w:t>
      </w:r>
      <w:r>
        <w:rPr>
          <w:b w:val="0"/>
          <w:i w:val="0"/>
        </w:rPr>
        <w:br/>
      </w:r>
    </w:p>
    <w:p>
      <w:r>
        <w:rPr>
          <w:b/>
          <w:i w:val="0"/>
        </w:rPr>
        <w:t>QUYẾT ĐỊNH</w:t>
      </w:r>
    </w:p>
    <w:p>
      <w:pPr>
        <w:jc w:val="center"/>
      </w:pPr>
      <w:r>
        <w:rPr>
          <w:b/>
          <w:i w:val="0"/>
        </w:rPr>
        <w:t>Phê duyệt danh mục nghề đào tạo và định mức chi phí hỗ trợ</w:t>
      </w:r>
    </w:p>
    <w:p>
      <w:pPr>
        <w:jc w:val="center"/>
      </w:pPr>
      <w:r>
        <w:rPr>
          <w:b/>
          <w:i w:val="0"/>
        </w:rPr>
        <w:t>đào tạo nghề trình độ sơ cấp cho thanh niên hoàn thành nghĩa vụ,</w:t>
      </w:r>
    </w:p>
    <w:p>
      <w:pPr>
        <w:jc w:val="center"/>
      </w:pPr>
      <w:r>
        <w:rPr>
          <w:b/>
          <w:i w:val="0"/>
        </w:rPr>
        <w:t>hoàn thành nhiệm vụ trên địa bàn tỉnh Bạc Liêu</w:t>
      </w:r>
      <w:r>
        <w:rPr>
          <w:b w:val="0"/>
          <w:i w:val="0"/>
        </w:rPr>
        <w:t xml:space="preserve"> </w:t>
      </w:r>
    </w:p>
    <w:p>
      <w:r>
        <w:rPr>
          <w:b/>
          <w:i w:val="0"/>
        </w:rPr>
        <w:t xml:space="preserve">ỦY BAN NHÂN DÂN TỈNH BẠC LIÊU </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Nghị định số 61/2015/NĐ-CP ngày 09</w:t>
      </w:r>
      <w:r>
        <w:rPr>
          <w:b w:val="0"/>
          <w:i/>
        </w:rPr>
        <w:t xml:space="preserve"> tháng </w:t>
      </w:r>
      <w:r>
        <w:rPr>
          <w:b w:val="0"/>
          <w:i/>
        </w:rPr>
        <w:t>7</w:t>
      </w:r>
      <w:r>
        <w:rPr>
          <w:b w:val="0"/>
          <w:i/>
        </w:rPr>
        <w:t xml:space="preserve"> năm </w:t>
      </w:r>
      <w:r>
        <w:rPr>
          <w:b w:val="0"/>
          <w:i/>
        </w:rPr>
        <w:t xml:space="preserve">2015 của Chính phủ </w:t>
      </w:r>
      <w:r>
        <w:rPr>
          <w:b w:val="0"/>
          <w:i/>
        </w:rPr>
        <w:t>q</w:t>
      </w:r>
      <w:r>
        <w:rPr>
          <w:b w:val="0"/>
          <w:i/>
        </w:rPr>
        <w:t>uy định về chính sách hỗ trợ tạo việc làm và Quỹ quốc gia về việc làm</w:t>
      </w:r>
      <w:r>
        <w:rPr>
          <w:b w:val="0"/>
          <w:i/>
        </w:rPr>
        <w:t>;</w:t>
      </w:r>
    </w:p>
    <w:p>
      <w:pPr>
        <w:jc w:val="both"/>
      </w:pPr>
      <w:r>
        <w:rPr>
          <w:b w:val="0"/>
          <w:i/>
        </w:rPr>
        <w:t xml:space="preserve">Căn cứ Thông tư </w:t>
      </w:r>
      <w:r>
        <w:rPr>
          <w:b w:val="0"/>
          <w:i/>
        </w:rPr>
        <w:t xml:space="preserve">số </w:t>
      </w:r>
      <w:r>
        <w:rPr>
          <w:b w:val="0"/>
          <w:i/>
        </w:rPr>
        <w:t>152/2016/TT-BTC ngày 17</w:t>
      </w:r>
      <w:r>
        <w:rPr>
          <w:b w:val="0"/>
          <w:i/>
        </w:rPr>
        <w:t xml:space="preserve"> tháng </w:t>
      </w:r>
      <w:r>
        <w:rPr>
          <w:b w:val="0"/>
          <w:i/>
        </w:rPr>
        <w:t>10 năm 2016 của Bộ trưởng Bộ Tài chính về quy định quản lý và sử dụng kinh phí hỗ trợ đào tạo trình độ sơ cấp và đào tạo dưới 03 tháng;</w:t>
      </w:r>
    </w:p>
    <w:p>
      <w:pPr>
        <w:jc w:val="both"/>
      </w:pPr>
      <w:r>
        <w:rPr>
          <w:b w:val="0"/>
          <w:i/>
        </w:rPr>
        <w:t>Căn cứ Thông tư số 43/2016/TT-BLĐTBXH ngày 28</w:t>
      </w:r>
      <w:r>
        <w:rPr>
          <w:b w:val="0"/>
          <w:i/>
        </w:rPr>
        <w:t xml:space="preserve"> tháng </w:t>
      </w:r>
      <w:r>
        <w:rPr>
          <w:b w:val="0"/>
          <w:i/>
        </w:rPr>
        <w:t>12</w:t>
      </w:r>
      <w:r>
        <w:rPr>
          <w:b w:val="0"/>
          <w:i/>
        </w:rPr>
        <w:t xml:space="preserve"> năm </w:t>
      </w:r>
      <w:r>
        <w:rPr>
          <w:b w:val="0"/>
          <w:i/>
        </w:rPr>
        <w:t>2016 của Bộ trưởng Bộ Lao động - Thương binh và Xã hội hướng dẫn thực hiện chính sách hỗ trợ đào tạo nghề cho các đối tượng quy định tại Điều 14 Nghị định số 61/2015/NĐ-CP ngày 09</w:t>
      </w:r>
      <w:r>
        <w:rPr>
          <w:b w:val="0"/>
          <w:i/>
        </w:rPr>
        <w:t xml:space="preserve"> tháng </w:t>
      </w:r>
      <w:r>
        <w:rPr>
          <w:b w:val="0"/>
          <w:i/>
        </w:rPr>
        <w:t>7</w:t>
      </w:r>
      <w:r>
        <w:rPr>
          <w:b w:val="0"/>
          <w:i/>
        </w:rPr>
        <w:t xml:space="preserve"> năm </w:t>
      </w:r>
      <w:r>
        <w:rPr>
          <w:b w:val="0"/>
          <w:i/>
        </w:rPr>
        <w:t>2015 của Chính phủ về chính sách hỗ trợ tạo việc làm và Quỹ quốc</w:t>
      </w:r>
      <w:r>
        <w:rPr>
          <w:b w:val="0"/>
          <w:i w:val="0"/>
        </w:rPr>
        <w:t xml:space="preserve"> </w:t>
      </w:r>
      <w:r>
        <w:rPr>
          <w:b w:val="0"/>
          <w:i/>
        </w:rPr>
        <w:t>gia về việc làm;</w:t>
      </w:r>
    </w:p>
    <w:p>
      <w:pPr>
        <w:jc w:val="both"/>
      </w:pPr>
      <w:r>
        <w:rPr>
          <w:b w:val="0"/>
          <w:i/>
        </w:rPr>
        <w:t xml:space="preserve">Theo </w:t>
      </w:r>
      <w:r>
        <w:rPr>
          <w:b w:val="0"/>
          <w:i/>
        </w:rPr>
        <w:t>đề nghị của Giám đốc Sở Lao động - Thương binh và Xã hội tại Tờ trình số 64/TTr-SLĐTBXH ngày 29 tháng 02 năm 2024</w:t>
      </w:r>
      <w:r>
        <w:rPr>
          <w:b w:val="0"/>
          <w:i/>
        </w:rPr>
        <w:t>.</w:t>
      </w:r>
    </w:p>
    <w:p>
      <w:pPr>
        <w:jc w:val="center"/>
      </w:pPr>
      <w:r>
        <w:rPr>
          <w:b/>
          <w:i w:val="0"/>
        </w:rPr>
        <w:t>QUYẾT ĐỊNH:</w:t>
      </w:r>
    </w:p>
    <w:p>
      <w:pPr>
        <w:jc w:val="both"/>
      </w:pPr>
      <w:r>
        <w:rPr>
          <w:b/>
          <w:i w:val="0"/>
        </w:rPr>
        <w:t>Điều 1. Phạm vi điều chỉnh, đối tượng áp dụng</w:t>
      </w:r>
    </w:p>
    <w:p>
      <w:pPr>
        <w:jc w:val="both"/>
      </w:pPr>
      <w:r>
        <w:rPr>
          <w:b w:val="0"/>
          <w:i w:val="0"/>
        </w:rPr>
        <w:t>1. Phạm vi điều chỉnh: Quyết định này quy định danh mục nghề đào tạo và định mức chi phí hỗ trợ đào tạo nghề trình độ sơ cấp cho thanh niên hoàn thành nghĩa vụ, hoàn thành nhiệm vụ trên địa bàn tỉnh Bạc Liêu.</w:t>
      </w:r>
    </w:p>
    <w:p>
      <w:pPr>
        <w:jc w:val="both"/>
      </w:pPr>
      <w:r>
        <w:rPr>
          <w:b w:val="0"/>
          <w:i w:val="0"/>
        </w:rPr>
        <w:t>2. Đối tượng áp dụng:</w:t>
      </w:r>
    </w:p>
    <w:p>
      <w:pPr>
        <w:jc w:val="both"/>
      </w:pPr>
      <w:r>
        <w:rPr>
          <w:b w:val="0"/>
          <w:i w:val="0"/>
        </w:rPr>
        <w:t xml:space="preserve">a) Thanh niên hoàn thành nghĩa vụ quân sự, nghĩa vụ công an, thanh niên tình nguyện hoàn thành nhiệm vụ thực hiện chương trình, dự án phát triển kinh tế - xã hội </w:t>
      </w:r>
      <w:r>
        <w:rPr>
          <w:b w:val="0"/>
          <w:i/>
        </w:rPr>
        <w:t>(sau đây gọi là thanh niên).</w:t>
      </w:r>
    </w:p>
    <w:p>
      <w:pPr>
        <w:jc w:val="both"/>
      </w:pPr>
      <w:r>
        <w:rPr>
          <w:b w:val="0"/>
          <w:i w:val="0"/>
        </w:rPr>
        <w:t>b) Cơ sở giáo dục nghề nghiệp quy định tại Điều 5 Luật Giáo dục nghề nghiệp năm 2014; doanh nghiệp và cơ sở giáo dục đại học được cấp giấy chứng nhận đăng ký hoạt động giáo dục nghề nghiệp; cơ quan, tổ chức, cá nhân có liên quan trong việc thực hiện chính sách hỗ trợ đào tạo nghề cho thanh niên.</w:t>
      </w:r>
    </w:p>
    <w:p>
      <w:pPr>
        <w:jc w:val="both"/>
      </w:pPr>
      <w:r>
        <w:rPr>
          <w:b/>
          <w:i w:val="0"/>
        </w:rPr>
        <w:t>Điều 2. Phê duyệt danh mục nghề đào tạo và định mức chi phí hỗ trợ đào tạo nghề trình độ sơ cấp cho thanh niên hoàn thành nghĩa vụ, hoàn thành nhiệm vụ trên địa bàn tỉnh Bạc Liêu</w:t>
      </w:r>
    </w:p>
    <w:p>
      <w:pPr>
        <w:jc w:val="both"/>
      </w:pPr>
      <w:r>
        <w:rPr>
          <w:b w:val="0"/>
          <w:i/>
        </w:rPr>
        <w:t>(Chi tiết danh mục nghề đào tạo và định mức chi phí đào tạo theo các Phụ lục đính kèm)</w:t>
      </w:r>
    </w:p>
    <w:p>
      <w:pPr>
        <w:jc w:val="both"/>
      </w:pPr>
      <w:r>
        <w:rPr>
          <w:b/>
          <w:i w:val="0"/>
        </w:rPr>
        <w:t>Điều 3. Tổ chức thực hiện</w:t>
      </w:r>
    </w:p>
    <w:p>
      <w:pPr>
        <w:jc w:val="both"/>
      </w:pPr>
      <w:r>
        <w:rPr>
          <w:b w:val="0"/>
          <w:i w:val="0"/>
        </w:rPr>
        <w:t>1. Giao Sở Lao động - Thương binh và Xã hội chủ trì, phối hợp với các Sở, Ban, Ngành cấp tỉnh; Ủy ban nhân dân các huyện, thị xã, thành phố và các tổ chức, cá nhân có liên quan tổ chức triển khai thực hiện Quyết định này.</w:t>
      </w:r>
    </w:p>
    <w:p>
      <w:pPr>
        <w:jc w:val="both"/>
      </w:pPr>
      <w:r>
        <w:rPr>
          <w:b w:val="0"/>
          <w:i w:val="0"/>
        </w:rPr>
        <w:t>2. Chánh Văn phòng Ủy ban nhân dân tỉnh; Giám đốc Sở Lao động - Thương binh và Xã hội; Sở Tài chính; Thủ trưởng các Sở, Ban, Ngành cấp tỉnh; Chủ tịch Ủy ban nhân dân các huyện, thị xã, thành phố và các tổ chức, cá nhân có liên quan chịu trách nhiệm thi hành Quyết định này.</w:t>
      </w:r>
    </w:p>
    <w:p>
      <w:pPr>
        <w:jc w:val="both"/>
      </w:pPr>
      <w:r>
        <w:rPr>
          <w:b/>
          <w:i w:val="0"/>
        </w:rPr>
        <w:t>Điều 4. Hiệu lực thi hành</w:t>
      </w:r>
    </w:p>
    <w:p>
      <w:pPr>
        <w:jc w:val="both"/>
      </w:pPr>
      <w:r>
        <w:rPr>
          <w:b w:val="0"/>
          <w:i w:val="0"/>
        </w:rPr>
        <w:t>Quyết định có hiệu lực kể từ ngày 05 tháng 4 năm 2024.</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Văn Thiều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Văn Thiều</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Phạm Văn Thiều</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Phạm Văn Thiều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