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Bãi bỏ một số quyết định của Ủy ban nhân dân tỉnh Thái Nguyên (trước sắp xếp) và Ủy ban nhân dân tỉnh Bắc Kạn (trước sắp xếp)</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THÁI NGUYÊN</w:t>
      </w:r>
      <w:r>
        <w:br/>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br/>
      </w:r>
      <w:r>
        <w:rPr>
          <w:b w:val="0"/>
          <w:i w:val="0"/>
        </w:rPr>
        <w:br/>
      </w:r>
      <w:r>
        <w:rPr>
          <w:b w:val="0"/>
          <w:i w:val="0"/>
        </w:rPr>
        <w:br/>
      </w:r>
      <w:r>
        <w:rPr>
          <w:b w:val="0"/>
          <w:i w:val="0"/>
        </w:rPr>
        <w:br/>
      </w:r>
      <w:r>
        <w:rPr>
          <w:b w:val="0"/>
          <w:i w:val="0"/>
        </w:rPr>
        <w:t>Số: 1618 /QĐ-UBND</w:t>
      </w:r>
      <w:r>
        <w:rPr>
          <w:b w:val="0"/>
          <w:i w:val="0"/>
        </w:rPr>
        <w:br/>
      </w:r>
      <w:r>
        <w:rPr>
          <w:b w:val="0"/>
          <w:i w:val="0"/>
        </w:rPr>
        <w:t xml:space="preserve"> </w:t>
      </w:r>
      <w:r>
        <w:rPr>
          <w:b w:val="0"/>
          <w:i w:val="0"/>
        </w:rPr>
        <w:br/>
      </w:r>
      <w:r>
        <w:rPr>
          <w:b w:val="0"/>
          <w:i w:val="0"/>
        </w:rPr>
        <w:br/>
      </w:r>
      <w:r>
        <w:rPr>
          <w:b w:val="0"/>
          <w:i/>
        </w:rPr>
        <w:t>Thái Nguyên, ngày 31 tháng 5 năm 2026</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THÁI NGUYÊN</w:t>
            </w:r>
            <w:r>
              <w:br/>
            </w:r>
          </w:p>
        </w:tc>
        <w:tc>
          <w:tcPr>
            <w:tcW w:type="dxa" w:w="4320"/>
          </w:tcPr>
          <w:p>
            <w:r>
              <w:rPr>
                <w:b w:val="0"/>
                <w:i w:val="0"/>
              </w:rPr>
              <w:br/>
            </w:r>
            <w:r>
              <w:rPr>
                <w:b/>
                <w:i w:val="0"/>
              </w:rPr>
              <w:t>CỘNG HÒA XÃ HỘI CHỦ NGHĨA VIỆT NAM</w:t>
            </w:r>
            <w:r>
              <w:br/>
            </w:r>
            <w:r>
              <w:rPr>
                <w:b/>
                <w:i w:val="0"/>
              </w:rPr>
              <w:br/>
              <w:t xml:space="preserve">          Độc lập - Tự do - Hạnh phúc </w:t>
            </w:r>
            <w:r>
              <w:br/>
            </w:r>
          </w:p>
        </w:tc>
      </w:tr>
    </w:tbl>
    <w:p>
      <w:pPr>
        <w:jc w:val="center"/>
      </w:pPr>
      <w:r>
        <w:rPr>
          <w:b/>
          <w:i w:val="0"/>
        </w:rPr>
        <w:t>QUYẾT ĐỊNH</w:t>
      </w:r>
    </w:p>
    <w:p>
      <w:pPr>
        <w:jc w:val="center"/>
      </w:pPr>
      <w:r>
        <w:rPr>
          <w:b/>
          <w:i w:val="0"/>
        </w:rPr>
        <w:t xml:space="preserve">Bãi bỏ một số quyết định của Ủy ban nhân dân tỉnh Thái Nguyên </w:t>
      </w:r>
    </w:p>
    <w:p>
      <w:pPr>
        <w:jc w:val="center"/>
      </w:pPr>
      <w:r>
        <w:rPr>
          <w:b/>
          <w:i w:val="0"/>
        </w:rPr>
        <w:t>(trước sắp xếp) và Ủy ban nhân dân tỉnh Bắc Kạn (trước sắp xếp)</w:t>
      </w:r>
    </w:p>
    <w:p>
      <w:pPr>
        <w:jc w:val="center"/>
      </w:pPr>
      <w:r>
        <w:rPr>
          <w:b/>
          <w:i w:val="0"/>
        </w:rPr>
        <w:t>ỦY BAN NHÂN DÂN TỈNH THÁI NGUYÊN</w:t>
      </w:r>
    </w:p>
    <w:p>
      <w:r>
        <w:rPr>
          <w:b w:val="0"/>
          <w:i/>
        </w:rPr>
        <w:t>Căn cứ Luật Tổ chức chính quyền địa phương ngày 16 tháng 6 năm 2025;</w:t>
      </w:r>
    </w:p>
    <w:p>
      <w:r>
        <w:rPr>
          <w:b w:val="0"/>
          <w:i/>
        </w:rPr>
        <w:t>Căn cứ Luật Ban hành văn bản quy phạm pháp luật ngày 19 tháng 02 năm 2025; Luật Sửa đổi, bổ sung một số điều của Luật Ban hành văn bản quy phạm pháp luật ngày 25 tháng 6 năm 2025;</w:t>
      </w:r>
    </w:p>
    <w:p>
      <w:r>
        <w:rPr>
          <w:b w:val="0"/>
          <w:i/>
        </w:rPr>
        <w:t>Căn cứ Nghị quyết số 202/2025/QH15 ngày 12 tháng 6 năm 2025 của Quốc hội về việc sắp xếp đơn vị hành chính cấp tỉnh;</w:t>
      </w:r>
    </w:p>
    <w:p>
      <w:r>
        <w:rPr>
          <w:b w:val="0"/>
          <w:i/>
        </w:rPr>
        <w:t>Theo đề nghị của Giám đốc Sở Tư pháp tại Tờ trình số 64/TTr-STP ngày 21 tháng 5 năm 2026.</w:t>
      </w:r>
    </w:p>
    <w:p>
      <w:pPr>
        <w:jc w:val="center"/>
      </w:pPr>
      <w:r>
        <w:rPr>
          <w:b/>
          <w:i w:val="0"/>
        </w:rPr>
        <w:t>QUYẾT ĐỊNH:</w:t>
      </w:r>
    </w:p>
    <w:p>
      <w:r>
        <w:rPr>
          <w:b/>
          <w:i w:val="0"/>
        </w:rPr>
        <w:t>Điều 1.</w:t>
      </w:r>
      <w:r>
        <w:rPr>
          <w:b w:val="0"/>
          <w:i w:val="0"/>
        </w:rPr>
        <w:t xml:space="preserve"> Bãi bỏ toàn bộ 29 quyết định của Ủy ban nhân dân tỉnh Thái Nguyên (trước sắp xếp) và Ủy ban nhân dân tỉnh Bắc Kạn (trước sắp xếp), cụ thể như sau:</w:t>
      </w:r>
    </w:p>
    <w:p>
      <w:r>
        <w:rPr>
          <w:b w:val="0"/>
          <w:i w:val="0"/>
        </w:rPr>
        <w:t>1. Bãi bỏ toàn bộ 11 quyết định của Ủy ban nhân dân tỉnh Thái Nguyên (trước sắp xếp)</w:t>
      </w:r>
      <w:r>
        <w:rPr>
          <w:b w:val="0"/>
          <w:i/>
        </w:rPr>
        <w:t xml:space="preserve"> (Chi tiết tại Phụ lục 1).</w:t>
      </w:r>
    </w:p>
    <w:p>
      <w:r>
        <w:rPr>
          <w:b w:val="0"/>
          <w:i w:val="0"/>
        </w:rPr>
        <w:t xml:space="preserve">2. Bãi bỏ toàn bộ 18 quyết định của Ủy ban nhân dân tỉnh Bắc Kạn (trước sắp xếp) </w:t>
      </w:r>
      <w:r>
        <w:rPr>
          <w:b w:val="0"/>
          <w:i/>
        </w:rPr>
        <w:t>(Chi tiết tại Phụ lục 2).</w:t>
      </w:r>
    </w:p>
    <w:p>
      <w:r>
        <w:rPr>
          <w:b/>
          <w:i w:val="0"/>
        </w:rPr>
        <w:t xml:space="preserve">Điều 2. </w:t>
      </w:r>
      <w:r>
        <w:rPr>
          <w:b w:val="0"/>
          <w:i w:val="0"/>
        </w:rPr>
        <w:t>Chánh Văn phòng Ủy ban nhân dân tỉnh; Giám đốc các sở, Thủ trưởng các ban, ngành; Chủ tịch Ủy ban nhân dân các xã, phường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2;</w:t>
            </w:r>
            <w:r>
              <w:rPr>
                <w:b w:val="0"/>
                <w:i w:val="0"/>
              </w:rPr>
              <w:br/>
            </w:r>
            <w:r>
              <w:rPr>
                <w:b w:val="0"/>
                <w:i w:val="0"/>
              </w:rPr>
              <w:t>- Thường trực Tỉnh ủy;</w:t>
            </w:r>
            <w:r>
              <w:rPr>
                <w:b w:val="0"/>
                <w:i w:val="0"/>
              </w:rPr>
              <w:br/>
            </w:r>
            <w:r>
              <w:rPr>
                <w:b w:val="0"/>
                <w:i w:val="0"/>
              </w:rPr>
              <w:t>- Thường trực HĐND tỉnh;</w:t>
            </w:r>
            <w:r>
              <w:rPr>
                <w:b w:val="0"/>
                <w:i w:val="0"/>
              </w:rPr>
              <w:br/>
            </w:r>
            <w:r>
              <w:rPr>
                <w:b w:val="0"/>
                <w:i w:val="0"/>
              </w:rPr>
              <w:t>- Chủ tịch, các Phó Chủ tịch UBND tỉnh;</w:t>
            </w:r>
            <w:r>
              <w:rPr>
                <w:b w:val="0"/>
                <w:i w:val="0"/>
              </w:rPr>
              <w:br/>
            </w:r>
            <w:r>
              <w:rPr>
                <w:b w:val="0"/>
                <w:i w:val="0"/>
              </w:rPr>
              <w:t>- LĐVP UBND tỉnh;</w:t>
            </w:r>
            <w:r>
              <w:rPr>
                <w:b w:val="0"/>
                <w:i w:val="0"/>
              </w:rPr>
              <w:br/>
            </w:r>
            <w:r>
              <w:rPr>
                <w:b w:val="0"/>
                <w:i w:val="0"/>
              </w:rPr>
              <w:t>- Các chuyên viên NCTH;</w:t>
            </w:r>
            <w:r>
              <w:rPr>
                <w:b w:val="0"/>
                <w:i w:val="0"/>
              </w:rPr>
              <w:br/>
            </w:r>
            <w:r>
              <w:rPr>
                <w:b w:val="0"/>
                <w:i w:val="0"/>
              </w:rPr>
              <w:t>- Lưu: VT, NC.</w:t>
            </w:r>
            <w:r>
              <w:rPr>
                <w:b w:val="0"/>
                <w:i w:val="0"/>
              </w:rPr>
              <w:br/>
            </w:r>
            <w:r>
              <w:rPr>
                <w:b w:val="0"/>
                <w:i/>
              </w:rPr>
              <w:t>Vandt</w:t>
            </w:r>
            <w:r>
              <w:rPr>
                <w:b w:val="0"/>
                <w:i w:val="0"/>
              </w:rPr>
              <w:br/>
            </w:r>
            <w:r>
              <w:rPr>
                <w:b w:val="0"/>
                <w:i w:val="0"/>
              </w:rPr>
              <w:t xml:space="preserve"> </w:t>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Nông Quang Nhất</w:t>
            </w:r>
          </w:p>
        </w:tc>
      </w:tr>
    </w:tbl>
    <w:p>
      <w:pPr>
        <w:jc w:val="center"/>
      </w:pPr>
      <w:r>
        <w:br/>
      </w:r>
      <w:r>
        <w:rPr>
          <w:b/>
          <w:i w:val="0"/>
        </w:rPr>
        <w:br/>
        <w:t xml:space="preserve">     PHỤ LỤC 1</w:t>
      </w:r>
    </w:p>
    <w:p>
      <w:pPr>
        <w:jc w:val="center"/>
      </w:pPr>
      <w:r>
        <w:rPr>
          <w:b/>
          <w:i w:val="0"/>
        </w:rPr>
        <w:t xml:space="preserve">DANH MỤC 10 QUYẾT ĐỊNH ĐƯỢC BÃI BỎ </w:t>
      </w:r>
    </w:p>
    <w:p>
      <w:pPr>
        <w:jc w:val="center"/>
      </w:pPr>
      <w:r>
        <w:rPr>
          <w:b/>
          <w:i w:val="0"/>
        </w:rPr>
        <w:t xml:space="preserve">CỦA ỦY BAN NHÂN DÂN TỈNH THÁI NGUYÊN (TRƯỚC SẮP XẾP) </w:t>
      </w:r>
      <w:r>
        <w:br/>
      </w:r>
      <w:r>
        <w:rPr>
          <w:b w:val="0"/>
          <w:i/>
        </w:rPr>
        <w:t>(Ban hành kèm theo Quyết định số: /QĐ-UBND ngày tháng năm 2026</w:t>
      </w:r>
    </w:p>
    <w:p>
      <w:pPr>
        <w:jc w:val="center"/>
      </w:pPr>
      <w:r>
        <w:rPr>
          <w:b w:val="0"/>
          <w:i/>
        </w:rPr>
        <w:t xml:space="preserve"> của Ủy ban nhân dân tỉnh Thái Nguyên)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Tên văn bản</w:t>
            </w:r>
          </w:p>
        </w:tc>
      </w:tr>
    </w:tbl>
    <w:p>
      <w:pPr>
        <w:jc w:val="center"/>
      </w:pPr>
      <w:r>
        <w:rPr>
          <w:b/>
          <w:i w:val="0"/>
        </w:rPr>
        <w:t>PHỤ LỤC 2</w:t>
      </w:r>
    </w:p>
    <w:p>
      <w:pPr>
        <w:jc w:val="center"/>
      </w:pPr>
      <w:r>
        <w:rPr>
          <w:b/>
          <w:i w:val="0"/>
        </w:rPr>
        <w:t xml:space="preserve">DANH MỤC 18 QUYẾT ĐỊNH ĐƯỢC BÃI BỎ </w:t>
      </w:r>
    </w:p>
    <w:p>
      <w:pPr>
        <w:jc w:val="center"/>
      </w:pPr>
      <w:r>
        <w:rPr>
          <w:b/>
          <w:i w:val="0"/>
        </w:rPr>
        <w:t xml:space="preserve">CỦA ỦY BAN NHÂN DÂN TỈNH BẮC KẠN (TRƯỚC SẮP XẾP) </w:t>
      </w:r>
      <w:r>
        <w:br/>
      </w:r>
      <w:r>
        <w:rPr>
          <w:b w:val="0"/>
          <w:i/>
        </w:rPr>
        <w:t>(Ban hành kèm theo Quyết định số: /QĐ-UBND ngày tháng năm 2026</w:t>
      </w:r>
    </w:p>
    <w:p>
      <w:pPr>
        <w:jc w:val="center"/>
      </w:pPr>
      <w:r>
        <w:rPr>
          <w:b w:val="0"/>
          <w:i/>
        </w:rPr>
        <w:t xml:space="preserve"> của Ủy ban nhân dân tỉnh Thái Nguyên)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Tên văn bản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