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16/2018/QĐ-UBND Về việc phê duyệt mức chi hỗ trợ công tác phòng chống số đề, làm vé số giả trên địa bàn tỉnh Hà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16/2018/QĐ-UBND</w:t>
        <w:br/>
        <w:t xml:space="preserve">     </w:t>
      </w:r>
      <w:r>
        <w:rPr>
          <w:b w:val="0"/>
          <w:i w:val="0"/>
        </w:rPr>
        <w:br/>
      </w:r>
      <w:r>
        <w:rPr>
          <w:b w:val="0"/>
          <w:i/>
        </w:rPr>
        <w:br/>
        <w:t xml:space="preserve">      Hà Giang, ngày 31 tháng 5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16/2018/QĐ-UBND</w:t>
        <w:br/>
        <w:t xml:space="preserve">     </w:t>
      </w:r>
      <w:r>
        <w:rPr>
          <w:b w:val="0"/>
          <w:i w:val="0"/>
        </w:rPr>
        <w:br/>
      </w:r>
      <w:r>
        <w:rPr>
          <w:b w:val="0"/>
          <w:i/>
        </w:rPr>
        <w:br/>
        <w:t xml:space="preserve">      Hà Giang, ngày 31 tháng 5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16/2018/QĐ-UBND</w:t>
        <w:br/>
        <w:t xml:space="preserve">     </w:t>
      </w:r>
      <w:r>
        <w:rPr>
          <w:b w:val="0"/>
          <w:i w:val="0"/>
        </w:rPr>
        <w:br/>
      </w:r>
      <w:r>
        <w:rPr>
          <w:b w:val="0"/>
          <w:i/>
        </w:rPr>
        <w:br/>
        <w:t xml:space="preserve">      Hà Giang, ngày 31 tháng 5 năm 2018</w:t>
        <w:br/>
        <w:t xml:space="preserve">     </w:t>
      </w:r>
      <w:r>
        <w:rPr>
          <w:b w:val="0"/>
          <w:i w:val="0"/>
        </w:rPr>
        <w:br/>
      </w:r>
    </w:p>
    <w:p>
      <w:pPr>
        <w:jc w:val="center"/>
      </w:pPr>
      <w:r>
        <w:rPr>
          <w:b w:val="0"/>
          <w:i w:val="0"/>
        </w:rPr>
        <w:br/>
        <w:t xml:space="preserve">      Số: 16/2018/QĐ-UBND</w:t>
        <w:br/>
        <w:t xml:space="preserve">     </w:t>
      </w:r>
    </w:p>
    <w:p>
      <w:pPr>
        <w:jc w:val="center"/>
      </w:pPr>
      <w:r>
        <w:rPr>
          <w:b w:val="0"/>
          <w:i w:val="0"/>
        </w:rPr>
        <w:br/>
        <w:t xml:space="preserve">      Hà Giang, ngày 31 tháng 5 năm 2018</w:t>
        <w:br/>
        <w:t xml:space="preserve">     </w:t>
      </w:r>
    </w:p>
    <w:p>
      <w:r>
        <w:rPr>
          <w:b/>
          <w:i w:val="0"/>
        </w:rPr>
        <w:t>QUYẾT ĐỊNH</w:t>
      </w:r>
    </w:p>
    <w:p>
      <w:r>
        <w:rPr>
          <w:b/>
          <w:i w:val="0"/>
        </w:rPr>
        <w:t>Về việc phê duyệt mức chi hỗ trợ công tác phòng chống</w:t>
      </w:r>
    </w:p>
    <w:p>
      <w:r>
        <w:rPr>
          <w:b/>
          <w:i w:val="0"/>
        </w:rPr>
        <w:t>số đề, làm vé số giả trên địa bàn tỉnh Hà Giang</w:t>
      </w:r>
    </w:p>
    <w:p>
      <w:r>
        <w:rPr>
          <w:b w:val="0"/>
          <w:i w:val="0"/>
        </w:rPr>
        <w:t>____________________</w:t>
      </w:r>
    </w:p>
    <w:p>
      <w:r>
        <w:rPr>
          <w:b/>
          <w:i w:val="0"/>
        </w:rPr>
        <w:t>ỦY BAN NHÂN DÂN TỈNH HÀ GIANG</w:t>
      </w:r>
    </w:p>
    <w:p>
      <w:pPr>
        <w:jc w:val="both"/>
      </w:pPr>
      <w:r>
        <w:rPr>
          <w:b w:val="0"/>
          <w:i/>
        </w:rPr>
        <w:t>Căn cứ Luật Tổ chức chính quyền địa phương ngày 19 tháng 6 năm 2015;</w:t>
      </w:r>
    </w:p>
    <w:p>
      <w:pPr>
        <w:jc w:val="both"/>
      </w:pPr>
      <w:r>
        <w:rPr>
          <w:b w:val="0"/>
          <w:i/>
        </w:rPr>
        <w:t xml:space="preserve">Căn cứ Nghị định số </w:t>
      </w:r>
      <w:r>
        <w:rPr>
          <w:b w:val="0"/>
          <w:i/>
        </w:rPr>
        <w:t>122/2017/NĐ-CP</w:t>
      </w:r>
      <w:r>
        <w:rPr>
          <w:b w:val="0"/>
          <w:i/>
        </w:rPr>
        <w:t xml:space="preserve"> ngày 13/11/2017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val="0"/>
          <w:i/>
        </w:rPr>
        <w:t xml:space="preserve">Căn cứ Thông tư số </w:t>
      </w:r>
      <w:r>
        <w:rPr>
          <w:b w:val="0"/>
          <w:i/>
        </w:rPr>
        <w:t>138/2017/TT-B</w:t>
      </w:r>
      <w:r>
        <w:rPr>
          <w:b w:val="0"/>
          <w:i/>
        </w:rPr>
        <w:t xml:space="preserve">TC ngày 25/12/2017 của Bộ Tài chính Hướng dẫn một số khoản chi phí đặc thù đối với doanh nghiệp kinh doanh xổ số quy định tại Nghị định số </w:t>
      </w:r>
      <w:r>
        <w:rPr>
          <w:b w:val="0"/>
          <w:i/>
        </w:rPr>
        <w:t>122/2017/NĐ-CP</w:t>
      </w:r>
      <w:r>
        <w:rPr>
          <w:b w:val="0"/>
          <w:i/>
        </w:rPr>
        <w:t xml:space="preserve">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val="0"/>
          <w:i/>
        </w:rPr>
        <w:t>Căn cứ kết luận phiên họp UBND tỉnh tháng 5 năm 2018;</w:t>
      </w:r>
    </w:p>
    <w:p>
      <w:pPr>
        <w:jc w:val="both"/>
      </w:pPr>
      <w:r>
        <w:rPr>
          <w:b w:val="0"/>
          <w:i/>
        </w:rPr>
        <w:t>Theo đề nghị của Sở Tài chính tại Tờ trình số</w:t>
      </w:r>
      <w:r>
        <w:rPr>
          <w:b w:val="0"/>
          <w:i/>
        </w:rPr>
        <w:t>202/TTr-S</w:t>
      </w:r>
      <w:r>
        <w:rPr>
          <w:b w:val="0"/>
          <w:i/>
        </w:rPr>
        <w:t>TC ngày 24 tháng năm 2018,</w:t>
      </w:r>
    </w:p>
    <w:p>
      <w:r>
        <w:rPr>
          <w:b/>
          <w:i w:val="0"/>
        </w:rPr>
        <w:t>QUYẾT ĐỊNH:</w:t>
      </w:r>
    </w:p>
    <w:p>
      <w:r>
        <w:rPr>
          <w:b/>
          <w:i w:val="0"/>
        </w:rPr>
        <w:t xml:space="preserve">Điều 1. </w:t>
      </w:r>
      <w:r>
        <w:rPr>
          <w:b w:val="0"/>
          <w:i w:val="0"/>
        </w:rPr>
        <w:t>Phê duyệt mức chi hỗ trợ công tác phòng chống số đề, làm vé số giả trên địa bàn tỉnh Hà giang như sau:</w:t>
      </w:r>
    </w:p>
    <w:p>
      <w:r>
        <w:rPr>
          <w:b w:val="0"/>
          <w:i w:val="0"/>
        </w:rPr>
        <w:t>1. Đối với các vụ án đã có bản án của Tòa án nhân dân:</w:t>
      </w:r>
    </w:p>
    <w:p>
      <w:r>
        <w:rPr>
          <w:b w:val="0"/>
          <w:i w:val="0"/>
        </w:rPr>
        <w:t>a) Vụ án có giá trị dưới 50 triệu đồng, mức chi hỗ trợ tối đa là 05 triệu đồng/vụ án.</w:t>
      </w:r>
    </w:p>
    <w:p>
      <w:r>
        <w:rPr>
          <w:b w:val="0"/>
          <w:i w:val="0"/>
        </w:rPr>
        <w:t>b) Vụ án có giá trị từ 50 triệu đồng đến dưới 100 triệu đồng, mức chi hỗ trợ tối đa là 15 triệu đồng/vụ án.</w:t>
      </w:r>
    </w:p>
    <w:p>
      <w:r>
        <w:rPr>
          <w:b w:val="0"/>
          <w:i w:val="0"/>
        </w:rPr>
        <w:t>c) Vụ án có giá trị từ 100 triệu đồng trở lên, mức chi hỗ trợ tối đa là 25 triệu đồng/vụ án.</w:t>
      </w:r>
    </w:p>
    <w:p>
      <w:r>
        <w:rPr>
          <w:b w:val="0"/>
          <w:i w:val="0"/>
        </w:rPr>
        <w:t>2. Đối với các vụ việc đã có quyết định xử phạt vi phạm hành chính và biên lai nộp tiền phạt của người vi phạm. Mức chi hỗ trợ tối đa bằng 50% số tiền xử phạt vi phạm hành chính nhưng không vượt quá 10 triệu đồng/vụ.</w:t>
      </w:r>
    </w:p>
    <w:p>
      <w:r>
        <w:rPr>
          <w:b w:val="0"/>
          <w:i w:val="0"/>
        </w:rPr>
        <w:t>3. Tổng mức chi hỗ trợ cho công tác phòng chống số đề, làm vé số giả nêu trên được thực hiện trong năm tài chính theo nguyên tắc không vượt quá 0,4% doanh thu từ hoạt động kinh doanh các loại hình xổ số được phép kinh doanh bao gồm cả thuế giá trị gia tăng và thuế tiêu thụ đặc biệt.</w:t>
      </w:r>
    </w:p>
    <w:p>
      <w:r>
        <w:rPr>
          <w:b/>
          <w:i w:val="0"/>
        </w:rPr>
        <w:t xml:space="preserve">Điều 2. </w:t>
      </w:r>
      <w:r>
        <w:rPr>
          <w:b w:val="0"/>
          <w:i w:val="0"/>
        </w:rPr>
        <w:t>Quyết định này có hiệu lực thi hành từ ngày 10 tháng 6 năm 2018.</w:t>
      </w:r>
    </w:p>
    <w:p>
      <w:r>
        <w:rPr>
          <w:b/>
          <w:i w:val="0"/>
        </w:rPr>
        <w:t xml:space="preserve">Điều 3. </w:t>
      </w:r>
      <w:r>
        <w:rPr>
          <w:b w:val="0"/>
          <w:i w:val="0"/>
        </w:rPr>
        <w:t>Chánh Văn phòng UBND tỉnh; Giám đốc Sở Tài chính; Công an tỉnh; Chánh Thanh tra tỉnh; Chủ tịch UBND các huyện, thành phố; Chủ tịch Công ty TNHH một thành viên Xổ số kiến thiết Hà Giang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Sơn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