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18/2013/QĐ-UBND Ban hành Quy chế phối hợp thu hồi các khoản nợ thuế và nợ phạt cưỡng chế của các doanh nghiệp trên địa bàn tỉnh Đồng Nai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18/2013/QĐ-UBND</w:t>
        <w:br/>
        <w:t xml:space="preserve">     </w:t>
      </w:r>
      <w:r>
        <w:rPr>
          <w:b w:val="0"/>
          <w:i w:val="0"/>
        </w:rPr>
        <w:br/>
      </w:r>
      <w:r>
        <w:rPr>
          <w:b w:val="0"/>
          <w:i/>
        </w:rPr>
        <w:br/>
        <w:t xml:space="preserve">      Đồng Nai, ngày 14 tháng 3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18/2013/QĐ-UBND</w:t>
        <w:br/>
        <w:t xml:space="preserve">     </w:t>
      </w:r>
      <w:r>
        <w:rPr>
          <w:b w:val="0"/>
          <w:i w:val="0"/>
        </w:rPr>
        <w:br/>
      </w:r>
      <w:r>
        <w:rPr>
          <w:b w:val="0"/>
          <w:i/>
        </w:rPr>
        <w:br/>
        <w:t xml:space="preserve">      Đồng Nai, ngày 14 tháng 3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NAI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NAI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18/2013/QĐ-UBND</w:t>
        <w:br/>
        <w:t xml:space="preserve">     </w:t>
      </w:r>
      <w:r>
        <w:rPr>
          <w:b w:val="0"/>
          <w:i w:val="0"/>
        </w:rPr>
        <w:br/>
      </w:r>
      <w:r>
        <w:rPr>
          <w:b w:val="0"/>
          <w:i/>
        </w:rPr>
        <w:br/>
        <w:t xml:space="preserve">      Đồng Nai, ngày 14 tháng 3 năm 2013</w:t>
        <w:br/>
        <w:t xml:space="preserve">     </w:t>
      </w:r>
      <w:r>
        <w:rPr>
          <w:b w:val="0"/>
          <w:i w:val="0"/>
        </w:rPr>
        <w:br/>
      </w:r>
    </w:p>
    <w:p>
      <w:pPr>
        <w:jc w:val="center"/>
      </w:pPr>
      <w:r>
        <w:rPr>
          <w:b w:val="0"/>
          <w:i w:val="0"/>
        </w:rPr>
        <w:br/>
        <w:t xml:space="preserve">      Số: 18/2013/QĐ-UBND</w:t>
        <w:br/>
        <w:t xml:space="preserve">     </w:t>
      </w:r>
    </w:p>
    <w:p>
      <w:pPr>
        <w:jc w:val="center"/>
      </w:pPr>
      <w:r>
        <w:rPr>
          <w:b w:val="0"/>
          <w:i w:val="0"/>
        </w:rPr>
        <w:br/>
        <w:t xml:space="preserve">      Đồng Nai, ngày 14 tháng 3 năm 2013</w:t>
        <w:br/>
        <w:t xml:space="preserve">     </w:t>
      </w:r>
    </w:p>
    <w:p>
      <w:r>
        <w:rPr>
          <w:b/>
          <w:i w:val="0"/>
        </w:rPr>
        <w:t>QUYẾT ĐỊNH</w:t>
      </w:r>
    </w:p>
    <w:p>
      <w:r>
        <w:rPr>
          <w:b/>
          <w:i w:val="0"/>
        </w:rPr>
        <w:t>Ban hành Quy chế phối hợp thu hồi các khoản nợ thuế và nợ phạt</w:t>
      </w:r>
    </w:p>
    <w:p>
      <w:r>
        <w:rPr>
          <w:b/>
          <w:i w:val="0"/>
        </w:rPr>
        <w:t>cưỡng chế</w:t>
      </w:r>
      <w:r>
        <w:rPr>
          <w:b w:val="0"/>
          <w:i w:val="0"/>
        </w:rPr>
        <w:t xml:space="preserve"> </w:t>
      </w:r>
      <w:r>
        <w:rPr>
          <w:b/>
          <w:i w:val="0"/>
        </w:rPr>
        <w:t>của các doanh nghiệp trên địa bàn tỉnh Đồng Nai</w:t>
      </w:r>
    </w:p>
    <w:p>
      <w:pPr>
        <w:jc w:val="center"/>
      </w:pPr>
      <w:r>
        <w:rPr>
          <w:b w:val="0"/>
          <w:i w:val="0"/>
        </w:rPr>
        <w:t>_____________________</w:t>
      </w:r>
    </w:p>
    <w:p>
      <w:r>
        <w:rPr>
          <w:b/>
          <w:i w:val="0"/>
        </w:rPr>
        <w:t>ỦY BAN NHÂN DÂN TỈNH ĐỒNG NAI</w:t>
      </w:r>
    </w:p>
    <w:p>
      <w:pPr>
        <w:jc w:val="both"/>
      </w:pPr>
      <w:r>
        <w:rPr>
          <w:b w:val="0"/>
          <w:i w:val="0"/>
        </w:rPr>
        <w:t>Căn cứ Luật Tổ chức HĐND và UBND ngày 26 tháng 11 năm 2003;</w:t>
      </w:r>
    </w:p>
    <w:p>
      <w:pPr>
        <w:jc w:val="both"/>
      </w:pPr>
      <w:r>
        <w:rPr>
          <w:b w:val="0"/>
          <w:i w:val="0"/>
        </w:rPr>
        <w:t>Căn cứ Luật Ban hành văn bản quy phạm pháp luật của HĐND, UBND ngày 03 tháng 12 năm 2004;</w:t>
      </w:r>
    </w:p>
    <w:p>
      <w:pPr>
        <w:jc w:val="both"/>
      </w:pPr>
      <w:r>
        <w:rPr>
          <w:b w:val="0"/>
          <w:i w:val="0"/>
        </w:rPr>
        <w:t>Căn cứ Luật Quản lý thuế ngày 29 tháng 11 năm 2006 (được sửa đổi, bổ sung ngày 20 tháng 11 năm 2012);</w:t>
      </w:r>
    </w:p>
    <w:p>
      <w:pPr>
        <w:jc w:val="both"/>
      </w:pPr>
      <w:r>
        <w:rPr>
          <w:b w:val="0"/>
          <w:i w:val="0"/>
        </w:rPr>
        <w:t xml:space="preserve">Theo đề nghị của Cục trưởng Cục Hải quan Đồng Nai tại Tờ trình số 03/TTr-HQĐNa ngày 18 tháng 01 năm 2013, </w:t>
      </w:r>
    </w:p>
    <w:p>
      <w:r>
        <w:rPr>
          <w:b/>
          <w:i w:val="0"/>
        </w:rPr>
        <w:t>QUYẾT ĐỊNH:</w:t>
      </w:r>
    </w:p>
    <w:p>
      <w:r>
        <w:rPr>
          <w:b/>
          <w:i w:val="0"/>
        </w:rPr>
        <w:t>Điều 1.</w:t>
      </w:r>
      <w:r>
        <w:rPr>
          <w:b w:val="0"/>
          <w:i w:val="0"/>
        </w:rPr>
        <w:t xml:space="preserve"> Ban hành kèm theo Quyết định này Quy chế phối hợp thu hồi các khoản nợ thuế và nợ phạt cưỡng chế của các doanh nghiệp trên địa bàn tỉnh Đồng Nai.</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Thủ trưởng các sở, ban, ngành, Chủ tịch UBND các huyện, thị xã Long Khánh, thành phố Biên Hòa và Thủ trưởng các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Minh Phúc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Minh Phúc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Minh Phúc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Minh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