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34/NQ-HĐND Bãi bỏ Nghị quyết số 02/2019/NQ-HĐND ngày 01 tháng 8 năm 2019 của Hội đồng nhân dân tỉnh Tuyên Quang về chính sách đặc thù khuyến khích doanh nghiệp đầu tư vào nông nghiệp, nông thôn trên địa bàn tỉnh Tuyên Quang</w:t>
      </w:r>
    </w:p>
    <w:p>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HỘI ĐỒNG NHÂN DÂN</w:t>
      </w:r>
      <w:r>
        <w:br/>
      </w:r>
      <w:r>
        <w:rPr>
          <w:b/>
          <w:i w:val="0"/>
        </w:rPr>
        <w:br/>
        <w:t xml:space="preserve">       TỈNH TUYÊN QUANG</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34/NQ-HĐND</w:t>
      </w:r>
      <w:r>
        <w:rPr>
          <w:b w:val="0"/>
          <w:i w:val="0"/>
        </w:rPr>
        <w:br/>
      </w:r>
      <w:r>
        <w:rPr>
          <w:b w:val="0"/>
          <w:i w:val="0"/>
        </w:rPr>
        <w:br/>
      </w:r>
      <w:r>
        <w:rPr>
          <w:b w:val="0"/>
          <w:i w:val="0"/>
        </w:rPr>
        <w:br/>
      </w:r>
      <w:r>
        <w:rPr>
          <w:b w:val="0"/>
          <w:i w:val="0"/>
        </w:rPr>
        <w:t>Tuyên Quang, ngày 27 tháng 5 năm 2026</w:t>
      </w:r>
      <w:r>
        <w:rPr>
          <w:b w:val="0"/>
          <w:i w:val="0"/>
        </w:rPr>
        <w:br/>
      </w:r>
      <w:r>
        <w:rPr>
          <w:b w:val="0"/>
          <w:i w:val="0"/>
        </w:rPr>
        <w:br/>
      </w:r>
    </w:p>
    <w:p>
      <w:r>
        <w:rPr>
          <w:b w:val="0"/>
          <w:i w:val="0"/>
        </w:rPr>
        <w:br/>
      </w:r>
      <w:r>
        <w:rPr>
          <w:b w:val="0"/>
          <w:i w:val="0"/>
        </w:rPr>
        <w:t>Số: 34/NQ-HĐND</w:t>
      </w:r>
      <w:r>
        <w:rPr>
          <w:b w:val="0"/>
          <w:i w:val="0"/>
        </w:rPr>
        <w:br/>
      </w:r>
    </w:p>
    <w:p>
      <w:r>
        <w:rPr>
          <w:b w:val="0"/>
          <w:i w:val="0"/>
        </w:rPr>
        <w:br/>
      </w:r>
      <w:r>
        <w:rPr>
          <w:b w:val="0"/>
          <w:i w:val="0"/>
        </w:rPr>
        <w:t>Tuyên Quang, ngày 27 tháng 5 năm 2026</w:t>
      </w:r>
      <w:r>
        <w:rPr>
          <w:b w:val="0"/>
          <w:i w:val="0"/>
        </w:rPr>
        <w:br/>
      </w:r>
    </w:p>
    <w:p>
      <w:pPr>
        <w:jc w:val="center"/>
      </w:pPr>
      <w:r>
        <w:rPr>
          <w:b/>
          <w:i w:val="0"/>
        </w:rPr>
        <w:t>NGHỊ QUYẾT</w:t>
      </w:r>
      <w:r>
        <w:br/>
      </w:r>
      <w:r>
        <w:rPr>
          <w:b/>
          <w:i w:val="0"/>
        </w:rPr>
        <w:br/>
        <w:t xml:space="preserve">     Bãi bỏ Nghị quyết số 02/2019/NQ-HĐND ngày 01 tháng 8 năm 2019 của</w:t>
      </w:r>
      <w:r>
        <w:br/>
      </w:r>
      <w:r>
        <w:rPr>
          <w:b/>
          <w:i w:val="0"/>
        </w:rPr>
        <w:br/>
        <w:t xml:space="preserve">     Hội đồng nhân dân tỉnh Tuyên Quang về chính sách đặc thù khuyến khích</w:t>
      </w:r>
      <w:r>
        <w:br/>
      </w:r>
      <w:r>
        <w:rPr>
          <w:b/>
          <w:i w:val="0"/>
        </w:rPr>
        <w:br/>
        <w:t xml:space="preserve">     doanh nghiệp đầu tư vào nông nghiệp, nông thôn trên địa bàn tỉnh Tuyên Quang</w:t>
      </w:r>
    </w:p>
    <w:p>
      <w:pPr>
        <w:jc w:val="center"/>
      </w:pPr>
      <w:r>
        <w:rPr>
          <w:b/>
          <w:i w:val="0"/>
        </w:rPr>
        <w:t>HỘI ĐỒNG NHÂN DÂN TỈNH TUYÊN QUANG</w:t>
      </w:r>
      <w:r>
        <w:br/>
      </w:r>
      <w:r>
        <w:rPr>
          <w:b/>
          <w:i w:val="0"/>
        </w:rPr>
        <w:br/>
        <w:t xml:space="preserve">     KHÓA XX, KỲ HỌP THỨ BA</w:t>
      </w:r>
      <w:r>
        <w:br/>
      </w:r>
      <w:r>
        <w:rPr>
          <w:b/>
          <w:i w:val="0"/>
        </w:rPr>
        <w:br/>
        <w:t xml:space="preserve">     (KỲ HỌP CHUYÊN ĐỀ)</w:t>
      </w:r>
    </w:p>
    <w:p>
      <w:pPr>
        <w:jc w:val="both"/>
      </w:pPr>
      <w:r>
        <w:rPr>
          <w:b w:val="0"/>
          <w:i/>
        </w:rPr>
        <w:t>Căn cứ Luật Tổ chức chính quyền địa phương ngày 16 tháng 6 năm 2025;</w:t>
      </w:r>
    </w:p>
    <w:p>
      <w:pPr>
        <w:jc w:val="both"/>
      </w:pPr>
      <w:r>
        <w:rPr>
          <w:b w:val="0"/>
          <w:i/>
        </w:rPr>
        <w:t>Căn cứ Luật Ban hành văn bản quy phạm pháp luật ngày 19 tháng 02 năm 2025; Luật sửa đổi, bổ sung một số điều của Luật ban hành văn bản quy phạm pháp luật ngày 25 tháng 6 năm 2025;</w:t>
      </w:r>
    </w:p>
    <w:p>
      <w:pPr>
        <w:jc w:val="both"/>
      </w:pPr>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pPr>
        <w:jc w:val="both"/>
      </w:pPr>
      <w:r>
        <w:rPr>
          <w:b w:val="0"/>
          <w:i/>
        </w:rPr>
        <w:t>Xét Tờ trình số 86/TTr-UBND ngày 20 tháng 5 năm 2026 của Ủy ban nhân dân tỉnh về dự thảo Nghị quyết của Hội đồng nhân dân tỉnh Bãi bỏ Nghị quyết số 02/2019/NQ-HĐND ngày 01 tháng 8 năm 2019 của Hội đồng nhân dân tỉnh Tuyên Quang Về chính sách đặc thù khuyến khích doanh nghiệp đầu tư vào nông nghiệp, nông thôn trên địa bàn tỉnh Tuyên Quang; Báo cáo thẩm tra số 81/BC- HĐND ngày 24 tháng 5 năm 2026 của Ban Kinh tế- Ngân sách Hội đồng nhân dân tỉnh và ý kiến thảo luận của đại biểu Hội đồng nhân dân tỉnh tại kỳ họp.</w:t>
      </w:r>
    </w:p>
    <w:p>
      <w:pPr>
        <w:jc w:val="center"/>
      </w:pPr>
      <w:r>
        <w:rPr>
          <w:b/>
          <w:i w:val="0"/>
        </w:rPr>
        <w:t>QUYẾT NGHỊ:</w:t>
      </w:r>
    </w:p>
    <w:p>
      <w:pPr>
        <w:jc w:val="both"/>
      </w:pPr>
      <w:r>
        <w:rPr>
          <w:b/>
          <w:i w:val="0"/>
        </w:rPr>
        <w:t>Điều 1. Bãi bỏ toàn bộ và một phần các Nghị quyết sau:</w:t>
      </w:r>
    </w:p>
    <w:p>
      <w:pPr>
        <w:jc w:val="both"/>
      </w:pPr>
      <w:r>
        <w:rPr>
          <w:b w:val="0"/>
          <w:i w:val="0"/>
        </w:rPr>
        <w:t>1. Bãi bỏ toàn bộ Nghị quyết số 02/2019/NQ-HĐND ngày 01 tháng 8 năm 2019 của Hội đồng nhân dân tỉnh Tuyên Quang về chính sách đặc thù khuyến khích doanh nghiệp đầu tư vào nông nghiệp, nông thôn trên địa bàn tỉnh Tuyên Quang.</w:t>
      </w:r>
    </w:p>
    <w:p>
      <w:pPr>
        <w:jc w:val="both"/>
      </w:pPr>
      <w:r>
        <w:rPr>
          <w:b w:val="0"/>
          <w:i w:val="0"/>
        </w:rPr>
        <w:t>2. Bãi bỏ danh mục Nghị quyết tại số thứ tự 22, Mục II, Phụ lục III ban hành kèm theo Nghị quyết số 51/NQ-HĐND ngày 25 tháng 8 năm 2025 của Hội đồng nhân dân tỉnh Tuyên Quang Về việc áp dụng các Nghị quyết quy phạm pháp luật của Hội đồng nhân tỉnh Tuyên Quang và tỉnh Hà Giang trước sắp xếp trên địa bàn tỉnh Tuyên Quang.</w:t>
      </w:r>
    </w:p>
    <w:p>
      <w:pPr>
        <w:jc w:val="both"/>
      </w:pPr>
      <w:r>
        <w:rPr>
          <w:b/>
          <w:i w:val="0"/>
        </w:rPr>
        <w:t>Điều 2. Tổ chức thực hiện</w:t>
      </w:r>
    </w:p>
    <w:p>
      <w:pPr>
        <w:jc w:val="both"/>
      </w:pPr>
      <w:r>
        <w:rPr>
          <w:b w:val="0"/>
          <w:i w:val="0"/>
        </w:rPr>
        <w:t>1. Giao Ủy ban nhân dân tỉnh tổ chức thực hiện Nghị quyết này theo đúng quy định của pháp luật.</w:t>
      </w:r>
    </w:p>
    <w:p>
      <w:pPr>
        <w:jc w:val="both"/>
      </w:pPr>
      <w:r>
        <w:rPr>
          <w:b w:val="0"/>
          <w:i w:val="0"/>
        </w:rPr>
        <w:t>2. Giao Thường trực Hội đồng nhân dân tỉnh, các Ban của Hội đồng nhân dân tỉnh, các Tổ đại biểu và đại biểu Hội đồng nhân dân tỉnh giám sát việc thực hiện Nghị quyết này.</w:t>
      </w:r>
    </w:p>
    <w:p>
      <w:pPr>
        <w:jc w:val="both"/>
      </w:pPr>
      <w:r>
        <w:rPr>
          <w:b w:val="0"/>
          <w:i w:val="0"/>
        </w:rPr>
        <w:t>Nghị quyết này có hiệu lực từ khi Hội đồng nhân dân tỉnh Tuyên Quang Khóa XX, Kỳ họp thứ ba (kỳ họp chuyên đề) thông qua ngày 27 tháng 5 năm 2026./.</w:t>
      </w:r>
    </w:p>
    <w:p>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i/>
        </w:rPr>
        <w:t>Nơi nhận:</w:t>
      </w:r>
      <w:r>
        <w:rPr>
          <w:b w:val="0"/>
          <w:i w:val="0"/>
        </w:rPr>
        <w:br/>
      </w:r>
    </w:p>
    <w:p>
      <w:r>
        <w:rPr>
          <w:b w:val="0"/>
          <w:i w:val="0"/>
        </w:rPr>
        <w:t>- Ủy ban Thường vụ Quốc hội;</w:t>
      </w:r>
    </w:p>
    <w:p>
      <w:r>
        <w:rPr>
          <w:b w:val="0"/>
          <w:i w:val="0"/>
        </w:rPr>
        <w:t>- Bộ tư pháp;</w:t>
      </w:r>
    </w:p>
    <w:p>
      <w:r>
        <w:rPr>
          <w:b w:val="0"/>
          <w:i w:val="0"/>
        </w:rPr>
        <w:t>- Các Văn phòng: Quốc hội, Chủ tịch nước; Chính phủ;</w:t>
      </w:r>
    </w:p>
    <w:p>
      <w:r>
        <w:rPr>
          <w:b w:val="0"/>
          <w:i w:val="0"/>
        </w:rPr>
        <w:t>- Thường trực Tỉnh ủy;</w:t>
      </w:r>
    </w:p>
    <w:p>
      <w:r>
        <w:rPr>
          <w:b w:val="0"/>
          <w:i w:val="0"/>
        </w:rPr>
        <w:t>- Thường trực HĐND tỉnh;</w:t>
      </w:r>
    </w:p>
    <w:p>
      <w:r>
        <w:rPr>
          <w:b w:val="0"/>
          <w:i w:val="0"/>
        </w:rPr>
        <w:t>- Ủy ban nhân dân tỉnh;</w:t>
      </w:r>
    </w:p>
    <w:p>
      <w:r>
        <w:rPr>
          <w:b w:val="0"/>
          <w:i w:val="0"/>
        </w:rPr>
        <w:t>- Uỷ ban MTTQ Việt Nam và các tổ chức CT-XH tỉnh ;</w:t>
      </w:r>
    </w:p>
    <w:p>
      <w:r>
        <w:rPr>
          <w:b w:val="0"/>
          <w:i w:val="0"/>
        </w:rPr>
        <w:t>- Đoàn Đại biểu Quốc hội tỉnh;</w:t>
      </w:r>
    </w:p>
    <w:p>
      <w:r>
        <w:rPr>
          <w:b w:val="0"/>
          <w:i w:val="0"/>
        </w:rPr>
        <w:t xml:space="preserve">- Cục Kiểm tra văn bản và TCTHPL- Bộ Tư pháp; - Các Ban của HĐND tỉnh; các đại biểu HĐND tỉnh; </w:t>
      </w:r>
    </w:p>
    <w:p>
      <w:r>
        <w:rPr>
          <w:b w:val="0"/>
          <w:i w:val="0"/>
        </w:rPr>
        <w:t>- Thường trực HĐND, UBND các xã, phường;</w:t>
      </w:r>
    </w:p>
    <w:p>
      <w:r>
        <w:rPr>
          <w:b w:val="0"/>
          <w:i w:val="0"/>
        </w:rPr>
        <w:t>- Báo và Phát thanh, truyền hình Tuyên Quang;</w:t>
      </w:r>
    </w:p>
    <w:p>
      <w:r>
        <w:rPr>
          <w:b w:val="0"/>
          <w:i w:val="0"/>
        </w:rPr>
        <w:t>- Cổng thông tin điện tử tỉnh (đăng tải);</w:t>
      </w:r>
    </w:p>
    <w:p>
      <w:r>
        <w:rPr>
          <w:b w:val="0"/>
          <w:i w:val="0"/>
        </w:rPr>
        <w:t>- Trung tâm Thông tin – Hội nghị tỉnh (đăng tải) ̃</w:t>
      </w:r>
    </w:p>
    <w:p>
      <w:r>
        <w:rPr>
          <w:b w:val="0"/>
          <w:i w:val="0"/>
        </w:rPr>
        <w:t>- Trang thông tin điện tử Đoàn ĐBQH và HĐND tỉnh;</w:t>
      </w:r>
    </w:p>
    <w:p>
      <w:r>
        <w:rPr>
          <w:b w:val="0"/>
          <w:i w:val="0"/>
        </w:rPr>
        <w:t>- Lưu: VT,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