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59/2022/TT-BTC Quy định mức thu một số khoản phí, lệ phí nhằm hỗ trợ khó khăn cho hoạt động kinh doanh vận tải</w:t>
      </w:r>
    </w:p>
    <w:p>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r>
        <w:rPr>
          <w:b w:val="0"/>
          <w:i w:val="0"/>
        </w:rPr>
        <w:br/>
      </w:r>
      <w:r>
        <w:rPr>
          <w:b w:val="0"/>
          <w:i w:val="0"/>
        </w:rPr>
        <w:br/>
      </w:r>
    </w:p>
    <w:p>
      <w:r>
        <w:rPr>
          <w:b w:val="0"/>
          <w:i w:val="0"/>
        </w:rPr>
        <w:br/>
      </w:r>
      <w:r>
        <w:rPr>
          <w:b/>
          <w:i w:val="0"/>
        </w:rPr>
        <w:t>BỘ TÀI CHÍNH</w:t>
      </w:r>
      <w:r>
        <w:rPr>
          <w:b w:val="0"/>
          <w:i w:val="0"/>
        </w:rPr>
        <w:br/>
      </w:r>
      <w:r>
        <w:rPr>
          <w:b/>
          <w:i w:val="0"/>
        </w:rPr>
        <w:t>---------------</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r>
        <w:rPr>
          <w:b w:val="0"/>
          <w:i w:val="0"/>
        </w:rPr>
        <w:br/>
      </w:r>
    </w:p>
    <w:p>
      <w:r>
        <w:rPr>
          <w:b w:val="0"/>
          <w:i w:val="0"/>
        </w:rPr>
        <w:br/>
      </w:r>
      <w:r>
        <w:rPr>
          <w:b w:val="0"/>
          <w:i w:val="0"/>
        </w:rPr>
        <w:br/>
      </w:r>
      <w:r>
        <w:rPr>
          <w:b w:val="0"/>
          <w:i w:val="0"/>
        </w:rPr>
        <w:t>Số: 59/2022/TT-BTC</w:t>
      </w:r>
      <w:r>
        <w:rPr>
          <w:b w:val="0"/>
          <w:i w:val="0"/>
        </w:rPr>
        <w:br/>
      </w:r>
      <w:r>
        <w:rPr>
          <w:b w:val="0"/>
          <w:i w:val="0"/>
        </w:rPr>
        <w:br/>
      </w:r>
      <w:r>
        <w:rPr>
          <w:b w:val="0"/>
          <w:i w:val="0"/>
        </w:rPr>
        <w:br/>
      </w:r>
      <w:r>
        <w:rPr>
          <w:b w:val="0"/>
          <w:i/>
        </w:rPr>
        <w:t>Hà Nội, ngày 29 tháng 09 năm 2022</w:t>
      </w:r>
      <w:r>
        <w:rPr>
          <w:b w:val="0"/>
          <w:i w:val="0"/>
        </w:rPr>
        <w:br/>
      </w:r>
      <w:r>
        <w:rPr>
          <w:b w:val="0"/>
          <w:i w:val="0"/>
        </w:rPr>
        <w:br/>
      </w:r>
    </w:p>
    <w:p>
      <w:r>
        <w:rPr>
          <w:b w:val="0"/>
          <w:i w:val="0"/>
        </w:rPr>
        <w:br/>
      </w:r>
      <w:r>
        <w:rPr>
          <w:b w:val="0"/>
          <w:i w:val="0"/>
        </w:rPr>
        <w:t>Số: 59/2022/TT-BTC</w:t>
      </w:r>
      <w:r>
        <w:rPr>
          <w:b w:val="0"/>
          <w:i w:val="0"/>
        </w:rPr>
        <w:br/>
      </w:r>
    </w:p>
    <w:p>
      <w:r>
        <w:rPr>
          <w:b w:val="0"/>
          <w:i w:val="0"/>
        </w:rPr>
        <w:br/>
      </w:r>
      <w:r>
        <w:rPr>
          <w:b w:val="0"/>
          <w:i/>
        </w:rPr>
        <w:t>Hà Nội, ngày 29 tháng 09 năm 2022</w:t>
      </w:r>
      <w:r>
        <w:rPr>
          <w:b w:val="0"/>
          <w:i w:val="0"/>
        </w:rPr>
        <w:br/>
      </w:r>
    </w:p>
    <w:p>
      <w:pPr>
        <w:jc w:val="center"/>
      </w:pPr>
      <w:r>
        <w:rPr>
          <w:b/>
          <w:i w:val="0"/>
        </w:rPr>
        <w:t>THÔNG TƯ</w:t>
      </w:r>
      <w:r>
        <w:br/>
      </w:r>
      <w:r>
        <w:rPr>
          <w:b/>
          <w:i w:val="0"/>
        </w:rPr>
        <w:br/>
        <w:t xml:space="preserve">      Quy định mức thu một số khoản phí, lệ phí nhằm </w:t>
      </w:r>
      <w:r>
        <w:br/>
      </w:r>
      <w:r>
        <w:rPr>
          <w:b/>
          <w:i w:val="0"/>
        </w:rPr>
        <w:br/>
        <w:t xml:space="preserve">      hỗ trợ khó khăn cho hoạt động kinh doanh vận tải</w:t>
      </w:r>
    </w:p>
    <w:p>
      <w:pPr>
        <w:jc w:val="center"/>
      </w:pPr>
      <w:r>
        <w:rPr>
          <w:b/>
          <w:i w:val="0"/>
        </w:rPr>
        <w:t>------------------</w:t>
      </w:r>
    </w:p>
    <w:p>
      <w:r>
        <w:rPr>
          <w:b w:val="0"/>
          <w:i/>
        </w:rPr>
        <w:t>Căn cứ Luật Phí và lệ phí ngày 25 tháng 11 năm 2015;</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Vụ trưởng Vụ Chính sách thuế,</w:t>
      </w:r>
    </w:p>
    <w:p>
      <w:r>
        <w:rPr>
          <w:b w:val="0"/>
          <w:i/>
        </w:rPr>
        <w:t>Bộ trưởng Bộ Tài chính ban hành Thông tư quy định mức thu một số khoản phí, lệ phí nhằm hỗ trợ khó khăn cho hoạt động kinh doanh vận tải.</w:t>
      </w:r>
    </w:p>
    <w:p>
      <w:r>
        <w:rPr>
          <w:b/>
          <w:i w:val="0"/>
        </w:rPr>
        <w:t>Điều 1. Mức thu một số khoản phí, lệ phí nhằm hỗ trợ khó khăn cho hoạt động kinh doanh vận tải</w:t>
      </w:r>
    </w:p>
    <w:p>
      <w:r>
        <w:rPr>
          <w:b w:val="0"/>
          <w:i w:val="0"/>
        </w:rPr>
        <w:t>1. Kể từ ngày 01 tháng 10 năm 2022 đến hết ngày 31 tháng 12 năm 2022, mức thu một số khoản phí, lệ phí trong lĩnh vực giao thông vận tải được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Tên phí, lệ phí</w:t>
            </w:r>
          </w:p>
        </w:tc>
        <w:tc>
          <w:tcPr>
            <w:tcW w:type="dxa" w:w="2880"/>
          </w:tcPr>
          <w:p>
            <w:r>
              <w:rPr>
                <w:b w:val="0"/>
                <w:i w:val="0"/>
              </w:rPr>
              <w:br/>
            </w:r>
            <w:r>
              <w:rPr>
                <w:b/>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Tên phí, lệ phí</w:t>
            </w:r>
          </w:p>
        </w:tc>
        <w:tc>
          <w:tcPr>
            <w:tcW w:type="dxa" w:w="2880"/>
          </w:tcPr>
          <w:p>
            <w:r>
              <w:rPr>
                <w:b w:val="0"/>
                <w:i w:val="0"/>
              </w:rPr>
              <w:br/>
            </w:r>
            <w:r>
              <w:rPr>
                <w:b/>
                <w:i w:val="0"/>
              </w:rPr>
              <w:t>Mức thu</w:t>
            </w:r>
          </w:p>
        </w:tc>
      </w:tr>
    </w:tbl>
    <w:p>
      <w:r>
        <w:rPr>
          <w:b w:val="0"/>
          <w:i w:val="0"/>
        </w:rPr>
        <w:t>2. Kể từ ngày 01 tháng 01 năm 2023 trở đi, mức thu các khoản phí, lệ phí quy định tại Biểu nêu trên thực hiện theo quy định tại Thông tư số 193/2016/TT-BTC, Thông tư số 248/2016/TT-BTC, Thông tư số 261/2016/TT-BTC và Thông tư số 295/2016/TT-BTC.</w:t>
      </w:r>
    </w:p>
    <w:p>
      <w:r>
        <w:rPr>
          <w:b w:val="0"/>
          <w:i w:val="0"/>
        </w:rPr>
        <w:t>3. Ngoài mức thu các khoản phí, lệ phí quy định trong Biểu trên, các nội dung về: Phạm vi điều chỉnh, đối tượng áp dụng; tổ chức thu phí, lệ phí; người nộp phí, lệ phí; các trường hợp miễn, không phải nộp phí, lệ phí; kê khai, nộp phí, lệ phí; mức thu các khoản phí, lệ phí; quản lý, sử dụng phí, lệ phí; chứng từ thu, công khai chế độ thu phí, lệ phí và các nội dung khác liên quan không quy định tại Thông tư này thực hiện theo quy định tại Luật Quản lý thuế và Nghị định số 126/2020/NĐ-CP ngày 19 tháng 10 năm 2020 của Chính phủ quy định chi tiết thi hành một số điều của Luật Quản lý thuế, Thông tư số 193/2016/TT-BTC, Thông tư số 248/2016/TT-BTC, Thông tư số 261/2016/TT-BTC và Thông tư số 295/2016/TT-BTC.</w:t>
      </w:r>
    </w:p>
    <w:p>
      <w:r>
        <w:rPr>
          <w:b/>
          <w:i w:val="0"/>
        </w:rPr>
        <w:t>Điều 2. Hiệu lực thi hành</w:t>
      </w:r>
    </w:p>
    <w:p>
      <w:r>
        <w:rPr>
          <w:b w:val="0"/>
          <w:i w:val="0"/>
        </w:rPr>
        <w:t>1. Thông tư này có hiệu lực thi hành kể từ ngày 01 tháng 10 năm 2022 đến hết ngày 31 tháng 12 năm 2022.</w:t>
      </w:r>
    </w:p>
    <w:p>
      <w:r>
        <w:rPr>
          <w:b w:val="0"/>
          <w:i w:val="0"/>
        </w:rPr>
        <w:t>2. Trường hợp các văn bản quy phạm pháp luật quy định viện dẫn tại Thông tư này được sửa đổi, bổ sung hoặc thay thế thì thực hiện theo văn bản mới được sửa đổi, bổ sung hoặc thay thế.</w:t>
      </w:r>
    </w:p>
    <w:p>
      <w:r>
        <w:rPr>
          <w:b w:val="0"/>
          <w:i w:val="0"/>
        </w:rPr>
        <w:t>3. Trong quá trình thực hiện, nếu có vướng mắc đề nghị các tổ chức, cá nhân phản ánh kịp thời về Bộ Tài chính đề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br/>
            </w:r>
            <w:r>
              <w:rPr>
                <w:b/>
                <w:i w:val="0"/>
              </w:rPr>
              <w:t>THỨ TRƯỞNG</w:t>
            </w:r>
            <w:r>
              <w:br/>
            </w:r>
            <w:r>
              <w:rPr>
                <w:b/>
                <w:i/>
              </w:rPr>
              <w:t>(Đã ký)</w:t>
            </w:r>
            <w:r>
              <w:rPr>
                <w:b w:val="0"/>
                <w:i w:val="0"/>
              </w:rPr>
              <w:br/>
            </w:r>
            <w:r>
              <w:rPr>
                <w:b w:val="0"/>
                <w:i w:val="0"/>
              </w:rPr>
              <w:br/>
            </w:r>
            <w:r>
              <w:rPr>
                <w:b/>
                <w:i w:val="0"/>
              </w:rPr>
              <w:t>Võ Thành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