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A11483" w14:textId="7F4B9C58" w:rsidR="00AF245B" w:rsidRPr="00605C1A" w:rsidRDefault="00AF245B" w:rsidP="00AF245B">
      <w:pPr>
        <w:rPr>
          <w:rFonts w:ascii="Calibri" w:hAnsi="Calibri" w:cs="Calibri"/>
          <w:sz w:val="20"/>
          <w:szCs w:val="20"/>
        </w:rPr>
      </w:pPr>
      <w:r w:rsidRPr="00572090">
        <w:rPr>
          <w:rFonts w:ascii="Calibri" w:hAnsi="Calibri" w:cs="Calibri"/>
          <w:sz w:val="20"/>
          <w:szCs w:val="20"/>
          <w:u w:val="single"/>
        </w:rPr>
        <w:t>Data Quality:</w:t>
      </w:r>
    </w:p>
    <w:p w14:paraId="193528DD" w14:textId="2D9CC580" w:rsidR="00AF245B" w:rsidRPr="00572090" w:rsidRDefault="00AF245B" w:rsidP="00AF245B">
      <w:pPr>
        <w:rPr>
          <w:rFonts w:ascii="Calibri" w:hAnsi="Calibri" w:cs="Calibri"/>
          <w:sz w:val="20"/>
          <w:szCs w:val="20"/>
        </w:rPr>
      </w:pPr>
      <w:r w:rsidRPr="00572090">
        <w:rPr>
          <w:rFonts w:ascii="Calibri" w:hAnsi="Calibri" w:cs="Calibri"/>
          <w:sz w:val="20"/>
          <w:szCs w:val="20"/>
        </w:rPr>
        <w:t>The source data was already very clean with data available daily, monthly, or quarterly, depending on the variable:</w:t>
      </w:r>
    </w:p>
    <w:p w14:paraId="649C76AD" w14:textId="77777777" w:rsidR="00572090" w:rsidRDefault="00AF245B" w:rsidP="00AF245B">
      <w:pPr>
        <w:pStyle w:val="ListParagraph"/>
        <w:numPr>
          <w:ilvl w:val="0"/>
          <w:numId w:val="2"/>
        </w:numPr>
        <w:rPr>
          <w:rFonts w:ascii="Calibri" w:hAnsi="Calibri" w:cs="Calibri"/>
          <w:sz w:val="20"/>
          <w:szCs w:val="20"/>
        </w:rPr>
      </w:pPr>
      <w:r w:rsidRPr="00572090">
        <w:rPr>
          <w:rFonts w:ascii="Calibri" w:hAnsi="Calibri" w:cs="Calibri"/>
          <w:sz w:val="20"/>
          <w:szCs w:val="20"/>
        </w:rPr>
        <w:t>S&amp;P500 Index (GSPC)</w:t>
      </w:r>
      <w:r w:rsidR="00572090">
        <w:rPr>
          <w:rFonts w:ascii="Calibri" w:hAnsi="Calibri" w:cs="Calibri"/>
          <w:sz w:val="20"/>
          <w:szCs w:val="20"/>
        </w:rPr>
        <w:t>:</w:t>
      </w:r>
    </w:p>
    <w:p w14:paraId="69B37ED6" w14:textId="548492DC" w:rsidR="00572090" w:rsidRDefault="00572090" w:rsidP="00572090">
      <w:pPr>
        <w:pStyle w:val="ListParagraph"/>
        <w:numPr>
          <w:ilvl w:val="1"/>
          <w:numId w:val="2"/>
        </w:numPr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T</w:t>
      </w:r>
      <w:r w:rsidRPr="00572090">
        <w:rPr>
          <w:rFonts w:ascii="Calibri" w:hAnsi="Calibri" w:cs="Calibri"/>
          <w:sz w:val="20"/>
          <w:szCs w:val="20"/>
        </w:rPr>
        <w:t>he market</w:t>
      </w:r>
      <w:r>
        <w:rPr>
          <w:rFonts w:ascii="Calibri" w:hAnsi="Calibri" w:cs="Calibri"/>
          <w:sz w:val="20"/>
          <w:szCs w:val="20"/>
        </w:rPr>
        <w:t>:</w:t>
      </w:r>
      <w:r w:rsidRPr="00572090">
        <w:rPr>
          <w:rFonts w:ascii="Calibri" w:hAnsi="Calibri" w:cs="Calibri"/>
          <w:sz w:val="20"/>
          <w:szCs w:val="20"/>
        </w:rPr>
        <w:t xml:space="preserve"> leading indicator for investor sentiment</w:t>
      </w:r>
    </w:p>
    <w:p w14:paraId="016F4BFA" w14:textId="0C887314" w:rsidR="00AF245B" w:rsidRPr="00572090" w:rsidRDefault="00AF245B" w:rsidP="00572090">
      <w:pPr>
        <w:pStyle w:val="ListParagraph"/>
        <w:numPr>
          <w:ilvl w:val="1"/>
          <w:numId w:val="2"/>
        </w:numPr>
        <w:rPr>
          <w:rFonts w:ascii="Calibri" w:hAnsi="Calibri" w:cs="Calibri"/>
          <w:sz w:val="20"/>
          <w:szCs w:val="20"/>
        </w:rPr>
      </w:pPr>
      <w:r w:rsidRPr="00572090">
        <w:rPr>
          <w:rFonts w:ascii="Calibri" w:hAnsi="Calibri" w:cs="Calibri"/>
          <w:sz w:val="20"/>
          <w:szCs w:val="20"/>
        </w:rPr>
        <w:t>DAILY DATA from 1970: 14,155 rows, 14,155 non-null</w:t>
      </w:r>
    </w:p>
    <w:p w14:paraId="7B84AC67" w14:textId="77777777" w:rsidR="00572090" w:rsidRDefault="00AF245B" w:rsidP="00AF245B">
      <w:pPr>
        <w:pStyle w:val="ListParagraph"/>
        <w:numPr>
          <w:ilvl w:val="0"/>
          <w:numId w:val="2"/>
        </w:numPr>
        <w:rPr>
          <w:rFonts w:ascii="Calibri" w:hAnsi="Calibri" w:cs="Calibri"/>
          <w:sz w:val="20"/>
          <w:szCs w:val="20"/>
        </w:rPr>
      </w:pPr>
      <w:r w:rsidRPr="00572090">
        <w:rPr>
          <w:rFonts w:ascii="Calibri" w:hAnsi="Calibri" w:cs="Calibri"/>
          <w:sz w:val="20"/>
          <w:szCs w:val="20"/>
        </w:rPr>
        <w:t>CBOE Volatility Index (VIXCLS)</w:t>
      </w:r>
      <w:r w:rsidR="00572090">
        <w:rPr>
          <w:rFonts w:ascii="Calibri" w:hAnsi="Calibri" w:cs="Calibri"/>
          <w:sz w:val="20"/>
          <w:szCs w:val="20"/>
        </w:rPr>
        <w:t>:</w:t>
      </w:r>
    </w:p>
    <w:p w14:paraId="1A82DDC4" w14:textId="5C342292" w:rsidR="00572090" w:rsidRDefault="00572090" w:rsidP="00572090">
      <w:pPr>
        <w:pStyle w:val="ListParagraph"/>
        <w:numPr>
          <w:ilvl w:val="1"/>
          <w:numId w:val="2"/>
        </w:numPr>
        <w:rPr>
          <w:rFonts w:ascii="Calibri" w:hAnsi="Calibri" w:cs="Calibri"/>
          <w:sz w:val="20"/>
          <w:szCs w:val="20"/>
        </w:rPr>
      </w:pPr>
      <w:r w:rsidRPr="00572090">
        <w:rPr>
          <w:rFonts w:ascii="Calibri" w:hAnsi="Calibri" w:cs="Calibri"/>
          <w:sz w:val="20"/>
          <w:szCs w:val="20"/>
        </w:rPr>
        <w:t>The "Fear Gauge"</w:t>
      </w:r>
      <w:r>
        <w:rPr>
          <w:rFonts w:ascii="Calibri" w:hAnsi="Calibri" w:cs="Calibri"/>
          <w:sz w:val="20"/>
          <w:szCs w:val="20"/>
        </w:rPr>
        <w:t>:</w:t>
      </w:r>
      <w:r w:rsidRPr="00572090">
        <w:rPr>
          <w:rFonts w:ascii="Calibri" w:hAnsi="Calibri" w:cs="Calibri"/>
          <w:sz w:val="20"/>
          <w:szCs w:val="20"/>
        </w:rPr>
        <w:t xml:space="preserve"> measures market stress/uncertainty</w:t>
      </w:r>
    </w:p>
    <w:p w14:paraId="71D4930D" w14:textId="7F6AABDA" w:rsidR="00AF245B" w:rsidRPr="00572090" w:rsidRDefault="00AF245B" w:rsidP="00572090">
      <w:pPr>
        <w:pStyle w:val="ListParagraph"/>
        <w:numPr>
          <w:ilvl w:val="1"/>
          <w:numId w:val="2"/>
        </w:numPr>
        <w:rPr>
          <w:rFonts w:ascii="Calibri" w:hAnsi="Calibri" w:cs="Calibri"/>
          <w:sz w:val="20"/>
          <w:szCs w:val="20"/>
        </w:rPr>
      </w:pPr>
      <w:r w:rsidRPr="00572090">
        <w:rPr>
          <w:rFonts w:ascii="Calibri" w:hAnsi="Calibri" w:cs="Calibri"/>
          <w:sz w:val="20"/>
          <w:szCs w:val="20"/>
        </w:rPr>
        <w:t>DAILY DATA from 1990: 9,428 rows, 9,127 non-null</w:t>
      </w:r>
    </w:p>
    <w:p w14:paraId="5324FA7A" w14:textId="77777777" w:rsidR="00572090" w:rsidRDefault="00AF245B" w:rsidP="00AF245B">
      <w:pPr>
        <w:pStyle w:val="ListParagraph"/>
        <w:numPr>
          <w:ilvl w:val="0"/>
          <w:numId w:val="2"/>
        </w:numPr>
        <w:rPr>
          <w:rFonts w:ascii="Calibri" w:hAnsi="Calibri" w:cs="Calibri"/>
          <w:sz w:val="20"/>
          <w:szCs w:val="20"/>
        </w:rPr>
      </w:pPr>
      <w:r w:rsidRPr="00572090">
        <w:rPr>
          <w:rFonts w:ascii="Calibri" w:hAnsi="Calibri" w:cs="Calibri"/>
          <w:sz w:val="20"/>
          <w:szCs w:val="20"/>
        </w:rPr>
        <w:t>10-Year Treasury Rate (DGS10)</w:t>
      </w:r>
    </w:p>
    <w:p w14:paraId="2D7BEC6A" w14:textId="1C98E8B8" w:rsidR="00572090" w:rsidRDefault="00572090" w:rsidP="00572090">
      <w:pPr>
        <w:pStyle w:val="ListParagraph"/>
        <w:numPr>
          <w:ilvl w:val="1"/>
          <w:numId w:val="2"/>
        </w:numPr>
        <w:rPr>
          <w:rFonts w:ascii="Calibri" w:hAnsi="Calibri" w:cs="Calibri"/>
          <w:sz w:val="20"/>
          <w:szCs w:val="20"/>
        </w:rPr>
      </w:pPr>
      <w:r w:rsidRPr="00572090">
        <w:rPr>
          <w:rFonts w:ascii="Calibri" w:hAnsi="Calibri" w:cs="Calibri"/>
          <w:sz w:val="20"/>
          <w:szCs w:val="20"/>
        </w:rPr>
        <w:t>Growth Expectations</w:t>
      </w:r>
      <w:r>
        <w:rPr>
          <w:rFonts w:ascii="Calibri" w:hAnsi="Calibri" w:cs="Calibri"/>
          <w:sz w:val="20"/>
          <w:szCs w:val="20"/>
        </w:rPr>
        <w:t>:</w:t>
      </w:r>
      <w:r w:rsidRPr="00572090">
        <w:rPr>
          <w:rFonts w:ascii="Calibri" w:hAnsi="Calibri" w:cs="Calibri"/>
          <w:sz w:val="20"/>
          <w:szCs w:val="20"/>
        </w:rPr>
        <w:t xml:space="preserve"> benchmarks long-term borrowing costs</w:t>
      </w:r>
    </w:p>
    <w:p w14:paraId="366DF58E" w14:textId="7EE6CC6A" w:rsidR="00AF245B" w:rsidRPr="00572090" w:rsidRDefault="00AF245B" w:rsidP="00572090">
      <w:pPr>
        <w:pStyle w:val="ListParagraph"/>
        <w:numPr>
          <w:ilvl w:val="1"/>
          <w:numId w:val="2"/>
        </w:numPr>
        <w:rPr>
          <w:rFonts w:ascii="Calibri" w:hAnsi="Calibri" w:cs="Calibri"/>
          <w:sz w:val="20"/>
          <w:szCs w:val="20"/>
        </w:rPr>
      </w:pPr>
      <w:r w:rsidRPr="00572090">
        <w:rPr>
          <w:rFonts w:ascii="Calibri" w:hAnsi="Calibri" w:cs="Calibri"/>
          <w:sz w:val="20"/>
          <w:szCs w:val="20"/>
        </w:rPr>
        <w:t>DAILY DATA from 1970: 14,646 rows, 14,023 non-null</w:t>
      </w:r>
    </w:p>
    <w:p w14:paraId="71E1F13F" w14:textId="77777777" w:rsidR="00572090" w:rsidRDefault="00AF245B" w:rsidP="005739DC">
      <w:pPr>
        <w:pStyle w:val="ListParagraph"/>
        <w:numPr>
          <w:ilvl w:val="0"/>
          <w:numId w:val="2"/>
        </w:numPr>
        <w:rPr>
          <w:rFonts w:ascii="Calibri" w:hAnsi="Calibri" w:cs="Calibri"/>
          <w:sz w:val="20"/>
          <w:szCs w:val="20"/>
        </w:rPr>
      </w:pPr>
      <w:r w:rsidRPr="00572090">
        <w:rPr>
          <w:rFonts w:ascii="Calibri" w:hAnsi="Calibri" w:cs="Calibri"/>
          <w:sz w:val="20"/>
          <w:szCs w:val="20"/>
        </w:rPr>
        <w:t xml:space="preserve">Consumer Price Index (CPIAUCSL) </w:t>
      </w:r>
    </w:p>
    <w:p w14:paraId="4CAFFF4B" w14:textId="2FDE390A" w:rsidR="00572090" w:rsidRDefault="00572090" w:rsidP="00572090">
      <w:pPr>
        <w:pStyle w:val="ListParagraph"/>
        <w:numPr>
          <w:ilvl w:val="1"/>
          <w:numId w:val="2"/>
        </w:numPr>
        <w:rPr>
          <w:rFonts w:ascii="Calibri" w:hAnsi="Calibri" w:cs="Calibri"/>
          <w:sz w:val="20"/>
          <w:szCs w:val="20"/>
        </w:rPr>
      </w:pPr>
      <w:r w:rsidRPr="00572090">
        <w:rPr>
          <w:rFonts w:ascii="Calibri" w:hAnsi="Calibri" w:cs="Calibri"/>
          <w:sz w:val="20"/>
          <w:szCs w:val="20"/>
        </w:rPr>
        <w:t>Inflation</w:t>
      </w:r>
      <w:r>
        <w:rPr>
          <w:rFonts w:ascii="Calibri" w:hAnsi="Calibri" w:cs="Calibri"/>
          <w:sz w:val="20"/>
          <w:szCs w:val="20"/>
        </w:rPr>
        <w:t>:</w:t>
      </w:r>
      <w:r w:rsidRPr="00572090">
        <w:rPr>
          <w:rFonts w:ascii="Calibri" w:hAnsi="Calibri" w:cs="Calibri"/>
          <w:sz w:val="20"/>
          <w:szCs w:val="20"/>
        </w:rPr>
        <w:t xml:space="preserve"> tracks the purchasing power of the </w:t>
      </w:r>
      <w:r>
        <w:rPr>
          <w:rFonts w:ascii="Calibri" w:hAnsi="Calibri" w:cs="Calibri"/>
          <w:sz w:val="20"/>
          <w:szCs w:val="20"/>
        </w:rPr>
        <w:t>D</w:t>
      </w:r>
      <w:r w:rsidRPr="00572090">
        <w:rPr>
          <w:rFonts w:ascii="Calibri" w:hAnsi="Calibri" w:cs="Calibri"/>
          <w:sz w:val="20"/>
          <w:szCs w:val="20"/>
        </w:rPr>
        <w:t>ollar</w:t>
      </w:r>
    </w:p>
    <w:p w14:paraId="7C7DA2A3" w14:textId="03F0EC90" w:rsidR="005739DC" w:rsidRPr="00572090" w:rsidRDefault="00AF245B" w:rsidP="00572090">
      <w:pPr>
        <w:pStyle w:val="ListParagraph"/>
        <w:numPr>
          <w:ilvl w:val="1"/>
          <w:numId w:val="2"/>
        </w:numPr>
        <w:rPr>
          <w:rFonts w:ascii="Calibri" w:hAnsi="Calibri" w:cs="Calibri"/>
          <w:sz w:val="20"/>
          <w:szCs w:val="20"/>
        </w:rPr>
      </w:pPr>
      <w:r w:rsidRPr="00572090">
        <w:rPr>
          <w:rFonts w:ascii="Calibri" w:hAnsi="Calibri" w:cs="Calibri"/>
          <w:sz w:val="20"/>
          <w:szCs w:val="20"/>
        </w:rPr>
        <w:t>MONTHLY DATA from 1970: 673 rows, 672 non-null</w:t>
      </w:r>
    </w:p>
    <w:p w14:paraId="2805F4BD" w14:textId="77777777" w:rsidR="00572090" w:rsidRDefault="00AF245B" w:rsidP="005739DC">
      <w:pPr>
        <w:pStyle w:val="ListParagraph"/>
        <w:numPr>
          <w:ilvl w:val="0"/>
          <w:numId w:val="2"/>
        </w:numPr>
        <w:rPr>
          <w:rFonts w:ascii="Calibri" w:hAnsi="Calibri" w:cs="Calibri"/>
          <w:sz w:val="20"/>
          <w:szCs w:val="20"/>
        </w:rPr>
      </w:pPr>
      <w:r w:rsidRPr="00572090">
        <w:rPr>
          <w:rFonts w:ascii="Calibri" w:hAnsi="Calibri" w:cs="Calibri"/>
          <w:sz w:val="20"/>
          <w:szCs w:val="20"/>
        </w:rPr>
        <w:t xml:space="preserve">Effective Federal Funds Rate (FEDFUNDS) </w:t>
      </w:r>
    </w:p>
    <w:p w14:paraId="71EC6180" w14:textId="72F49415" w:rsidR="00572090" w:rsidRDefault="00572090" w:rsidP="00572090">
      <w:pPr>
        <w:pStyle w:val="ListParagraph"/>
        <w:numPr>
          <w:ilvl w:val="1"/>
          <w:numId w:val="2"/>
        </w:numPr>
        <w:rPr>
          <w:rFonts w:ascii="Calibri" w:hAnsi="Calibri" w:cs="Calibri"/>
          <w:sz w:val="20"/>
          <w:szCs w:val="20"/>
        </w:rPr>
      </w:pPr>
      <w:r w:rsidRPr="00572090">
        <w:rPr>
          <w:rFonts w:ascii="Calibri" w:hAnsi="Calibri" w:cs="Calibri"/>
          <w:sz w:val="20"/>
          <w:szCs w:val="20"/>
        </w:rPr>
        <w:t>Monetary Policy</w:t>
      </w:r>
      <w:r>
        <w:rPr>
          <w:rFonts w:ascii="Calibri" w:hAnsi="Calibri" w:cs="Calibri"/>
          <w:sz w:val="20"/>
          <w:szCs w:val="20"/>
        </w:rPr>
        <w:t>:</w:t>
      </w:r>
      <w:r w:rsidRPr="00572090">
        <w:rPr>
          <w:rFonts w:ascii="Calibri" w:hAnsi="Calibri" w:cs="Calibri"/>
          <w:sz w:val="20"/>
          <w:szCs w:val="20"/>
        </w:rPr>
        <w:t xml:space="preserve"> the interest rate set by the Federal Reserve</w:t>
      </w:r>
    </w:p>
    <w:p w14:paraId="303B54C1" w14:textId="078AC676" w:rsidR="005739DC" w:rsidRPr="00572090" w:rsidRDefault="00AF245B" w:rsidP="00572090">
      <w:pPr>
        <w:pStyle w:val="ListParagraph"/>
        <w:numPr>
          <w:ilvl w:val="1"/>
          <w:numId w:val="2"/>
        </w:numPr>
        <w:rPr>
          <w:rFonts w:ascii="Calibri" w:hAnsi="Calibri" w:cs="Calibri"/>
          <w:sz w:val="20"/>
          <w:szCs w:val="20"/>
        </w:rPr>
      </w:pPr>
      <w:r w:rsidRPr="00572090">
        <w:rPr>
          <w:rFonts w:ascii="Calibri" w:hAnsi="Calibri" w:cs="Calibri"/>
          <w:sz w:val="20"/>
          <w:szCs w:val="20"/>
        </w:rPr>
        <w:t>MONTHLY DATA from 1970: 673 rows, 673 non-null</w:t>
      </w:r>
    </w:p>
    <w:p w14:paraId="5DE04484" w14:textId="77777777" w:rsidR="00572090" w:rsidRDefault="00AF245B" w:rsidP="00AF245B">
      <w:pPr>
        <w:pStyle w:val="ListParagraph"/>
        <w:numPr>
          <w:ilvl w:val="0"/>
          <w:numId w:val="2"/>
        </w:numPr>
        <w:rPr>
          <w:rFonts w:ascii="Calibri" w:hAnsi="Calibri" w:cs="Calibri"/>
          <w:sz w:val="20"/>
          <w:szCs w:val="20"/>
        </w:rPr>
      </w:pPr>
      <w:r w:rsidRPr="00572090">
        <w:rPr>
          <w:rFonts w:ascii="Calibri" w:hAnsi="Calibri" w:cs="Calibri"/>
          <w:sz w:val="20"/>
          <w:szCs w:val="20"/>
        </w:rPr>
        <w:t>Unemployment Rate (UNRATE)</w:t>
      </w:r>
    </w:p>
    <w:p w14:paraId="54A796B7" w14:textId="54B02894" w:rsidR="00572090" w:rsidRDefault="00572090" w:rsidP="00572090">
      <w:pPr>
        <w:pStyle w:val="ListParagraph"/>
        <w:numPr>
          <w:ilvl w:val="1"/>
          <w:numId w:val="2"/>
        </w:numPr>
        <w:rPr>
          <w:rFonts w:ascii="Calibri" w:hAnsi="Calibri" w:cs="Calibri"/>
          <w:sz w:val="20"/>
          <w:szCs w:val="20"/>
        </w:rPr>
      </w:pPr>
      <w:r w:rsidRPr="00572090">
        <w:rPr>
          <w:rFonts w:ascii="Calibri" w:hAnsi="Calibri" w:cs="Calibri"/>
          <w:sz w:val="20"/>
          <w:szCs w:val="20"/>
        </w:rPr>
        <w:t>Labor Market</w:t>
      </w:r>
      <w:r>
        <w:rPr>
          <w:rFonts w:ascii="Calibri" w:hAnsi="Calibri" w:cs="Calibri"/>
          <w:sz w:val="20"/>
          <w:szCs w:val="20"/>
        </w:rPr>
        <w:t xml:space="preserve">: </w:t>
      </w:r>
      <w:r w:rsidRPr="00572090">
        <w:rPr>
          <w:rFonts w:ascii="Calibri" w:hAnsi="Calibri" w:cs="Calibri"/>
          <w:sz w:val="20"/>
          <w:szCs w:val="20"/>
        </w:rPr>
        <w:t>lagging indicator of economic health</w:t>
      </w:r>
    </w:p>
    <w:p w14:paraId="21EA23B3" w14:textId="7FB16CCB" w:rsidR="00AF245B" w:rsidRPr="00572090" w:rsidRDefault="00AF245B" w:rsidP="00572090">
      <w:pPr>
        <w:pStyle w:val="ListParagraph"/>
        <w:numPr>
          <w:ilvl w:val="1"/>
          <w:numId w:val="2"/>
        </w:numPr>
        <w:rPr>
          <w:rFonts w:ascii="Calibri" w:hAnsi="Calibri" w:cs="Calibri"/>
          <w:sz w:val="20"/>
          <w:szCs w:val="20"/>
        </w:rPr>
      </w:pPr>
      <w:r w:rsidRPr="00572090">
        <w:rPr>
          <w:rFonts w:ascii="Calibri" w:hAnsi="Calibri" w:cs="Calibri"/>
          <w:sz w:val="20"/>
          <w:szCs w:val="20"/>
        </w:rPr>
        <w:t>MONTHLY DATA from 1970: 673 rows, 672 non-null</w:t>
      </w:r>
    </w:p>
    <w:p w14:paraId="47807865" w14:textId="77777777" w:rsidR="00572090" w:rsidRDefault="00AF245B" w:rsidP="00AF245B">
      <w:pPr>
        <w:pStyle w:val="ListParagraph"/>
        <w:numPr>
          <w:ilvl w:val="0"/>
          <w:numId w:val="2"/>
        </w:numPr>
        <w:rPr>
          <w:rFonts w:ascii="Calibri" w:hAnsi="Calibri" w:cs="Calibri"/>
          <w:sz w:val="20"/>
          <w:szCs w:val="20"/>
        </w:rPr>
      </w:pPr>
      <w:r w:rsidRPr="00572090">
        <w:rPr>
          <w:rFonts w:ascii="Calibri" w:hAnsi="Calibri" w:cs="Calibri"/>
          <w:sz w:val="20"/>
          <w:szCs w:val="20"/>
        </w:rPr>
        <w:t xml:space="preserve">Gross Domestic Product (GDP) </w:t>
      </w:r>
    </w:p>
    <w:p w14:paraId="1DD6F1DA" w14:textId="5EA35E8C" w:rsidR="00572090" w:rsidRDefault="00572090" w:rsidP="00572090">
      <w:pPr>
        <w:pStyle w:val="ListParagraph"/>
        <w:numPr>
          <w:ilvl w:val="1"/>
          <w:numId w:val="2"/>
        </w:numPr>
        <w:rPr>
          <w:rFonts w:ascii="Calibri" w:hAnsi="Calibri" w:cs="Calibri"/>
          <w:sz w:val="20"/>
          <w:szCs w:val="20"/>
        </w:rPr>
      </w:pPr>
      <w:r w:rsidRPr="00572090">
        <w:rPr>
          <w:rFonts w:ascii="Calibri" w:hAnsi="Calibri" w:cs="Calibri"/>
          <w:sz w:val="20"/>
          <w:szCs w:val="20"/>
        </w:rPr>
        <w:t>The "Scorecard"</w:t>
      </w:r>
      <w:r>
        <w:rPr>
          <w:rFonts w:ascii="Calibri" w:hAnsi="Calibri" w:cs="Calibri"/>
          <w:sz w:val="20"/>
          <w:szCs w:val="20"/>
        </w:rPr>
        <w:t>:</w:t>
      </w:r>
      <w:r w:rsidRPr="00572090">
        <w:rPr>
          <w:rFonts w:ascii="Calibri" w:hAnsi="Calibri" w:cs="Calibri"/>
          <w:sz w:val="20"/>
          <w:szCs w:val="20"/>
        </w:rPr>
        <w:t xml:space="preserve"> total value of goods/services produced</w:t>
      </w:r>
    </w:p>
    <w:p w14:paraId="03029E1A" w14:textId="26978506" w:rsidR="00AF245B" w:rsidRPr="00572090" w:rsidRDefault="00AF245B" w:rsidP="00572090">
      <w:pPr>
        <w:pStyle w:val="ListParagraph"/>
        <w:numPr>
          <w:ilvl w:val="1"/>
          <w:numId w:val="2"/>
        </w:numPr>
        <w:rPr>
          <w:rFonts w:ascii="Calibri" w:hAnsi="Calibri" w:cs="Calibri"/>
          <w:sz w:val="20"/>
          <w:szCs w:val="20"/>
        </w:rPr>
      </w:pPr>
      <w:r w:rsidRPr="00572090">
        <w:rPr>
          <w:rFonts w:ascii="Calibri" w:hAnsi="Calibri" w:cs="Calibri"/>
          <w:sz w:val="20"/>
          <w:szCs w:val="20"/>
        </w:rPr>
        <w:t>QUARTERLY DATA from 1970: 224 rows, 224 non-null</w:t>
      </w:r>
    </w:p>
    <w:p w14:paraId="41530FE1" w14:textId="33D75CAD" w:rsidR="00572090" w:rsidRDefault="00AF245B" w:rsidP="00AF245B">
      <w:pPr>
        <w:pStyle w:val="ListParagraph"/>
        <w:numPr>
          <w:ilvl w:val="0"/>
          <w:numId w:val="2"/>
        </w:numPr>
        <w:rPr>
          <w:rFonts w:ascii="Calibri" w:hAnsi="Calibri" w:cs="Calibri"/>
          <w:sz w:val="20"/>
          <w:szCs w:val="20"/>
        </w:rPr>
      </w:pPr>
      <w:r w:rsidRPr="00572090">
        <w:rPr>
          <w:rFonts w:ascii="Calibri" w:hAnsi="Calibri" w:cs="Calibri"/>
          <w:sz w:val="20"/>
          <w:szCs w:val="20"/>
        </w:rPr>
        <w:t>Individual stock tickers</w:t>
      </w:r>
      <w:r w:rsidR="00572090">
        <w:rPr>
          <w:rFonts w:ascii="Calibri" w:hAnsi="Calibri" w:cs="Calibri"/>
          <w:sz w:val="20"/>
          <w:szCs w:val="20"/>
        </w:rPr>
        <w:t>:</w:t>
      </w:r>
    </w:p>
    <w:p w14:paraId="6C7F13CE" w14:textId="2053939F" w:rsidR="00860A27" w:rsidRPr="00572090" w:rsidRDefault="00AF245B" w:rsidP="00572090">
      <w:pPr>
        <w:pStyle w:val="ListParagraph"/>
        <w:numPr>
          <w:ilvl w:val="1"/>
          <w:numId w:val="2"/>
        </w:numPr>
        <w:rPr>
          <w:rFonts w:ascii="Calibri" w:hAnsi="Calibri" w:cs="Calibri"/>
          <w:sz w:val="20"/>
          <w:szCs w:val="20"/>
        </w:rPr>
      </w:pPr>
      <w:r w:rsidRPr="00572090">
        <w:rPr>
          <w:rFonts w:ascii="Calibri" w:hAnsi="Calibri" w:cs="Calibri"/>
          <w:sz w:val="20"/>
          <w:szCs w:val="20"/>
        </w:rPr>
        <w:t>DAILY DATA from 1970: 14,155 rows, various non-null</w:t>
      </w:r>
      <w:r w:rsidRPr="00572090">
        <w:rPr>
          <w:rFonts w:ascii="Calibri" w:hAnsi="Calibri" w:cs="Calibri"/>
          <w:sz w:val="20"/>
          <w:szCs w:val="20"/>
        </w:rPr>
        <w:t xml:space="preserve"> (depending on time of listing of stock)</w:t>
      </w:r>
    </w:p>
    <w:p w14:paraId="3B010455" w14:textId="77777777" w:rsidR="00AF245B" w:rsidRPr="00572090" w:rsidRDefault="00AF245B" w:rsidP="00AF245B">
      <w:pPr>
        <w:rPr>
          <w:rFonts w:ascii="Calibri" w:hAnsi="Calibri" w:cs="Calibri"/>
          <w:sz w:val="20"/>
          <w:szCs w:val="20"/>
        </w:rPr>
      </w:pPr>
      <w:r w:rsidRPr="00572090">
        <w:rPr>
          <w:rFonts w:ascii="Calibri" w:hAnsi="Calibri" w:cs="Calibri"/>
          <w:sz w:val="20"/>
          <w:szCs w:val="20"/>
        </w:rPr>
        <w:t>V</w:t>
      </w:r>
      <w:r w:rsidRPr="00572090">
        <w:rPr>
          <w:rFonts w:ascii="Calibri" w:hAnsi="Calibri" w:cs="Calibri"/>
          <w:sz w:val="20"/>
          <w:szCs w:val="20"/>
        </w:rPr>
        <w:t>alues</w:t>
      </w:r>
      <w:r w:rsidRPr="00572090">
        <w:rPr>
          <w:rFonts w:ascii="Calibri" w:hAnsi="Calibri" w:cs="Calibri"/>
          <w:sz w:val="20"/>
          <w:szCs w:val="20"/>
        </w:rPr>
        <w:t xml:space="preserve"> were</w:t>
      </w:r>
      <w:r w:rsidRPr="00572090">
        <w:rPr>
          <w:rFonts w:ascii="Calibri" w:hAnsi="Calibri" w:cs="Calibri"/>
          <w:sz w:val="20"/>
          <w:szCs w:val="20"/>
        </w:rPr>
        <w:t xml:space="preserve"> missing only for days when markets were closed, or when stocks have not yet been listed.</w:t>
      </w:r>
    </w:p>
    <w:p w14:paraId="277C1810" w14:textId="2B0398A7" w:rsidR="005739DC" w:rsidRPr="00572090" w:rsidRDefault="005739DC" w:rsidP="00AF245B">
      <w:pPr>
        <w:rPr>
          <w:rFonts w:ascii="Calibri" w:hAnsi="Calibri" w:cs="Calibri"/>
          <w:sz w:val="20"/>
          <w:szCs w:val="20"/>
        </w:rPr>
      </w:pPr>
      <w:r w:rsidRPr="00572090">
        <w:rPr>
          <w:rFonts w:ascii="Calibri" w:hAnsi="Calibri" w:cs="Calibri"/>
          <w:sz w:val="20"/>
          <w:szCs w:val="20"/>
        </w:rPr>
        <w:t>A ‘</w:t>
      </w:r>
      <w:proofErr w:type="spellStart"/>
      <w:r w:rsidRPr="00572090">
        <w:rPr>
          <w:rFonts w:ascii="Calibri" w:hAnsi="Calibri" w:cs="Calibri"/>
          <w:sz w:val="20"/>
          <w:szCs w:val="20"/>
        </w:rPr>
        <w:t>df_master</w:t>
      </w:r>
      <w:proofErr w:type="spellEnd"/>
      <w:r w:rsidRPr="00572090">
        <w:rPr>
          <w:rFonts w:ascii="Calibri" w:hAnsi="Calibri" w:cs="Calibri"/>
          <w:sz w:val="20"/>
          <w:szCs w:val="20"/>
        </w:rPr>
        <w:t xml:space="preserve">’ </w:t>
      </w:r>
      <w:proofErr w:type="spellStart"/>
      <w:r w:rsidRPr="00572090">
        <w:rPr>
          <w:rFonts w:ascii="Calibri" w:hAnsi="Calibri" w:cs="Calibri"/>
          <w:sz w:val="20"/>
          <w:szCs w:val="20"/>
        </w:rPr>
        <w:t>dataframe</w:t>
      </w:r>
      <w:proofErr w:type="spellEnd"/>
      <w:r w:rsidRPr="00572090">
        <w:rPr>
          <w:rFonts w:ascii="Calibri" w:hAnsi="Calibri" w:cs="Calibri"/>
          <w:sz w:val="20"/>
          <w:szCs w:val="20"/>
        </w:rPr>
        <w:t xml:space="preserve"> was created with every single calendar day as a row, then all data sources were merged into this </w:t>
      </w:r>
      <w:proofErr w:type="spellStart"/>
      <w:r w:rsidRPr="00572090">
        <w:rPr>
          <w:rFonts w:ascii="Calibri" w:hAnsi="Calibri" w:cs="Calibri"/>
          <w:sz w:val="20"/>
          <w:szCs w:val="20"/>
        </w:rPr>
        <w:t>df_master</w:t>
      </w:r>
      <w:proofErr w:type="spellEnd"/>
      <w:r w:rsidRPr="00572090">
        <w:rPr>
          <w:rFonts w:ascii="Calibri" w:hAnsi="Calibri" w:cs="Calibri"/>
          <w:sz w:val="20"/>
          <w:szCs w:val="20"/>
        </w:rPr>
        <w:t>; this ensured that no information was lost due to various sampling frequencies.</w:t>
      </w:r>
    </w:p>
    <w:p w14:paraId="05F4D186" w14:textId="77777777" w:rsidR="00605C1A" w:rsidRDefault="00AF245B" w:rsidP="00AF245B">
      <w:pPr>
        <w:rPr>
          <w:rFonts w:ascii="Calibri" w:hAnsi="Calibri" w:cs="Calibri"/>
          <w:sz w:val="20"/>
          <w:szCs w:val="20"/>
        </w:rPr>
      </w:pPr>
      <w:r w:rsidRPr="00572090">
        <w:rPr>
          <w:rFonts w:ascii="Calibri" w:hAnsi="Calibri" w:cs="Calibri"/>
          <w:sz w:val="20"/>
          <w:szCs w:val="20"/>
        </w:rPr>
        <w:t xml:space="preserve">Since </w:t>
      </w:r>
      <w:r w:rsidRPr="00572090">
        <w:rPr>
          <w:rFonts w:ascii="Calibri" w:hAnsi="Calibri" w:cs="Calibri"/>
          <w:sz w:val="20"/>
          <w:szCs w:val="20"/>
        </w:rPr>
        <w:t xml:space="preserve">GDP data was only available on a quarterly basis, </w:t>
      </w:r>
      <w:r w:rsidRPr="00572090">
        <w:rPr>
          <w:rFonts w:ascii="Calibri" w:hAnsi="Calibri" w:cs="Calibri"/>
          <w:sz w:val="20"/>
          <w:szCs w:val="20"/>
        </w:rPr>
        <w:t xml:space="preserve">all the rest of the data had to be resampled to quarterly frequency in order to </w:t>
      </w:r>
      <w:r w:rsidR="005739DC" w:rsidRPr="00572090">
        <w:rPr>
          <w:rFonts w:ascii="Calibri" w:hAnsi="Calibri" w:cs="Calibri"/>
          <w:sz w:val="20"/>
          <w:szCs w:val="20"/>
        </w:rPr>
        <w:t>condu</w:t>
      </w:r>
      <w:r w:rsidRPr="00572090">
        <w:rPr>
          <w:rFonts w:ascii="Calibri" w:hAnsi="Calibri" w:cs="Calibri"/>
          <w:sz w:val="20"/>
          <w:szCs w:val="20"/>
        </w:rPr>
        <w:t>ct broader economic analysis</w:t>
      </w:r>
    </w:p>
    <w:p w14:paraId="2D927851" w14:textId="77777777" w:rsidR="00605C1A" w:rsidRDefault="00605C1A">
      <w:pPr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br w:type="page"/>
      </w:r>
    </w:p>
    <w:p w14:paraId="038A56A5" w14:textId="1C16B109" w:rsidR="00572090" w:rsidRPr="00605C1A" w:rsidRDefault="00572090" w:rsidP="00AF245B">
      <w:pPr>
        <w:rPr>
          <w:rFonts w:ascii="Calibri" w:hAnsi="Calibri" w:cs="Calibri"/>
          <w:sz w:val="20"/>
          <w:szCs w:val="20"/>
        </w:rPr>
      </w:pPr>
      <w:r w:rsidRPr="00572090">
        <w:rPr>
          <w:rFonts w:ascii="Calibri" w:hAnsi="Calibri" w:cs="Calibri"/>
          <w:sz w:val="20"/>
          <w:szCs w:val="20"/>
          <w:u w:val="single"/>
        </w:rPr>
        <w:lastRenderedPageBreak/>
        <w:t>Feature Engineering:</w:t>
      </w:r>
    </w:p>
    <w:p w14:paraId="3AF65488" w14:textId="1E236ACB" w:rsidR="00572090" w:rsidRDefault="00A41565" w:rsidP="00AF245B">
      <w:pPr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N</w:t>
      </w:r>
      <w:r w:rsidR="00572090">
        <w:rPr>
          <w:rFonts w:ascii="Calibri" w:hAnsi="Calibri" w:cs="Calibri"/>
          <w:sz w:val="20"/>
          <w:szCs w:val="20"/>
        </w:rPr>
        <w:t xml:space="preserve">ew columns had to be added to the </w:t>
      </w:r>
      <w:proofErr w:type="spellStart"/>
      <w:r w:rsidR="00572090">
        <w:rPr>
          <w:rFonts w:ascii="Calibri" w:hAnsi="Calibri" w:cs="Calibri"/>
          <w:sz w:val="20"/>
          <w:szCs w:val="20"/>
        </w:rPr>
        <w:t>dataframe</w:t>
      </w:r>
      <w:proofErr w:type="spellEnd"/>
      <w:r w:rsidR="00572090">
        <w:rPr>
          <w:rFonts w:ascii="Calibri" w:hAnsi="Calibri" w:cs="Calibri"/>
          <w:sz w:val="20"/>
          <w:szCs w:val="20"/>
        </w:rPr>
        <w:t xml:space="preserve"> in order to work with the data:</w:t>
      </w:r>
    </w:p>
    <w:p w14:paraId="4C0D25BD" w14:textId="77777777" w:rsidR="00572090" w:rsidRDefault="00572090" w:rsidP="00572090">
      <w:pPr>
        <w:pStyle w:val="ListParagraph"/>
        <w:numPr>
          <w:ilvl w:val="0"/>
          <w:numId w:val="4"/>
        </w:numPr>
        <w:rPr>
          <w:rFonts w:ascii="Calibri" w:hAnsi="Calibri" w:cs="Calibri"/>
          <w:sz w:val="20"/>
          <w:szCs w:val="20"/>
        </w:rPr>
      </w:pPr>
      <w:r w:rsidRPr="00572090">
        <w:rPr>
          <w:rFonts w:ascii="Calibri" w:hAnsi="Calibri" w:cs="Calibri"/>
          <w:sz w:val="20"/>
          <w:szCs w:val="20"/>
        </w:rPr>
        <w:t xml:space="preserve">Recession </w:t>
      </w:r>
      <w:r>
        <w:rPr>
          <w:rFonts w:ascii="Calibri" w:hAnsi="Calibri" w:cs="Calibri"/>
          <w:sz w:val="20"/>
          <w:szCs w:val="20"/>
        </w:rPr>
        <w:t>I</w:t>
      </w:r>
      <w:r w:rsidRPr="00572090">
        <w:rPr>
          <w:rFonts w:ascii="Calibri" w:hAnsi="Calibri" w:cs="Calibri"/>
          <w:sz w:val="20"/>
          <w:szCs w:val="20"/>
        </w:rPr>
        <w:t>ndicator</w:t>
      </w:r>
      <w:r>
        <w:rPr>
          <w:rFonts w:ascii="Calibri" w:hAnsi="Calibri" w:cs="Calibri"/>
          <w:sz w:val="20"/>
          <w:szCs w:val="20"/>
        </w:rPr>
        <w:t>:</w:t>
      </w:r>
    </w:p>
    <w:p w14:paraId="26870E76" w14:textId="77777777" w:rsidR="00572090" w:rsidRDefault="00572090" w:rsidP="00572090">
      <w:pPr>
        <w:pStyle w:val="ListParagraph"/>
        <w:numPr>
          <w:ilvl w:val="1"/>
          <w:numId w:val="4"/>
        </w:numPr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No (0) / Yes (1)</w:t>
      </w:r>
    </w:p>
    <w:p w14:paraId="0F80E6CE" w14:textId="0C528215" w:rsidR="005739DC" w:rsidRDefault="00572090" w:rsidP="00572090">
      <w:pPr>
        <w:pStyle w:val="ListParagraph"/>
        <w:numPr>
          <w:ilvl w:val="1"/>
          <w:numId w:val="4"/>
        </w:numPr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Applied </w:t>
      </w:r>
      <w:proofErr w:type="spellStart"/>
      <w:r w:rsidRPr="00572090">
        <w:rPr>
          <w:rFonts w:ascii="Calibri" w:hAnsi="Calibri" w:cs="Calibri"/>
          <w:sz w:val="20"/>
          <w:szCs w:val="20"/>
        </w:rPr>
        <w:t>Sahm</w:t>
      </w:r>
      <w:proofErr w:type="spellEnd"/>
      <w:r w:rsidRPr="00572090">
        <w:rPr>
          <w:rFonts w:ascii="Calibri" w:hAnsi="Calibri" w:cs="Calibri"/>
          <w:sz w:val="20"/>
          <w:szCs w:val="20"/>
        </w:rPr>
        <w:t xml:space="preserve"> Rule</w:t>
      </w:r>
      <w:r>
        <w:rPr>
          <w:rFonts w:ascii="Calibri" w:hAnsi="Calibri" w:cs="Calibri"/>
          <w:sz w:val="20"/>
          <w:szCs w:val="20"/>
        </w:rPr>
        <w:t xml:space="preserve">: </w:t>
      </w:r>
      <w:r w:rsidRPr="00572090">
        <w:rPr>
          <w:rFonts w:ascii="Calibri" w:hAnsi="Calibri" w:cs="Calibri"/>
          <w:sz w:val="20"/>
          <w:szCs w:val="20"/>
        </w:rPr>
        <w:t>3-month moving average of Unemployment Rate rises by 0.5%+ above its 12-month low</w:t>
      </w:r>
    </w:p>
    <w:p w14:paraId="2A60498E" w14:textId="2BA070E8" w:rsidR="00572090" w:rsidRDefault="00605C1A" w:rsidP="00572090">
      <w:pPr>
        <w:pStyle w:val="ListParagraph"/>
        <w:numPr>
          <w:ilvl w:val="0"/>
          <w:numId w:val="4"/>
        </w:numPr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Economic </w:t>
      </w:r>
      <w:r w:rsidR="00572090">
        <w:rPr>
          <w:rFonts w:ascii="Calibri" w:hAnsi="Calibri" w:cs="Calibri"/>
          <w:sz w:val="20"/>
          <w:szCs w:val="20"/>
        </w:rPr>
        <w:t>Output Gap</w:t>
      </w:r>
      <w:r>
        <w:rPr>
          <w:rFonts w:ascii="Calibri" w:hAnsi="Calibri" w:cs="Calibri"/>
          <w:sz w:val="20"/>
          <w:szCs w:val="20"/>
        </w:rPr>
        <w:t>:</w:t>
      </w:r>
    </w:p>
    <w:p w14:paraId="2CA07DF0" w14:textId="54536CE6" w:rsidR="00605C1A" w:rsidRPr="00605C1A" w:rsidRDefault="00605C1A" w:rsidP="00605C1A">
      <w:pPr>
        <w:pStyle w:val="ListParagraph"/>
        <w:numPr>
          <w:ilvl w:val="1"/>
          <w:numId w:val="4"/>
        </w:numPr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R</w:t>
      </w:r>
      <w:r w:rsidRPr="00605C1A">
        <w:rPr>
          <w:rFonts w:ascii="Calibri" w:hAnsi="Calibri" w:cs="Calibri"/>
          <w:sz w:val="20"/>
          <w:szCs w:val="20"/>
        </w:rPr>
        <w:t>epresents percentage deviation of actual economy from its long-term sustainable tren</w:t>
      </w:r>
      <w:r>
        <w:rPr>
          <w:rFonts w:ascii="Calibri" w:hAnsi="Calibri" w:cs="Calibri"/>
          <w:sz w:val="20"/>
          <w:szCs w:val="20"/>
        </w:rPr>
        <w:t>d</w:t>
      </w:r>
    </w:p>
    <w:p w14:paraId="3BB96995" w14:textId="3830AD44" w:rsidR="00605C1A" w:rsidRPr="00605C1A" w:rsidRDefault="00605C1A" w:rsidP="00B70798">
      <w:pPr>
        <w:pStyle w:val="ListParagraph"/>
        <w:numPr>
          <w:ilvl w:val="1"/>
          <w:numId w:val="4"/>
        </w:numPr>
        <w:rPr>
          <w:rFonts w:ascii="Calibri" w:hAnsi="Calibri" w:cs="Calibri"/>
          <w:sz w:val="20"/>
          <w:szCs w:val="20"/>
        </w:rPr>
      </w:pPr>
      <w:r w:rsidRPr="00605C1A">
        <w:rPr>
          <w:rFonts w:ascii="Calibri" w:hAnsi="Calibri" w:cs="Calibri"/>
          <w:sz w:val="20"/>
          <w:szCs w:val="20"/>
        </w:rPr>
        <w:t>Applied</w:t>
      </w:r>
      <w:r w:rsidRPr="00605C1A">
        <w:rPr>
          <w:rFonts w:ascii="Calibri" w:hAnsi="Calibri" w:cs="Calibri"/>
          <w:sz w:val="20"/>
          <w:szCs w:val="20"/>
        </w:rPr>
        <w:t xml:space="preserve"> H</w:t>
      </w:r>
      <w:proofErr w:type="spellStart"/>
      <w:r w:rsidRPr="00605C1A">
        <w:rPr>
          <w:rFonts w:ascii="Calibri" w:hAnsi="Calibri" w:cs="Calibri"/>
          <w:sz w:val="20"/>
          <w:szCs w:val="20"/>
        </w:rPr>
        <w:t>odrick</w:t>
      </w:r>
      <w:proofErr w:type="spellEnd"/>
      <w:r w:rsidRPr="00605C1A">
        <w:rPr>
          <w:rFonts w:ascii="Calibri" w:hAnsi="Calibri" w:cs="Calibri"/>
          <w:sz w:val="20"/>
          <w:szCs w:val="20"/>
        </w:rPr>
        <w:t>-Prescott (HP) Filter to separate</w:t>
      </w:r>
      <w:r w:rsidRPr="00605C1A">
        <w:rPr>
          <w:rFonts w:ascii="Calibri" w:hAnsi="Calibri" w:cs="Calibri"/>
          <w:sz w:val="20"/>
          <w:szCs w:val="20"/>
        </w:rPr>
        <w:t xml:space="preserve"> </w:t>
      </w:r>
      <w:r w:rsidRPr="00605C1A">
        <w:rPr>
          <w:rFonts w:ascii="Calibri" w:hAnsi="Calibri" w:cs="Calibri"/>
          <w:sz w:val="20"/>
          <w:szCs w:val="20"/>
        </w:rPr>
        <w:t>GDP (log scale) time series into long-term trend vs cyclical component to determine 'Output Gap'</w:t>
      </w:r>
    </w:p>
    <w:p w14:paraId="5ECD6952" w14:textId="6D8269FE" w:rsidR="00572090" w:rsidRDefault="00572090" w:rsidP="00605C1A">
      <w:pPr>
        <w:pStyle w:val="ListParagraph"/>
        <w:numPr>
          <w:ilvl w:val="1"/>
          <w:numId w:val="4"/>
        </w:numPr>
        <w:rPr>
          <w:rFonts w:ascii="Calibri" w:hAnsi="Calibri" w:cs="Calibri"/>
          <w:sz w:val="20"/>
          <w:szCs w:val="20"/>
        </w:rPr>
      </w:pPr>
      <w:r w:rsidRPr="00605C1A">
        <w:rPr>
          <w:rFonts w:ascii="Calibri" w:hAnsi="Calibri" w:cs="Calibri"/>
          <w:sz w:val="20"/>
          <w:szCs w:val="20"/>
        </w:rPr>
        <w:t>Positive Output</w:t>
      </w:r>
      <w:r w:rsidR="00605C1A">
        <w:rPr>
          <w:rFonts w:ascii="Calibri" w:hAnsi="Calibri" w:cs="Calibri"/>
          <w:sz w:val="20"/>
          <w:szCs w:val="20"/>
        </w:rPr>
        <w:t xml:space="preserve"> </w:t>
      </w:r>
      <w:r w:rsidRPr="00605C1A">
        <w:rPr>
          <w:rFonts w:ascii="Calibri" w:hAnsi="Calibri" w:cs="Calibri"/>
          <w:sz w:val="20"/>
          <w:szCs w:val="20"/>
        </w:rPr>
        <w:t>Gap: economy is 'overheating' (actual GDP higher than long-term trend)</w:t>
      </w:r>
    </w:p>
    <w:p w14:paraId="094E59F1" w14:textId="77777777" w:rsidR="00572090" w:rsidRPr="00572090" w:rsidRDefault="00572090" w:rsidP="00605C1A">
      <w:pPr>
        <w:pStyle w:val="ListParagraph"/>
        <w:numPr>
          <w:ilvl w:val="2"/>
          <w:numId w:val="4"/>
        </w:numPr>
        <w:rPr>
          <w:rFonts w:ascii="Calibri" w:hAnsi="Calibri" w:cs="Calibri"/>
          <w:sz w:val="20"/>
          <w:szCs w:val="20"/>
        </w:rPr>
      </w:pPr>
      <w:r w:rsidRPr="00572090">
        <w:rPr>
          <w:rFonts w:ascii="Calibri" w:hAnsi="Calibri" w:cs="Calibri"/>
          <w:sz w:val="20"/>
          <w:szCs w:val="20"/>
        </w:rPr>
        <w:t>Interpretation: high demand, factories are running at max capacity, labor market is likely tight (low UNRATE)</w:t>
      </w:r>
    </w:p>
    <w:p w14:paraId="1DDD1C4A" w14:textId="77777777" w:rsidR="00572090" w:rsidRPr="00572090" w:rsidRDefault="00572090" w:rsidP="00605C1A">
      <w:pPr>
        <w:pStyle w:val="ListParagraph"/>
        <w:numPr>
          <w:ilvl w:val="2"/>
          <w:numId w:val="4"/>
        </w:numPr>
        <w:rPr>
          <w:rFonts w:ascii="Calibri" w:hAnsi="Calibri" w:cs="Calibri"/>
          <w:sz w:val="20"/>
          <w:szCs w:val="20"/>
        </w:rPr>
      </w:pPr>
      <w:r w:rsidRPr="00572090">
        <w:rPr>
          <w:rFonts w:ascii="Calibri" w:hAnsi="Calibri" w:cs="Calibri"/>
          <w:sz w:val="20"/>
          <w:szCs w:val="20"/>
        </w:rPr>
        <w:t>Risk: typically leads to rising inflation (CPIAUCSL)</w:t>
      </w:r>
    </w:p>
    <w:p w14:paraId="4692FD07" w14:textId="7DDEE952" w:rsidR="00572090" w:rsidRPr="00572090" w:rsidRDefault="00572090" w:rsidP="00605C1A">
      <w:pPr>
        <w:pStyle w:val="ListParagraph"/>
        <w:numPr>
          <w:ilvl w:val="1"/>
          <w:numId w:val="4"/>
        </w:numPr>
        <w:rPr>
          <w:rFonts w:ascii="Calibri" w:hAnsi="Calibri" w:cs="Calibri"/>
          <w:sz w:val="20"/>
          <w:szCs w:val="20"/>
        </w:rPr>
      </w:pPr>
      <w:r w:rsidRPr="00572090">
        <w:rPr>
          <w:rFonts w:ascii="Calibri" w:hAnsi="Calibri" w:cs="Calibri"/>
          <w:sz w:val="20"/>
          <w:szCs w:val="20"/>
        </w:rPr>
        <w:t>Negative Output</w:t>
      </w:r>
      <w:r w:rsidR="00605C1A">
        <w:rPr>
          <w:rFonts w:ascii="Calibri" w:hAnsi="Calibri" w:cs="Calibri"/>
          <w:sz w:val="20"/>
          <w:szCs w:val="20"/>
        </w:rPr>
        <w:t xml:space="preserve"> </w:t>
      </w:r>
      <w:r w:rsidRPr="00572090">
        <w:rPr>
          <w:rFonts w:ascii="Calibri" w:hAnsi="Calibri" w:cs="Calibri"/>
          <w:sz w:val="20"/>
          <w:szCs w:val="20"/>
        </w:rPr>
        <w:t>Gap (-0.0x): x% 'slack' in the economy (actual GDP below its potential)</w:t>
      </w:r>
    </w:p>
    <w:p w14:paraId="1001CD96" w14:textId="77777777" w:rsidR="00572090" w:rsidRPr="00572090" w:rsidRDefault="00572090" w:rsidP="00605C1A">
      <w:pPr>
        <w:pStyle w:val="ListParagraph"/>
        <w:numPr>
          <w:ilvl w:val="2"/>
          <w:numId w:val="4"/>
        </w:numPr>
        <w:rPr>
          <w:rFonts w:ascii="Calibri" w:hAnsi="Calibri" w:cs="Calibri"/>
          <w:sz w:val="20"/>
          <w:szCs w:val="20"/>
        </w:rPr>
      </w:pPr>
      <w:r w:rsidRPr="00572090">
        <w:rPr>
          <w:rFonts w:ascii="Calibri" w:hAnsi="Calibri" w:cs="Calibri"/>
          <w:sz w:val="20"/>
          <w:szCs w:val="20"/>
        </w:rPr>
        <w:t>Interpretation: economy is underperforming, factories are idle, and unemployment (UNRATE) is usually rising</w:t>
      </w:r>
    </w:p>
    <w:p w14:paraId="3038B761" w14:textId="03AD7984" w:rsidR="00572090" w:rsidRPr="00572090" w:rsidRDefault="00572090" w:rsidP="00605C1A">
      <w:pPr>
        <w:pStyle w:val="ListParagraph"/>
        <w:numPr>
          <w:ilvl w:val="2"/>
          <w:numId w:val="4"/>
        </w:numPr>
        <w:rPr>
          <w:rFonts w:ascii="Calibri" w:hAnsi="Calibri" w:cs="Calibri"/>
          <w:sz w:val="20"/>
          <w:szCs w:val="20"/>
        </w:rPr>
      </w:pPr>
      <w:r w:rsidRPr="00572090">
        <w:rPr>
          <w:rFonts w:ascii="Calibri" w:hAnsi="Calibri" w:cs="Calibri"/>
          <w:sz w:val="20"/>
          <w:szCs w:val="20"/>
        </w:rPr>
        <w:t>Deep negative values are almost always associated with Recessions</w:t>
      </w:r>
    </w:p>
    <w:p w14:paraId="1F1F995B" w14:textId="3E73DC80" w:rsidR="00605C1A" w:rsidRDefault="00572090" w:rsidP="00605C1A">
      <w:pPr>
        <w:pStyle w:val="ListParagraph"/>
        <w:numPr>
          <w:ilvl w:val="1"/>
          <w:numId w:val="4"/>
        </w:numPr>
        <w:rPr>
          <w:rFonts w:ascii="Calibri" w:hAnsi="Calibri" w:cs="Calibri"/>
          <w:sz w:val="20"/>
          <w:szCs w:val="20"/>
        </w:rPr>
      </w:pPr>
      <w:r w:rsidRPr="00572090">
        <w:rPr>
          <w:rFonts w:ascii="Calibri" w:hAnsi="Calibri" w:cs="Calibri"/>
          <w:sz w:val="20"/>
          <w:szCs w:val="20"/>
        </w:rPr>
        <w:t>Slope of Output</w:t>
      </w:r>
      <w:r w:rsidR="00605C1A">
        <w:rPr>
          <w:rFonts w:ascii="Calibri" w:hAnsi="Calibri" w:cs="Calibri"/>
          <w:sz w:val="20"/>
          <w:szCs w:val="20"/>
        </w:rPr>
        <w:t xml:space="preserve"> </w:t>
      </w:r>
      <w:r w:rsidRPr="00572090">
        <w:rPr>
          <w:rFonts w:ascii="Calibri" w:hAnsi="Calibri" w:cs="Calibri"/>
          <w:sz w:val="20"/>
          <w:szCs w:val="20"/>
        </w:rPr>
        <w:t>Gap: indicates business cycle</w:t>
      </w:r>
    </w:p>
    <w:p w14:paraId="4BEF2241" w14:textId="77777777" w:rsidR="00605C1A" w:rsidRDefault="00605C1A">
      <w:pPr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br w:type="page"/>
      </w:r>
    </w:p>
    <w:p w14:paraId="2ED36272" w14:textId="1A4B0AEF" w:rsidR="00605C1A" w:rsidRPr="00605C1A" w:rsidRDefault="00605C1A" w:rsidP="00605C1A">
      <w:pPr>
        <w:rPr>
          <w:rFonts w:ascii="Calibri" w:hAnsi="Calibri" w:cs="Calibri"/>
          <w:sz w:val="20"/>
          <w:szCs w:val="20"/>
        </w:rPr>
      </w:pPr>
      <w:r w:rsidRPr="00605C1A">
        <w:rPr>
          <w:rFonts w:ascii="Calibri" w:hAnsi="Calibri" w:cs="Calibri"/>
          <w:sz w:val="20"/>
          <w:szCs w:val="20"/>
          <w:u w:val="single"/>
        </w:rPr>
        <w:lastRenderedPageBreak/>
        <w:t>S&amp;P500 vs Economic Output Gap:</w:t>
      </w:r>
    </w:p>
    <w:p w14:paraId="565C2CA2" w14:textId="58D30E65" w:rsidR="00572090" w:rsidRDefault="00605C1A" w:rsidP="00605C1A">
      <w:pPr>
        <w:rPr>
          <w:rFonts w:ascii="Calibri" w:hAnsi="Calibri" w:cs="Calibri"/>
          <w:sz w:val="20"/>
          <w:szCs w:val="20"/>
        </w:rPr>
      </w:pPr>
      <w:r>
        <w:rPr>
          <w:noProof/>
        </w:rPr>
        <w:drawing>
          <wp:inline distT="0" distB="0" distL="0" distR="0" wp14:anchorId="20B74474" wp14:editId="55344F95">
            <wp:extent cx="5943600" cy="2949575"/>
            <wp:effectExtent l="0" t="0" r="0" b="3175"/>
            <wp:docPr id="1" name="Picture 1" descr="No description has been provided for this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No description has been provided for this image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49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C22966" w14:textId="77777777" w:rsidR="00605C1A" w:rsidRDefault="00605C1A" w:rsidP="00605C1A">
      <w:pPr>
        <w:pStyle w:val="ListParagraph"/>
        <w:numPr>
          <w:ilvl w:val="0"/>
          <w:numId w:val="5"/>
        </w:numPr>
        <w:rPr>
          <w:rFonts w:ascii="Calibri" w:hAnsi="Calibri" w:cs="Calibri"/>
          <w:sz w:val="20"/>
          <w:szCs w:val="20"/>
        </w:rPr>
      </w:pPr>
      <w:r w:rsidRPr="00605C1A">
        <w:rPr>
          <w:rFonts w:ascii="Calibri" w:hAnsi="Calibri" w:cs="Calibri"/>
          <w:sz w:val="20"/>
          <w:szCs w:val="20"/>
        </w:rPr>
        <w:t>Leading Indicator: S&amp;P500 prices in economic dow</w:t>
      </w:r>
      <w:r w:rsidRPr="00605C1A">
        <w:rPr>
          <w:rFonts w:ascii="Calibri" w:hAnsi="Calibri" w:cs="Calibri"/>
          <w:sz w:val="20"/>
          <w:szCs w:val="20"/>
        </w:rPr>
        <w:t>n</w:t>
      </w:r>
      <w:r w:rsidRPr="00605C1A">
        <w:rPr>
          <w:rFonts w:ascii="Calibri" w:hAnsi="Calibri" w:cs="Calibri"/>
          <w:sz w:val="20"/>
          <w:szCs w:val="20"/>
        </w:rPr>
        <w:t>turns &amp; recoveries months before GDP reflects them</w:t>
      </w:r>
    </w:p>
    <w:p w14:paraId="202CC585" w14:textId="77777777" w:rsidR="00605C1A" w:rsidRDefault="00605C1A" w:rsidP="00D65FBA">
      <w:pPr>
        <w:pStyle w:val="ListParagraph"/>
        <w:numPr>
          <w:ilvl w:val="0"/>
          <w:numId w:val="5"/>
        </w:numPr>
        <w:rPr>
          <w:rFonts w:ascii="Calibri" w:hAnsi="Calibri" w:cs="Calibri"/>
          <w:sz w:val="20"/>
          <w:szCs w:val="20"/>
        </w:rPr>
      </w:pPr>
      <w:r w:rsidRPr="00605C1A">
        <w:rPr>
          <w:rFonts w:ascii="Calibri" w:hAnsi="Calibri" w:cs="Calibri"/>
          <w:sz w:val="20"/>
          <w:szCs w:val="20"/>
        </w:rPr>
        <w:t>For example, 2008 financial crisis:</w:t>
      </w:r>
    </w:p>
    <w:p w14:paraId="505F164F" w14:textId="77777777" w:rsidR="00605C1A" w:rsidRDefault="00605C1A" w:rsidP="00605C1A">
      <w:pPr>
        <w:pStyle w:val="ListParagraph"/>
        <w:numPr>
          <w:ilvl w:val="1"/>
          <w:numId w:val="5"/>
        </w:numPr>
        <w:rPr>
          <w:rFonts w:ascii="Calibri" w:hAnsi="Calibri" w:cs="Calibri"/>
          <w:sz w:val="20"/>
          <w:szCs w:val="20"/>
        </w:rPr>
      </w:pPr>
      <w:r w:rsidRPr="00605C1A">
        <w:rPr>
          <w:rFonts w:ascii="Calibri" w:hAnsi="Calibri" w:cs="Calibri"/>
          <w:sz w:val="20"/>
          <w:szCs w:val="20"/>
        </w:rPr>
        <w:t>S&amp;P500 started declining in late 2007, while Output Gap was still positive / economy still overheating for several months before finally turning negative)</w:t>
      </w:r>
    </w:p>
    <w:p w14:paraId="1C609142" w14:textId="77777777" w:rsidR="00605C1A" w:rsidRDefault="00605C1A" w:rsidP="00605C1A">
      <w:pPr>
        <w:pStyle w:val="ListParagraph"/>
        <w:numPr>
          <w:ilvl w:val="1"/>
          <w:numId w:val="5"/>
        </w:numPr>
        <w:rPr>
          <w:rFonts w:ascii="Calibri" w:hAnsi="Calibri" w:cs="Calibri"/>
          <w:sz w:val="20"/>
          <w:szCs w:val="20"/>
        </w:rPr>
      </w:pPr>
      <w:r w:rsidRPr="00605C1A">
        <w:rPr>
          <w:rFonts w:ascii="Calibri" w:hAnsi="Calibri" w:cs="Calibri"/>
          <w:sz w:val="20"/>
          <w:szCs w:val="20"/>
        </w:rPr>
        <w:t>S&amp;P500 started increasing in 2009, while Output Gap was still very negative</w:t>
      </w:r>
    </w:p>
    <w:p w14:paraId="57F9A5C0" w14:textId="77777777" w:rsidR="00605C1A" w:rsidRDefault="00605C1A" w:rsidP="00605C1A">
      <w:pPr>
        <w:pStyle w:val="ListParagraph"/>
        <w:numPr>
          <w:ilvl w:val="0"/>
          <w:numId w:val="5"/>
        </w:numPr>
        <w:rPr>
          <w:rFonts w:ascii="Calibri" w:hAnsi="Calibri" w:cs="Calibri"/>
          <w:sz w:val="20"/>
          <w:szCs w:val="20"/>
        </w:rPr>
      </w:pPr>
      <w:r w:rsidRPr="00605C1A">
        <w:rPr>
          <w:rFonts w:ascii="Calibri" w:hAnsi="Calibri" w:cs="Calibri"/>
          <w:sz w:val="20"/>
          <w:szCs w:val="20"/>
        </w:rPr>
        <w:t>2020 Shock Event (COVID-19): the drop in Output Gap was much more extreme (size &amp; velocity) than during other economic cycles (output gap widened gradually). The S&amp;P500 followed instantly, but also recovered at a record pace. During shock events the leading nature of the market is compressed into weeks / days rather than quarters.</w:t>
      </w:r>
    </w:p>
    <w:p w14:paraId="1055B9AC" w14:textId="77777777" w:rsidR="00605C1A" w:rsidRDefault="00605C1A" w:rsidP="00605C1A">
      <w:pPr>
        <w:pStyle w:val="ListParagraph"/>
        <w:numPr>
          <w:ilvl w:val="0"/>
          <w:numId w:val="5"/>
        </w:numPr>
        <w:rPr>
          <w:rFonts w:ascii="Calibri" w:hAnsi="Calibri" w:cs="Calibri"/>
          <w:sz w:val="20"/>
          <w:szCs w:val="20"/>
        </w:rPr>
      </w:pPr>
      <w:r w:rsidRPr="00605C1A">
        <w:rPr>
          <w:rFonts w:ascii="Calibri" w:hAnsi="Calibri" w:cs="Calibri"/>
          <w:sz w:val="20"/>
          <w:szCs w:val="20"/>
        </w:rPr>
        <w:t>Negative Output Gap: economy is performing below potential</w:t>
      </w:r>
    </w:p>
    <w:p w14:paraId="2F5150EB" w14:textId="77777777" w:rsidR="00605C1A" w:rsidRDefault="00605C1A" w:rsidP="00605C1A">
      <w:pPr>
        <w:pStyle w:val="ListParagraph"/>
        <w:numPr>
          <w:ilvl w:val="1"/>
          <w:numId w:val="5"/>
        </w:numPr>
        <w:rPr>
          <w:rFonts w:ascii="Calibri" w:hAnsi="Calibri" w:cs="Calibri"/>
          <w:sz w:val="20"/>
          <w:szCs w:val="20"/>
        </w:rPr>
      </w:pPr>
      <w:r w:rsidRPr="00605C1A">
        <w:rPr>
          <w:rFonts w:ascii="Calibri" w:hAnsi="Calibri" w:cs="Calibri"/>
          <w:sz w:val="20"/>
          <w:szCs w:val="20"/>
        </w:rPr>
        <w:t>When S&amp;P500 increasing while Output Gap still negative, investors are anticipating recovery before it actually shows up in GDP data.</w:t>
      </w:r>
    </w:p>
    <w:p w14:paraId="49EF7450" w14:textId="77777777" w:rsidR="00605C1A" w:rsidRDefault="00605C1A" w:rsidP="00605C1A">
      <w:pPr>
        <w:pStyle w:val="ListParagraph"/>
        <w:numPr>
          <w:ilvl w:val="0"/>
          <w:numId w:val="5"/>
        </w:numPr>
        <w:rPr>
          <w:rFonts w:ascii="Calibri" w:hAnsi="Calibri" w:cs="Calibri"/>
          <w:sz w:val="20"/>
          <w:szCs w:val="20"/>
        </w:rPr>
      </w:pPr>
      <w:r w:rsidRPr="00605C1A">
        <w:rPr>
          <w:rFonts w:ascii="Calibri" w:hAnsi="Calibri" w:cs="Calibri"/>
          <w:sz w:val="20"/>
          <w:szCs w:val="20"/>
        </w:rPr>
        <w:t>Positive Output Gap: economy is overheating</w:t>
      </w:r>
    </w:p>
    <w:p w14:paraId="6C264936" w14:textId="77777777" w:rsidR="00605C1A" w:rsidRDefault="00605C1A" w:rsidP="00605C1A">
      <w:pPr>
        <w:pStyle w:val="ListParagraph"/>
        <w:numPr>
          <w:ilvl w:val="1"/>
          <w:numId w:val="5"/>
        </w:numPr>
        <w:rPr>
          <w:rFonts w:ascii="Calibri" w:hAnsi="Calibri" w:cs="Calibri"/>
          <w:sz w:val="20"/>
          <w:szCs w:val="20"/>
        </w:rPr>
      </w:pPr>
      <w:r w:rsidRPr="00605C1A">
        <w:rPr>
          <w:rFonts w:ascii="Calibri" w:hAnsi="Calibri" w:cs="Calibri"/>
          <w:sz w:val="20"/>
          <w:szCs w:val="20"/>
        </w:rPr>
        <w:t>When S&amp;P500 flattens / drops while Output Gap still positive, the Federal Reserve will raise interest rates to cool the economy (bad for stock</w:t>
      </w:r>
      <w:r>
        <w:rPr>
          <w:rFonts w:ascii="Calibri" w:hAnsi="Calibri" w:cs="Calibri"/>
          <w:sz w:val="20"/>
          <w:szCs w:val="20"/>
        </w:rPr>
        <w:t xml:space="preserve"> prices)</w:t>
      </w:r>
    </w:p>
    <w:p w14:paraId="36343BA5" w14:textId="77777777" w:rsidR="00605C1A" w:rsidRDefault="00605C1A" w:rsidP="00605C1A">
      <w:pPr>
        <w:pStyle w:val="ListParagraph"/>
        <w:numPr>
          <w:ilvl w:val="0"/>
          <w:numId w:val="5"/>
        </w:numPr>
        <w:rPr>
          <w:rFonts w:ascii="Calibri" w:hAnsi="Calibri" w:cs="Calibri"/>
          <w:sz w:val="20"/>
          <w:szCs w:val="20"/>
        </w:rPr>
      </w:pPr>
      <w:r w:rsidRPr="00605C1A">
        <w:rPr>
          <w:rFonts w:ascii="Calibri" w:hAnsi="Calibri" w:cs="Calibri"/>
          <w:sz w:val="20"/>
          <w:szCs w:val="20"/>
        </w:rPr>
        <w:t>Current Trends: Output Gap currently in negative territory; despite high stock prices, the real economy is performing slightly (~1%) below its calculated potential</w:t>
      </w:r>
    </w:p>
    <w:p w14:paraId="3365053A" w14:textId="77777777" w:rsidR="00605C1A" w:rsidRDefault="00605C1A" w:rsidP="00605C1A">
      <w:pPr>
        <w:pStyle w:val="ListParagraph"/>
        <w:numPr>
          <w:ilvl w:val="0"/>
          <w:numId w:val="5"/>
        </w:numPr>
        <w:rPr>
          <w:rFonts w:ascii="Calibri" w:hAnsi="Calibri" w:cs="Calibri"/>
          <w:sz w:val="20"/>
          <w:szCs w:val="20"/>
        </w:rPr>
      </w:pPr>
      <w:r w:rsidRPr="00605C1A">
        <w:rPr>
          <w:rFonts w:ascii="Calibri" w:hAnsi="Calibri" w:cs="Calibri"/>
          <w:sz w:val="20"/>
          <w:szCs w:val="20"/>
        </w:rPr>
        <w:t>Recession Bars: economic context for S&amp;P500 vs Output Gap</w:t>
      </w:r>
    </w:p>
    <w:p w14:paraId="22789220" w14:textId="77777777" w:rsidR="00605C1A" w:rsidRDefault="00605C1A" w:rsidP="00605C1A">
      <w:pPr>
        <w:pStyle w:val="ListParagraph"/>
        <w:numPr>
          <w:ilvl w:val="1"/>
          <w:numId w:val="5"/>
        </w:numPr>
        <w:rPr>
          <w:rFonts w:ascii="Calibri" w:hAnsi="Calibri" w:cs="Calibri"/>
          <w:sz w:val="20"/>
          <w:szCs w:val="20"/>
        </w:rPr>
      </w:pPr>
      <w:r w:rsidRPr="00605C1A">
        <w:rPr>
          <w:rFonts w:ascii="Calibri" w:hAnsi="Calibri" w:cs="Calibri"/>
          <w:sz w:val="20"/>
          <w:szCs w:val="20"/>
        </w:rPr>
        <w:t xml:space="preserve">Recession Defined by </w:t>
      </w:r>
      <w:proofErr w:type="spellStart"/>
      <w:r w:rsidRPr="00605C1A">
        <w:rPr>
          <w:rFonts w:ascii="Calibri" w:hAnsi="Calibri" w:cs="Calibri"/>
          <w:sz w:val="20"/>
          <w:szCs w:val="20"/>
        </w:rPr>
        <w:t>Sahm</w:t>
      </w:r>
      <w:proofErr w:type="spellEnd"/>
      <w:r w:rsidRPr="00605C1A">
        <w:rPr>
          <w:rFonts w:ascii="Calibri" w:hAnsi="Calibri" w:cs="Calibri"/>
          <w:sz w:val="20"/>
          <w:szCs w:val="20"/>
        </w:rPr>
        <w:t xml:space="preserve"> Rule: 3-month moving average of Unemployment Rate rises by 0.5%+ above its 12-month low</w:t>
      </w:r>
    </w:p>
    <w:p w14:paraId="48FB0E53" w14:textId="77777777" w:rsidR="00605C1A" w:rsidRDefault="00605C1A" w:rsidP="00605C1A">
      <w:pPr>
        <w:pStyle w:val="ListParagraph"/>
        <w:numPr>
          <w:ilvl w:val="1"/>
          <w:numId w:val="5"/>
        </w:numPr>
        <w:rPr>
          <w:rFonts w:ascii="Calibri" w:hAnsi="Calibri" w:cs="Calibri"/>
          <w:sz w:val="20"/>
          <w:szCs w:val="20"/>
        </w:rPr>
      </w:pPr>
      <w:r w:rsidRPr="00605C1A">
        <w:rPr>
          <w:rFonts w:ascii="Calibri" w:hAnsi="Calibri" w:cs="Calibri"/>
          <w:sz w:val="20"/>
          <w:szCs w:val="20"/>
        </w:rPr>
        <w:t>Economic Troughs: Output Gaps' lowest points usually during recessions (inside gray shaded areas)</w:t>
      </w:r>
    </w:p>
    <w:p w14:paraId="5B75BB64" w14:textId="564F95B1" w:rsidR="00605C1A" w:rsidRDefault="00605C1A" w:rsidP="00605C1A">
      <w:pPr>
        <w:pStyle w:val="ListParagraph"/>
        <w:numPr>
          <w:ilvl w:val="1"/>
          <w:numId w:val="5"/>
        </w:numPr>
        <w:rPr>
          <w:rFonts w:ascii="Calibri" w:hAnsi="Calibri" w:cs="Calibri"/>
          <w:sz w:val="20"/>
          <w:szCs w:val="20"/>
        </w:rPr>
      </w:pPr>
      <w:r w:rsidRPr="00605C1A">
        <w:rPr>
          <w:rFonts w:ascii="Calibri" w:hAnsi="Calibri" w:cs="Calibri"/>
          <w:sz w:val="20"/>
          <w:szCs w:val="20"/>
        </w:rPr>
        <w:t>Stock Market Recoveries: S&amp;P500 usually starts to recover before recessions (gray shaded areas) end, pricing in eventual recovery</w:t>
      </w:r>
    </w:p>
    <w:p w14:paraId="462E8CE7" w14:textId="77777777" w:rsidR="00605C1A" w:rsidRDefault="00605C1A">
      <w:pPr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br w:type="page"/>
      </w:r>
    </w:p>
    <w:p w14:paraId="7E73F387" w14:textId="039F06D5" w:rsidR="0034640F" w:rsidRDefault="0034640F" w:rsidP="00AF245B">
      <w:pPr>
        <w:rPr>
          <w:rFonts w:ascii="Calibri" w:hAnsi="Calibri" w:cs="Calibri"/>
          <w:sz w:val="20"/>
          <w:szCs w:val="20"/>
          <w:u w:val="single"/>
        </w:rPr>
      </w:pPr>
      <w:r w:rsidRPr="0034640F">
        <w:rPr>
          <w:rFonts w:ascii="Calibri" w:hAnsi="Calibri" w:cs="Calibri"/>
          <w:sz w:val="20"/>
          <w:szCs w:val="20"/>
          <w:u w:val="single"/>
        </w:rPr>
        <w:lastRenderedPageBreak/>
        <w:t>S&amp;P500 vs Yield Curve</w:t>
      </w:r>
      <w:r>
        <w:rPr>
          <w:rFonts w:ascii="Calibri" w:hAnsi="Calibri" w:cs="Calibri"/>
          <w:sz w:val="20"/>
          <w:szCs w:val="20"/>
          <w:u w:val="single"/>
        </w:rPr>
        <w:t xml:space="preserve"> (Yield Spread)</w:t>
      </w:r>
      <w:r w:rsidRPr="0034640F">
        <w:rPr>
          <w:rFonts w:ascii="Calibri" w:hAnsi="Calibri" w:cs="Calibri"/>
          <w:sz w:val="20"/>
          <w:szCs w:val="20"/>
          <w:u w:val="single"/>
        </w:rPr>
        <w:t>:</w:t>
      </w:r>
    </w:p>
    <w:p w14:paraId="2809D355" w14:textId="4833C1CC" w:rsidR="0034640F" w:rsidRDefault="00605C1A" w:rsidP="0034640F">
      <w:pPr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noProof/>
          <w:sz w:val="20"/>
          <w:szCs w:val="20"/>
        </w:rPr>
        <w:drawing>
          <wp:inline distT="0" distB="0" distL="0" distR="0" wp14:anchorId="7B26EEEE" wp14:editId="1D142FEC">
            <wp:extent cx="5879592" cy="2916936"/>
            <wp:effectExtent l="0" t="0" r="698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9592" cy="291693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5EF4C23" w14:textId="1246D712" w:rsidR="0034640F" w:rsidRDefault="0034640F" w:rsidP="0034640F">
      <w:pPr>
        <w:pStyle w:val="ListParagraph"/>
        <w:numPr>
          <w:ilvl w:val="0"/>
          <w:numId w:val="6"/>
        </w:numPr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Yield Curve (Yield Spread): </w:t>
      </w:r>
      <w:r w:rsidRPr="00605C1A">
        <w:rPr>
          <w:rFonts w:ascii="Calibri" w:hAnsi="Calibri" w:cs="Calibri"/>
          <w:sz w:val="20"/>
          <w:szCs w:val="20"/>
        </w:rPr>
        <w:t>Long-Term Interest Rate (DGS10: 10-Year Treasury Rate) vs Short-Term Interest Rate (FEDFUNDS: Federal Funds Rate)</w:t>
      </w:r>
    </w:p>
    <w:p w14:paraId="60F1AA3A" w14:textId="77777777" w:rsidR="0034640F" w:rsidRPr="00605C1A" w:rsidRDefault="0034640F" w:rsidP="0034640F">
      <w:pPr>
        <w:pStyle w:val="ListParagraph"/>
        <w:numPr>
          <w:ilvl w:val="0"/>
          <w:numId w:val="6"/>
        </w:numPr>
        <w:rPr>
          <w:rFonts w:ascii="Calibri" w:hAnsi="Calibri" w:cs="Calibri"/>
          <w:sz w:val="20"/>
          <w:szCs w:val="20"/>
        </w:rPr>
      </w:pPr>
      <w:r w:rsidRPr="00605C1A">
        <w:rPr>
          <w:rFonts w:ascii="Calibri" w:hAnsi="Calibri" w:cs="Calibri"/>
          <w:sz w:val="20"/>
          <w:szCs w:val="20"/>
        </w:rPr>
        <w:t>Yield Curve inversion occurs when short-term rates (FEDFUNDS: Federal Funds Rate) are higher than long-term rates (DGS10: 10-Year Treasury Rate)</w:t>
      </w:r>
    </w:p>
    <w:p w14:paraId="144DFC7D" w14:textId="049E85A8" w:rsidR="0034640F" w:rsidRDefault="0034640F" w:rsidP="0034640F">
      <w:pPr>
        <w:pStyle w:val="ListParagraph"/>
        <w:numPr>
          <w:ilvl w:val="0"/>
          <w:numId w:val="6"/>
        </w:numPr>
        <w:rPr>
          <w:rFonts w:ascii="Calibri" w:hAnsi="Calibri" w:cs="Calibri"/>
          <w:sz w:val="20"/>
          <w:szCs w:val="20"/>
        </w:rPr>
      </w:pPr>
      <w:r w:rsidRPr="00605C1A">
        <w:rPr>
          <w:rFonts w:ascii="Calibri" w:hAnsi="Calibri" w:cs="Calibri"/>
          <w:sz w:val="20"/>
          <w:szCs w:val="20"/>
        </w:rPr>
        <w:t>Yield Curve inversions</w:t>
      </w:r>
      <w:r>
        <w:rPr>
          <w:rFonts w:ascii="Calibri" w:hAnsi="Calibri" w:cs="Calibri"/>
          <w:sz w:val="20"/>
          <w:szCs w:val="20"/>
        </w:rPr>
        <w:t xml:space="preserve"> (negative Yield Spread) are lead indicators </w:t>
      </w:r>
      <w:r w:rsidRPr="00605C1A">
        <w:rPr>
          <w:rFonts w:ascii="Calibri" w:hAnsi="Calibri" w:cs="Calibri"/>
          <w:sz w:val="20"/>
          <w:szCs w:val="20"/>
        </w:rPr>
        <w:t>of upcoming recessions</w:t>
      </w:r>
      <w:r>
        <w:rPr>
          <w:rFonts w:ascii="Calibri" w:hAnsi="Calibri" w:cs="Calibri"/>
          <w:sz w:val="20"/>
          <w:szCs w:val="20"/>
        </w:rPr>
        <w:t>:</w:t>
      </w:r>
    </w:p>
    <w:p w14:paraId="61D71312" w14:textId="77777777" w:rsidR="0034640F" w:rsidRDefault="0034640F" w:rsidP="0034640F">
      <w:pPr>
        <w:pStyle w:val="ListParagraph"/>
        <w:numPr>
          <w:ilvl w:val="1"/>
          <w:numId w:val="6"/>
        </w:numPr>
        <w:rPr>
          <w:rFonts w:ascii="Calibri" w:hAnsi="Calibri" w:cs="Calibri"/>
          <w:sz w:val="20"/>
          <w:szCs w:val="20"/>
        </w:rPr>
      </w:pPr>
      <w:r w:rsidRPr="0034640F">
        <w:rPr>
          <w:rFonts w:ascii="Calibri" w:hAnsi="Calibri" w:cs="Calibri"/>
          <w:sz w:val="20"/>
          <w:szCs w:val="20"/>
        </w:rPr>
        <w:t>Normal Yield Curve (Positive Spread): Investors demand higher returns for locking in their money for longer periods; this signals a healthy, growing economy</w:t>
      </w:r>
    </w:p>
    <w:p w14:paraId="2B586D1D" w14:textId="77777777" w:rsidR="0034640F" w:rsidRDefault="0034640F" w:rsidP="0034640F">
      <w:pPr>
        <w:pStyle w:val="ListParagraph"/>
        <w:numPr>
          <w:ilvl w:val="1"/>
          <w:numId w:val="6"/>
        </w:numPr>
        <w:rPr>
          <w:rFonts w:ascii="Calibri" w:hAnsi="Calibri" w:cs="Calibri"/>
          <w:sz w:val="20"/>
          <w:szCs w:val="20"/>
        </w:rPr>
      </w:pPr>
      <w:r w:rsidRPr="0034640F">
        <w:rPr>
          <w:rFonts w:ascii="Calibri" w:hAnsi="Calibri" w:cs="Calibri"/>
          <w:sz w:val="20"/>
          <w:szCs w:val="20"/>
        </w:rPr>
        <w:t>Inverted Yield Curve (Negative Spread): Investors are worried about the future, so they are willing to accept lower yields for longer-term bonds just to safely park their cash. It also indicates that the Federal Reserve has raised short-term interest rates aggressively to fight inflation.</w:t>
      </w:r>
    </w:p>
    <w:p w14:paraId="0775AB28" w14:textId="77777777" w:rsidR="0034640F" w:rsidRDefault="0034640F" w:rsidP="0034640F">
      <w:pPr>
        <w:pStyle w:val="ListParagraph"/>
        <w:numPr>
          <w:ilvl w:val="0"/>
          <w:numId w:val="6"/>
        </w:numPr>
        <w:rPr>
          <w:rFonts w:ascii="Calibri" w:hAnsi="Calibri" w:cs="Calibri"/>
          <w:sz w:val="20"/>
          <w:szCs w:val="20"/>
        </w:rPr>
      </w:pPr>
      <w:r w:rsidRPr="0034640F">
        <w:rPr>
          <w:rFonts w:ascii="Calibri" w:hAnsi="Calibri" w:cs="Calibri"/>
          <w:sz w:val="20"/>
          <w:szCs w:val="20"/>
        </w:rPr>
        <w:t>The S&amp;P500 follows the Yield Curve on a few month lag before recessions start</w:t>
      </w:r>
    </w:p>
    <w:p w14:paraId="424E0140" w14:textId="02F66EDA" w:rsidR="00063EF3" w:rsidRDefault="0034640F" w:rsidP="00063EF3">
      <w:pPr>
        <w:pStyle w:val="ListParagraph"/>
        <w:numPr>
          <w:ilvl w:val="0"/>
          <w:numId w:val="6"/>
        </w:numPr>
        <w:rPr>
          <w:rFonts w:ascii="Calibri" w:hAnsi="Calibri" w:cs="Calibri"/>
          <w:sz w:val="20"/>
          <w:szCs w:val="20"/>
        </w:rPr>
      </w:pPr>
      <w:r w:rsidRPr="0034640F">
        <w:rPr>
          <w:rFonts w:ascii="Calibri" w:hAnsi="Calibri" w:cs="Calibri"/>
          <w:sz w:val="20"/>
          <w:szCs w:val="20"/>
        </w:rPr>
        <w:t>The S&amp;P500 often crashes after the Yield Curve starts to increase again, as the Fed panic cuts short-term interest rates as the economy begins to break</w:t>
      </w:r>
    </w:p>
    <w:p w14:paraId="430750ED" w14:textId="77777777" w:rsidR="00063EF3" w:rsidRDefault="00063EF3">
      <w:pPr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br w:type="page"/>
      </w:r>
    </w:p>
    <w:p w14:paraId="4B89DD2A" w14:textId="4F258DA5" w:rsidR="00063EF3" w:rsidRDefault="00063EF3" w:rsidP="00063EF3">
      <w:pPr>
        <w:rPr>
          <w:rFonts w:ascii="Calibri" w:hAnsi="Calibri" w:cs="Calibri"/>
          <w:sz w:val="20"/>
          <w:szCs w:val="20"/>
          <w:u w:val="single"/>
        </w:rPr>
      </w:pPr>
      <w:r>
        <w:rPr>
          <w:rFonts w:ascii="Calibri" w:hAnsi="Calibri" w:cs="Calibri"/>
          <w:sz w:val="20"/>
          <w:szCs w:val="20"/>
          <w:u w:val="single"/>
        </w:rPr>
        <w:lastRenderedPageBreak/>
        <w:t>Recession Probability Model:</w:t>
      </w:r>
    </w:p>
    <w:p w14:paraId="2D2F7AB6" w14:textId="2A467E73" w:rsidR="00063EF3" w:rsidRDefault="00063EF3" w:rsidP="00063EF3">
      <w:pPr>
        <w:rPr>
          <w:rFonts w:ascii="Calibri" w:hAnsi="Calibri" w:cs="Calibri"/>
          <w:sz w:val="20"/>
          <w:szCs w:val="20"/>
          <w:u w:val="single"/>
        </w:rPr>
      </w:pPr>
      <w:r>
        <w:rPr>
          <w:rFonts w:ascii="Calibri" w:hAnsi="Calibri" w:cs="Calibri"/>
          <w:noProof/>
          <w:sz w:val="20"/>
          <w:szCs w:val="20"/>
          <w:u w:val="single"/>
        </w:rPr>
        <w:drawing>
          <wp:inline distT="0" distB="0" distL="0" distR="0" wp14:anchorId="7AF11316" wp14:editId="6D6DB939">
            <wp:extent cx="5870448" cy="291693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0448" cy="291693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18E13B0" w14:textId="3A1B8572" w:rsidR="00063EF3" w:rsidRPr="00063EF3" w:rsidRDefault="00063EF3" w:rsidP="00063EF3">
      <w:pPr>
        <w:pStyle w:val="ListParagraph"/>
        <w:numPr>
          <w:ilvl w:val="0"/>
          <w:numId w:val="8"/>
        </w:numPr>
        <w:rPr>
          <w:rFonts w:ascii="Calibri" w:hAnsi="Calibri" w:cs="Calibri"/>
          <w:sz w:val="20"/>
          <w:szCs w:val="20"/>
          <w:u w:val="single"/>
        </w:rPr>
      </w:pPr>
      <w:r>
        <w:rPr>
          <w:rFonts w:ascii="Calibri" w:hAnsi="Calibri" w:cs="Calibri"/>
          <w:sz w:val="20"/>
          <w:szCs w:val="20"/>
        </w:rPr>
        <w:t>Used Logistic Regression to develop Recession Probability Model:</w:t>
      </w:r>
    </w:p>
    <w:p w14:paraId="1B57B06B" w14:textId="01D3B8C9" w:rsidR="00063EF3" w:rsidRPr="00063EF3" w:rsidRDefault="00063EF3" w:rsidP="00063EF3">
      <w:pPr>
        <w:pStyle w:val="ListParagraph"/>
        <w:numPr>
          <w:ilvl w:val="1"/>
          <w:numId w:val="8"/>
        </w:numPr>
        <w:rPr>
          <w:rFonts w:ascii="Calibri" w:hAnsi="Calibri" w:cs="Calibri"/>
          <w:sz w:val="20"/>
          <w:szCs w:val="20"/>
          <w:u w:val="single"/>
        </w:rPr>
      </w:pPr>
      <w:r>
        <w:rPr>
          <w:rFonts w:ascii="Calibri" w:hAnsi="Calibri" w:cs="Calibri"/>
          <w:sz w:val="20"/>
          <w:szCs w:val="20"/>
        </w:rPr>
        <w:t xml:space="preserve">Dependent Variable: Recession Indicator (engineered binary variable based on </w:t>
      </w:r>
      <w:proofErr w:type="spellStart"/>
      <w:r>
        <w:rPr>
          <w:rFonts w:ascii="Calibri" w:hAnsi="Calibri" w:cs="Calibri"/>
          <w:sz w:val="20"/>
          <w:szCs w:val="20"/>
        </w:rPr>
        <w:t>Sahm</w:t>
      </w:r>
      <w:proofErr w:type="spellEnd"/>
      <w:r>
        <w:rPr>
          <w:rFonts w:ascii="Calibri" w:hAnsi="Calibri" w:cs="Calibri"/>
          <w:sz w:val="20"/>
          <w:szCs w:val="20"/>
        </w:rPr>
        <w:t xml:space="preserve"> rule)</w:t>
      </w:r>
    </w:p>
    <w:p w14:paraId="58FF320E" w14:textId="0554A124" w:rsidR="00063EF3" w:rsidRPr="00063EF3" w:rsidRDefault="00063EF3" w:rsidP="00063EF3">
      <w:pPr>
        <w:pStyle w:val="ListParagraph"/>
        <w:numPr>
          <w:ilvl w:val="1"/>
          <w:numId w:val="8"/>
        </w:numPr>
        <w:rPr>
          <w:rFonts w:ascii="Calibri" w:hAnsi="Calibri" w:cs="Calibri"/>
          <w:sz w:val="20"/>
          <w:szCs w:val="20"/>
          <w:u w:val="single"/>
        </w:rPr>
      </w:pPr>
      <w:r>
        <w:rPr>
          <w:rFonts w:ascii="Calibri" w:hAnsi="Calibri" w:cs="Calibri"/>
          <w:sz w:val="20"/>
          <w:szCs w:val="20"/>
        </w:rPr>
        <w:t>Independent Variables:</w:t>
      </w:r>
    </w:p>
    <w:p w14:paraId="334E9961" w14:textId="72640DA4" w:rsidR="00063EF3" w:rsidRPr="00063EF3" w:rsidRDefault="00063EF3" w:rsidP="00063EF3">
      <w:pPr>
        <w:pStyle w:val="ListParagraph"/>
        <w:numPr>
          <w:ilvl w:val="2"/>
          <w:numId w:val="8"/>
        </w:numPr>
        <w:rPr>
          <w:rFonts w:ascii="Calibri" w:hAnsi="Calibri" w:cs="Calibri"/>
          <w:sz w:val="20"/>
          <w:szCs w:val="20"/>
        </w:rPr>
      </w:pPr>
      <w:r w:rsidRPr="00063EF3">
        <w:rPr>
          <w:rFonts w:ascii="Calibri" w:hAnsi="Calibri" w:cs="Calibri"/>
          <w:sz w:val="20"/>
          <w:szCs w:val="20"/>
        </w:rPr>
        <w:t>Yield</w:t>
      </w:r>
      <w:r w:rsidR="00A41565">
        <w:rPr>
          <w:rFonts w:ascii="Calibri" w:hAnsi="Calibri" w:cs="Calibri"/>
          <w:sz w:val="20"/>
          <w:szCs w:val="20"/>
        </w:rPr>
        <w:t xml:space="preserve"> </w:t>
      </w:r>
      <w:r w:rsidRPr="00063EF3">
        <w:rPr>
          <w:rFonts w:ascii="Calibri" w:hAnsi="Calibri" w:cs="Calibri"/>
          <w:sz w:val="20"/>
          <w:szCs w:val="20"/>
        </w:rPr>
        <w:t>Spread: often goes negative / inverts before a recession</w:t>
      </w:r>
    </w:p>
    <w:p w14:paraId="695EDDED" w14:textId="3911DC0E" w:rsidR="00063EF3" w:rsidRPr="00063EF3" w:rsidRDefault="00063EF3" w:rsidP="00063EF3">
      <w:pPr>
        <w:pStyle w:val="ListParagraph"/>
        <w:numPr>
          <w:ilvl w:val="2"/>
          <w:numId w:val="8"/>
        </w:numPr>
        <w:rPr>
          <w:rFonts w:ascii="Calibri" w:hAnsi="Calibri" w:cs="Calibri"/>
          <w:sz w:val="20"/>
          <w:szCs w:val="20"/>
        </w:rPr>
      </w:pPr>
      <w:r w:rsidRPr="00063EF3">
        <w:rPr>
          <w:rFonts w:ascii="Calibri" w:hAnsi="Calibri" w:cs="Calibri"/>
          <w:sz w:val="20"/>
          <w:szCs w:val="20"/>
        </w:rPr>
        <w:t>Unemployment Rate (UNRATE): spikes during economic contractions</w:t>
      </w:r>
    </w:p>
    <w:p w14:paraId="6B7444A8" w14:textId="599336D1" w:rsidR="00063EF3" w:rsidRDefault="00063EF3" w:rsidP="00063EF3">
      <w:pPr>
        <w:pStyle w:val="ListParagraph"/>
        <w:numPr>
          <w:ilvl w:val="2"/>
          <w:numId w:val="8"/>
        </w:numPr>
        <w:rPr>
          <w:rFonts w:ascii="Calibri" w:hAnsi="Calibri" w:cs="Calibri"/>
          <w:sz w:val="20"/>
          <w:szCs w:val="20"/>
        </w:rPr>
      </w:pPr>
      <w:r w:rsidRPr="00063EF3">
        <w:rPr>
          <w:rFonts w:ascii="Calibri" w:hAnsi="Calibri" w:cs="Calibri"/>
          <w:sz w:val="20"/>
          <w:szCs w:val="20"/>
        </w:rPr>
        <w:t>Fed Funds Rate (FEDFUNDS): high rates can cool the economy too much, leading to recession</w:t>
      </w:r>
    </w:p>
    <w:p w14:paraId="4C8F47EC" w14:textId="77777777" w:rsidR="00063EF3" w:rsidRDefault="00063EF3" w:rsidP="00804D57">
      <w:pPr>
        <w:pStyle w:val="ListParagraph"/>
        <w:numPr>
          <w:ilvl w:val="0"/>
          <w:numId w:val="8"/>
        </w:numPr>
        <w:rPr>
          <w:rFonts w:ascii="Calibri" w:hAnsi="Calibri" w:cs="Calibri"/>
          <w:sz w:val="20"/>
          <w:szCs w:val="20"/>
        </w:rPr>
      </w:pPr>
      <w:r w:rsidRPr="00063EF3">
        <w:rPr>
          <w:rFonts w:ascii="Calibri" w:hAnsi="Calibri" w:cs="Calibri"/>
          <w:sz w:val="20"/>
          <w:szCs w:val="20"/>
        </w:rPr>
        <w:t>The Recession Probability Model:</w:t>
      </w:r>
    </w:p>
    <w:p w14:paraId="7A0E94E6" w14:textId="670F2F1D" w:rsidR="00063EF3" w:rsidRPr="00063EF3" w:rsidRDefault="00063EF3" w:rsidP="00063EF3">
      <w:pPr>
        <w:ind w:left="720" w:firstLine="720"/>
        <w:rPr>
          <w:rFonts w:ascii="Calibri" w:hAnsi="Calibri" w:cs="Calibri"/>
          <w:sz w:val="20"/>
          <w:szCs w:val="20"/>
        </w:rPr>
      </w:pPr>
      <w:r w:rsidRPr="00063EF3">
        <w:rPr>
          <w:rFonts w:ascii="Calibri" w:hAnsi="Calibri" w:cs="Calibri"/>
          <w:sz w:val="20"/>
          <w:szCs w:val="20"/>
        </w:rPr>
        <w:t>-1.87 - 0.08 Yield Spread + 1.2 Unemployment Rate + 0.21 Fed Funds Rate</w:t>
      </w:r>
    </w:p>
    <w:p w14:paraId="0A3E8505" w14:textId="77777777" w:rsidR="00063EF3" w:rsidRPr="00063EF3" w:rsidRDefault="00063EF3" w:rsidP="00063EF3">
      <w:pPr>
        <w:pStyle w:val="ListParagraph"/>
        <w:numPr>
          <w:ilvl w:val="0"/>
          <w:numId w:val="8"/>
        </w:numPr>
        <w:rPr>
          <w:rFonts w:ascii="Calibri" w:hAnsi="Calibri" w:cs="Calibri"/>
          <w:sz w:val="20"/>
          <w:szCs w:val="20"/>
        </w:rPr>
      </w:pPr>
      <w:r w:rsidRPr="00063EF3">
        <w:rPr>
          <w:rFonts w:ascii="Calibri" w:hAnsi="Calibri" w:cs="Calibri"/>
          <w:sz w:val="20"/>
          <w:szCs w:val="20"/>
        </w:rPr>
        <w:t>As seen from the graph above, the model is fairly good at predicting recessions.</w:t>
      </w:r>
    </w:p>
    <w:p w14:paraId="5CB8DE64" w14:textId="77777777" w:rsidR="00063EF3" w:rsidRPr="00063EF3" w:rsidRDefault="00063EF3" w:rsidP="00063EF3">
      <w:pPr>
        <w:pStyle w:val="ListParagraph"/>
        <w:numPr>
          <w:ilvl w:val="0"/>
          <w:numId w:val="8"/>
        </w:numPr>
        <w:rPr>
          <w:rFonts w:ascii="Calibri" w:hAnsi="Calibri" w:cs="Calibri"/>
          <w:sz w:val="20"/>
          <w:szCs w:val="20"/>
        </w:rPr>
      </w:pPr>
      <w:r w:rsidRPr="00063EF3">
        <w:rPr>
          <w:rFonts w:ascii="Calibri" w:hAnsi="Calibri" w:cs="Calibri"/>
          <w:sz w:val="20"/>
          <w:szCs w:val="20"/>
        </w:rPr>
        <w:t>Unemployment Rate: most significant predictor; a sharp rise in the unemployment rate is the most reliable sign that a recession is fast approaching</w:t>
      </w:r>
    </w:p>
    <w:p w14:paraId="3B3884EF" w14:textId="77777777" w:rsidR="00063EF3" w:rsidRPr="00063EF3" w:rsidRDefault="00063EF3" w:rsidP="00063EF3">
      <w:pPr>
        <w:pStyle w:val="ListParagraph"/>
        <w:numPr>
          <w:ilvl w:val="0"/>
          <w:numId w:val="8"/>
        </w:numPr>
        <w:rPr>
          <w:rFonts w:ascii="Calibri" w:hAnsi="Calibri" w:cs="Calibri"/>
          <w:sz w:val="20"/>
          <w:szCs w:val="20"/>
        </w:rPr>
      </w:pPr>
      <w:r w:rsidRPr="00063EF3">
        <w:rPr>
          <w:rFonts w:ascii="Calibri" w:hAnsi="Calibri" w:cs="Calibri"/>
          <w:sz w:val="20"/>
          <w:szCs w:val="20"/>
        </w:rPr>
        <w:t>Yield Curve: leading indicator, as it often inverts (as seen above) months before a recession</w:t>
      </w:r>
    </w:p>
    <w:p w14:paraId="0FC18BDF" w14:textId="1F08DD12" w:rsidR="00A41565" w:rsidRDefault="00063EF3" w:rsidP="00063EF3">
      <w:pPr>
        <w:pStyle w:val="ListParagraph"/>
        <w:numPr>
          <w:ilvl w:val="0"/>
          <w:numId w:val="8"/>
        </w:numPr>
        <w:rPr>
          <w:rFonts w:ascii="Calibri" w:hAnsi="Calibri" w:cs="Calibri"/>
          <w:sz w:val="20"/>
          <w:szCs w:val="20"/>
        </w:rPr>
      </w:pPr>
      <w:r w:rsidRPr="00063EF3">
        <w:rPr>
          <w:rFonts w:ascii="Calibri" w:hAnsi="Calibri" w:cs="Calibri"/>
          <w:sz w:val="20"/>
          <w:szCs w:val="20"/>
        </w:rPr>
        <w:t>Fed Fund Rate: when the Federal Reserve raises rates to combat inflation during expansions / peaks, it often leads to contraction / recession</w:t>
      </w:r>
    </w:p>
    <w:p w14:paraId="3215C220" w14:textId="77777777" w:rsidR="00A41565" w:rsidRDefault="00A41565">
      <w:pPr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br w:type="page"/>
      </w:r>
    </w:p>
    <w:p w14:paraId="0294BC4F" w14:textId="77557C81" w:rsidR="00063EF3" w:rsidRDefault="00A41565" w:rsidP="00A41565">
      <w:pPr>
        <w:rPr>
          <w:rFonts w:ascii="Calibri" w:hAnsi="Calibri" w:cs="Calibri"/>
          <w:sz w:val="20"/>
          <w:szCs w:val="20"/>
          <w:u w:val="single"/>
        </w:rPr>
      </w:pPr>
      <w:r>
        <w:rPr>
          <w:rFonts w:ascii="Calibri" w:hAnsi="Calibri" w:cs="Calibri"/>
          <w:sz w:val="20"/>
          <w:szCs w:val="20"/>
          <w:u w:val="single"/>
        </w:rPr>
        <w:lastRenderedPageBreak/>
        <w:t>Sector Sensitivity:</w:t>
      </w:r>
    </w:p>
    <w:p w14:paraId="11D7E060" w14:textId="4CFAFF35" w:rsidR="00A41565" w:rsidRPr="00A41565" w:rsidRDefault="00A41565" w:rsidP="00A41565">
      <w:pPr>
        <w:rPr>
          <w:rFonts w:ascii="Calibri" w:hAnsi="Calibri" w:cs="Calibri"/>
          <w:sz w:val="20"/>
          <w:szCs w:val="20"/>
          <w:u w:val="single"/>
        </w:rPr>
      </w:pPr>
      <w:r>
        <w:rPr>
          <w:rFonts w:ascii="Calibri" w:hAnsi="Calibri" w:cs="Calibri"/>
          <w:noProof/>
          <w:sz w:val="20"/>
          <w:szCs w:val="20"/>
          <w:u w:val="single"/>
        </w:rPr>
        <w:drawing>
          <wp:inline distT="0" distB="0" distL="0" distR="0" wp14:anchorId="7E5BB21C" wp14:editId="541D7450">
            <wp:extent cx="4526280" cy="2944368"/>
            <wp:effectExtent l="0" t="0" r="7620" b="889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6280" cy="294436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0BFF88B" w14:textId="0E44632F" w:rsidR="00605C1A" w:rsidRDefault="00A41565" w:rsidP="00A41565">
      <w:pPr>
        <w:pStyle w:val="ListParagraph"/>
        <w:numPr>
          <w:ilvl w:val="0"/>
          <w:numId w:val="9"/>
        </w:numPr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Average sector returns correlation with GDP growth</w:t>
      </w:r>
    </w:p>
    <w:p w14:paraId="32813C78" w14:textId="77777777" w:rsidR="00A41565" w:rsidRPr="00A41565" w:rsidRDefault="00A41565" w:rsidP="00A41565">
      <w:pPr>
        <w:pStyle w:val="ListParagraph"/>
        <w:numPr>
          <w:ilvl w:val="0"/>
          <w:numId w:val="9"/>
        </w:numPr>
        <w:rPr>
          <w:rFonts w:ascii="Calibri" w:hAnsi="Calibri" w:cs="Calibri"/>
          <w:sz w:val="20"/>
          <w:szCs w:val="20"/>
        </w:rPr>
      </w:pPr>
      <w:r w:rsidRPr="00A41565">
        <w:rPr>
          <w:rFonts w:ascii="Calibri" w:hAnsi="Calibri" w:cs="Calibri"/>
          <w:sz w:val="20"/>
          <w:szCs w:val="20"/>
        </w:rPr>
        <w:t>Cyclical Industries: Energy, Basic Materials, and Industrials are most correlated with GDP Growth (35%, 27%, and 26% respectively)</w:t>
      </w:r>
    </w:p>
    <w:p w14:paraId="22F9A34F" w14:textId="4CB5B8EE" w:rsidR="00A41565" w:rsidRPr="00A41565" w:rsidRDefault="00A41565" w:rsidP="00A41565">
      <w:pPr>
        <w:pStyle w:val="ListParagraph"/>
        <w:numPr>
          <w:ilvl w:val="0"/>
          <w:numId w:val="9"/>
        </w:numPr>
        <w:rPr>
          <w:rFonts w:ascii="Calibri" w:hAnsi="Calibri" w:cs="Calibri"/>
          <w:sz w:val="20"/>
          <w:szCs w:val="20"/>
        </w:rPr>
      </w:pPr>
      <w:r w:rsidRPr="00A41565">
        <w:rPr>
          <w:rFonts w:ascii="Calibri" w:hAnsi="Calibri" w:cs="Calibri"/>
          <w:sz w:val="20"/>
          <w:szCs w:val="20"/>
        </w:rPr>
        <w:t xml:space="preserve">Defensive Industries: </w:t>
      </w:r>
      <w:r w:rsidR="00064EE0" w:rsidRPr="00A41565">
        <w:rPr>
          <w:rFonts w:ascii="Calibri" w:hAnsi="Calibri" w:cs="Calibri"/>
          <w:sz w:val="20"/>
          <w:szCs w:val="20"/>
        </w:rPr>
        <w:t>Healthcare</w:t>
      </w:r>
      <w:r w:rsidRPr="00A41565">
        <w:rPr>
          <w:rFonts w:ascii="Calibri" w:hAnsi="Calibri" w:cs="Calibri"/>
          <w:sz w:val="20"/>
          <w:szCs w:val="20"/>
        </w:rPr>
        <w:t xml:space="preserve"> and Utilities are least correlated with GDP Growth (9% and 10% respectively)</w:t>
      </w:r>
    </w:p>
    <w:p w14:paraId="3A0685AA" w14:textId="77777777" w:rsidR="00064EE0" w:rsidRDefault="00A41565" w:rsidP="00AF245B">
      <w:pPr>
        <w:pStyle w:val="ListParagraph"/>
        <w:numPr>
          <w:ilvl w:val="0"/>
          <w:numId w:val="9"/>
        </w:numPr>
        <w:rPr>
          <w:rFonts w:ascii="Calibri" w:hAnsi="Calibri" w:cs="Calibri"/>
          <w:sz w:val="20"/>
          <w:szCs w:val="20"/>
        </w:rPr>
      </w:pPr>
      <w:r w:rsidRPr="00A41565">
        <w:rPr>
          <w:rFonts w:ascii="Calibri" w:hAnsi="Calibri" w:cs="Calibri"/>
          <w:sz w:val="20"/>
          <w:szCs w:val="20"/>
        </w:rPr>
        <w:t>As an investment strategy</w:t>
      </w:r>
      <w:r w:rsidR="00064EE0">
        <w:rPr>
          <w:rFonts w:ascii="Calibri" w:hAnsi="Calibri" w:cs="Calibri"/>
          <w:sz w:val="20"/>
          <w:szCs w:val="20"/>
        </w:rPr>
        <w:t>:</w:t>
      </w:r>
    </w:p>
    <w:p w14:paraId="0E58E4F3" w14:textId="4388B746" w:rsidR="00064EE0" w:rsidRDefault="00064EE0" w:rsidP="00064EE0">
      <w:pPr>
        <w:pStyle w:val="ListParagraph"/>
        <w:numPr>
          <w:ilvl w:val="1"/>
          <w:numId w:val="9"/>
        </w:numPr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Early recovery / economic expansion:</w:t>
      </w:r>
      <w:r w:rsidR="00A41565" w:rsidRPr="00A41565">
        <w:rPr>
          <w:rFonts w:ascii="Calibri" w:hAnsi="Calibri" w:cs="Calibri"/>
          <w:sz w:val="20"/>
          <w:szCs w:val="20"/>
        </w:rPr>
        <w:t xml:space="preserve"> move investments into </w:t>
      </w:r>
      <w:r>
        <w:rPr>
          <w:rFonts w:ascii="Calibri" w:hAnsi="Calibri" w:cs="Calibri"/>
          <w:sz w:val="20"/>
          <w:szCs w:val="20"/>
        </w:rPr>
        <w:t>highly cyclical industries</w:t>
      </w:r>
    </w:p>
    <w:p w14:paraId="2D35758B" w14:textId="60D8FF9A" w:rsidR="00064EE0" w:rsidRPr="00064EE0" w:rsidRDefault="00064EE0" w:rsidP="00064EE0">
      <w:pPr>
        <w:pStyle w:val="ListParagraph"/>
        <w:numPr>
          <w:ilvl w:val="1"/>
          <w:numId w:val="9"/>
        </w:numPr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Late expansion / peaks: move investments from market into safe havens (defensive industries are still positively correlated with GDP growth)</w:t>
      </w:r>
    </w:p>
    <w:sectPr w:rsidR="00064EE0" w:rsidRPr="00064EE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0B7B13"/>
    <w:multiLevelType w:val="hybridMultilevel"/>
    <w:tmpl w:val="DBBE8E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D83EF0"/>
    <w:multiLevelType w:val="hybridMultilevel"/>
    <w:tmpl w:val="94200C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3D4605"/>
    <w:multiLevelType w:val="hybridMultilevel"/>
    <w:tmpl w:val="FB1871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CBB2410"/>
    <w:multiLevelType w:val="hybridMultilevel"/>
    <w:tmpl w:val="508C5A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1B5104C"/>
    <w:multiLevelType w:val="hybridMultilevel"/>
    <w:tmpl w:val="EB666E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6A82175"/>
    <w:multiLevelType w:val="hybridMultilevel"/>
    <w:tmpl w:val="7F28C6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A6F1B89"/>
    <w:multiLevelType w:val="hybridMultilevel"/>
    <w:tmpl w:val="F57AEF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F683A06"/>
    <w:multiLevelType w:val="hybridMultilevel"/>
    <w:tmpl w:val="506233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5940697"/>
    <w:multiLevelType w:val="hybridMultilevel"/>
    <w:tmpl w:val="E14A58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16332032">
    <w:abstractNumId w:val="8"/>
  </w:num>
  <w:num w:numId="2" w16cid:durableId="2077583911">
    <w:abstractNumId w:val="2"/>
  </w:num>
  <w:num w:numId="3" w16cid:durableId="2103918247">
    <w:abstractNumId w:val="3"/>
  </w:num>
  <w:num w:numId="4" w16cid:durableId="1913586817">
    <w:abstractNumId w:val="7"/>
  </w:num>
  <w:num w:numId="5" w16cid:durableId="125053993">
    <w:abstractNumId w:val="6"/>
  </w:num>
  <w:num w:numId="6" w16cid:durableId="1470709484">
    <w:abstractNumId w:val="1"/>
  </w:num>
  <w:num w:numId="7" w16cid:durableId="680160995">
    <w:abstractNumId w:val="5"/>
  </w:num>
  <w:num w:numId="8" w16cid:durableId="1306665395">
    <w:abstractNumId w:val="0"/>
  </w:num>
  <w:num w:numId="9" w16cid:durableId="83565416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634"/>
    <w:rsid w:val="00063EF3"/>
    <w:rsid w:val="00064EE0"/>
    <w:rsid w:val="0034640F"/>
    <w:rsid w:val="00572090"/>
    <w:rsid w:val="005739DC"/>
    <w:rsid w:val="00605C1A"/>
    <w:rsid w:val="00860A27"/>
    <w:rsid w:val="009D72FB"/>
    <w:rsid w:val="009F4F15"/>
    <w:rsid w:val="00A41565"/>
    <w:rsid w:val="00A73634"/>
    <w:rsid w:val="00AF245B"/>
    <w:rsid w:val="00D923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3D8E16"/>
  <w15:chartTrackingRefBased/>
  <w15:docId w15:val="{AB013ADD-94D0-46DC-B3FE-5BE318C4B0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36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36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36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36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36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36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36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36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36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363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363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363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363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363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36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36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36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36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36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36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36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36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36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36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36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363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36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363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3634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739D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739DC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c1">
    <w:name w:val="c1"/>
    <w:basedOn w:val="DefaultParagraphFont"/>
    <w:rsid w:val="005739D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60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5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1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5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34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13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60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1</Pages>
  <Words>1055</Words>
  <Characters>6016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Miklos Major</dc:creator>
  <cp:keywords/>
  <dc:description/>
  <cp:lastModifiedBy>Miklos Major</cp:lastModifiedBy>
  <cp:revision>6</cp:revision>
  <dcterms:created xsi:type="dcterms:W3CDTF">2026-04-11T20:12:00Z</dcterms:created>
  <dcterms:modified xsi:type="dcterms:W3CDTF">2026-04-11T21:28:00Z</dcterms:modified>
</cp:coreProperties>
</file>