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2BCCF" w14:textId="0C790D02" w:rsidR="00AE2395" w:rsidRDefault="00AE2395" w:rsidP="00AE2395">
      <w:pPr>
        <w:jc w:val="center"/>
        <w:rPr>
          <w:b/>
          <w:bCs/>
          <w:sz w:val="32"/>
          <w:szCs w:val="32"/>
          <w:u w:val="single"/>
        </w:rPr>
      </w:pPr>
      <w:r w:rsidRPr="00AE2395">
        <w:rPr>
          <w:b/>
          <w:bCs/>
          <w:sz w:val="32"/>
          <w:szCs w:val="32"/>
          <w:u w:val="single"/>
        </w:rPr>
        <w:t>Data Science Project Lifecycle – Individual Coursework</w:t>
      </w:r>
    </w:p>
    <w:p w14:paraId="3A8E64C3" w14:textId="78A817F4" w:rsidR="00AE2395" w:rsidRDefault="00AE2395" w:rsidP="00AE2395">
      <w:pPr>
        <w:jc w:val="center"/>
      </w:pPr>
      <w:r>
        <w:t>Bora Yavuz – W19489519</w:t>
      </w:r>
    </w:p>
    <w:p w14:paraId="54C01802" w14:textId="77777777" w:rsidR="00AE2395" w:rsidRDefault="00AE2395" w:rsidP="00AE2395">
      <w:pPr>
        <w:jc w:val="center"/>
      </w:pPr>
    </w:p>
    <w:p w14:paraId="29D2B2EC" w14:textId="14A7C07B" w:rsidR="00AE2395" w:rsidRPr="00F72FA4" w:rsidRDefault="007D739F" w:rsidP="00AE2395">
      <w:pPr>
        <w:rPr>
          <w:sz w:val="28"/>
          <w:szCs w:val="28"/>
          <w:u w:val="single"/>
        </w:rPr>
      </w:pPr>
      <w:r w:rsidRPr="00F72FA4">
        <w:rPr>
          <w:sz w:val="28"/>
          <w:szCs w:val="28"/>
          <w:u w:val="single"/>
        </w:rPr>
        <w:t>Aims</w:t>
      </w:r>
    </w:p>
    <w:p w14:paraId="2DFEC16D" w14:textId="12029536" w:rsidR="008E3099" w:rsidRPr="00F72FA4" w:rsidRDefault="005969B0" w:rsidP="00AE2395">
      <w:r w:rsidRPr="00F72FA4">
        <w:t>Using t</w:t>
      </w:r>
      <w:r w:rsidR="008F45F4" w:rsidRPr="00F72FA4">
        <w:t xml:space="preserve">he information provided in the Great British Driving Licence dataset, I am aiming to </w:t>
      </w:r>
      <w:r w:rsidR="00D90351" w:rsidRPr="00F72FA4">
        <w:t xml:space="preserve">create an interactive dashboard that </w:t>
      </w:r>
      <w:r w:rsidR="003D7D27" w:rsidRPr="00F72FA4">
        <w:t>will</w:t>
      </w:r>
      <w:r w:rsidR="00D90351" w:rsidRPr="00F72FA4">
        <w:t xml:space="preserve"> assist</w:t>
      </w:r>
      <w:r w:rsidR="003D7D27" w:rsidRPr="00F72FA4">
        <w:t xml:space="preserve"> motor insurance companies</w:t>
      </w:r>
      <w:r w:rsidR="008C5BAE" w:rsidRPr="00F72FA4">
        <w:t>, and individual drivers,</w:t>
      </w:r>
      <w:r w:rsidR="00C764B5" w:rsidRPr="00F72FA4">
        <w:t xml:space="preserve"> </w:t>
      </w:r>
      <w:r w:rsidR="000D1C48" w:rsidRPr="00F72FA4">
        <w:t xml:space="preserve">in understanding which areas in the UK </w:t>
      </w:r>
      <w:r w:rsidR="00091A7A" w:rsidRPr="00F72FA4">
        <w:t xml:space="preserve">should be </w:t>
      </w:r>
      <w:r w:rsidR="00851F8F" w:rsidRPr="00F72FA4">
        <w:t>considered high risk</w:t>
      </w:r>
      <w:r w:rsidR="0046218B" w:rsidRPr="00F72FA4">
        <w:t xml:space="preserve"> for </w:t>
      </w:r>
      <w:r w:rsidR="008C5BAE" w:rsidRPr="00F72FA4">
        <w:t>insurance companies.</w:t>
      </w:r>
      <w:r w:rsidR="001B755B" w:rsidRPr="00F72FA4">
        <w:t xml:space="preserve"> </w:t>
      </w:r>
      <w:r w:rsidR="00404AFA" w:rsidRPr="00F72FA4">
        <w:t xml:space="preserve">For this purpose, the dashboard must be visually appealing, </w:t>
      </w:r>
      <w:r w:rsidR="00C32B4D" w:rsidRPr="00F72FA4">
        <w:t>easy to understand, and accessible to anyone regardless of technical a</w:t>
      </w:r>
      <w:r w:rsidR="009C1700" w:rsidRPr="00F72FA4">
        <w:t xml:space="preserve">bility, </w:t>
      </w:r>
      <w:r w:rsidR="004577AB" w:rsidRPr="00F72FA4">
        <w:t xml:space="preserve">as well as being thoroughly tested to ensure that errors do not ruin the user experience in the final version. </w:t>
      </w:r>
    </w:p>
    <w:p w14:paraId="1F9E8150" w14:textId="35AA5024" w:rsidR="00DA5989" w:rsidRDefault="00DA5989" w:rsidP="00AE2395">
      <w:pPr>
        <w:rPr>
          <w:sz w:val="22"/>
          <w:szCs w:val="22"/>
        </w:rPr>
      </w:pPr>
    </w:p>
    <w:p w14:paraId="73B6D87E" w14:textId="6694DB1B" w:rsidR="00DA5989" w:rsidRDefault="00DA5989" w:rsidP="00AE2395">
      <w:pPr>
        <w:rPr>
          <w:sz w:val="28"/>
          <w:szCs w:val="28"/>
          <w:u w:val="single"/>
        </w:rPr>
      </w:pPr>
      <w:r w:rsidRPr="00F72FA4">
        <w:rPr>
          <w:sz w:val="28"/>
          <w:szCs w:val="28"/>
          <w:u w:val="single"/>
        </w:rPr>
        <w:t>Objectives</w:t>
      </w:r>
    </w:p>
    <w:p w14:paraId="77F25963" w14:textId="77777777" w:rsidR="00050338" w:rsidRDefault="00316888" w:rsidP="00F72FA4">
      <w:pPr>
        <w:pStyle w:val="ListParagraph"/>
        <w:numPr>
          <w:ilvl w:val="0"/>
          <w:numId w:val="1"/>
        </w:numPr>
      </w:pPr>
      <w:r>
        <w:t xml:space="preserve">Create an interactive dashboard </w:t>
      </w:r>
      <w:r w:rsidR="00D6754E">
        <w:t>which clearly presents UK Driving Licence data in a</w:t>
      </w:r>
      <w:r w:rsidR="00050338">
        <w:t xml:space="preserve"> way that is easy to analyse</w:t>
      </w:r>
    </w:p>
    <w:p w14:paraId="0B53C494" w14:textId="77777777" w:rsidR="00457E95" w:rsidRDefault="00050338" w:rsidP="00F72FA4">
      <w:pPr>
        <w:pStyle w:val="ListParagraph"/>
        <w:numPr>
          <w:ilvl w:val="0"/>
          <w:numId w:val="1"/>
        </w:numPr>
      </w:pPr>
      <w:r>
        <w:t xml:space="preserve">Ensure </w:t>
      </w:r>
      <w:r w:rsidR="00FA495B">
        <w:t xml:space="preserve">that the visualisations </w:t>
      </w:r>
      <w:r w:rsidR="00A87D7D">
        <w:t xml:space="preserve">are of high quality, include interactive elements, and </w:t>
      </w:r>
      <w:r w:rsidR="00EF04B4">
        <w:t xml:space="preserve">are easy to use through </w:t>
      </w:r>
      <w:r w:rsidR="00457E95">
        <w:t>a well-made test plan</w:t>
      </w:r>
    </w:p>
    <w:p w14:paraId="1CD5B90B" w14:textId="2C1869A5" w:rsidR="00F72FA4" w:rsidRDefault="00457E95" w:rsidP="00F72FA4">
      <w:pPr>
        <w:pStyle w:val="ListParagraph"/>
        <w:numPr>
          <w:ilvl w:val="0"/>
          <w:numId w:val="1"/>
        </w:numPr>
      </w:pPr>
      <w:r>
        <w:t>Provide evidenc</w:t>
      </w:r>
      <w:r w:rsidR="00496CEC">
        <w:t xml:space="preserve">e of the progression of the </w:t>
      </w:r>
      <w:proofErr w:type="spellStart"/>
      <w:r w:rsidR="00496CEC">
        <w:t>Streamlit</w:t>
      </w:r>
      <w:proofErr w:type="spellEnd"/>
      <w:r w:rsidR="00551485">
        <w:t xml:space="preserve"> dashboard</w:t>
      </w:r>
      <w:r w:rsidR="008A0C2E">
        <w:t>, documenting all previous versions of the dashboard in</w:t>
      </w:r>
      <w:r w:rsidR="00424302">
        <w:t xml:space="preserve"> a</w:t>
      </w:r>
      <w:r w:rsidR="008A0C2E">
        <w:t xml:space="preserve"> Git</w:t>
      </w:r>
      <w:r w:rsidR="00424302">
        <w:t>Hub Repository</w:t>
      </w:r>
    </w:p>
    <w:p w14:paraId="01052488" w14:textId="249FD837" w:rsidR="00424302" w:rsidRDefault="003149A9" w:rsidP="00F72FA4">
      <w:pPr>
        <w:pStyle w:val="ListParagraph"/>
        <w:numPr>
          <w:ilvl w:val="0"/>
          <w:numId w:val="1"/>
        </w:numPr>
      </w:pPr>
      <w:r>
        <w:t>Follow an appropriate development method</w:t>
      </w:r>
      <w:r w:rsidR="00574D66">
        <w:t xml:space="preserve">ology </w:t>
      </w:r>
      <w:r w:rsidR="007C298E">
        <w:t xml:space="preserve">that will guide me </w:t>
      </w:r>
      <w:r w:rsidR="00B870F2">
        <w:t xml:space="preserve">to completing </w:t>
      </w:r>
      <w:r w:rsidR="005E1B66">
        <w:t>and achieving the aim of this project</w:t>
      </w:r>
    </w:p>
    <w:p w14:paraId="756A1903" w14:textId="576A50BB" w:rsidR="0094786A" w:rsidRDefault="0094786A" w:rsidP="00F72FA4">
      <w:pPr>
        <w:pStyle w:val="ListParagraph"/>
        <w:numPr>
          <w:ilvl w:val="0"/>
          <w:numId w:val="1"/>
        </w:numPr>
      </w:pPr>
      <w:r>
        <w:t xml:space="preserve">Organise </w:t>
      </w:r>
      <w:r w:rsidR="00CD4612">
        <w:t xml:space="preserve">and clean the dataset so it can be used effectively to demonstrate </w:t>
      </w:r>
      <w:r w:rsidR="00302C8E">
        <w:t>trends and patterns with multiple data visualisations</w:t>
      </w:r>
    </w:p>
    <w:p w14:paraId="6B54022B" w14:textId="5B690B0F" w:rsidR="006F63F2" w:rsidRDefault="00D44B85" w:rsidP="006F63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Development </w:t>
      </w:r>
      <w:r w:rsidR="006F63F2">
        <w:rPr>
          <w:sz w:val="28"/>
          <w:szCs w:val="28"/>
          <w:u w:val="single"/>
        </w:rPr>
        <w:t>Methodology</w:t>
      </w:r>
    </w:p>
    <w:p w14:paraId="5906FFF9" w14:textId="20A872F1" w:rsidR="006A5904" w:rsidRDefault="006F63F2" w:rsidP="006F63F2">
      <w:r>
        <w:t xml:space="preserve">During this data science </w:t>
      </w:r>
      <w:r w:rsidR="00497B22">
        <w:t>project,</w:t>
      </w:r>
      <w:r>
        <w:t xml:space="preserve"> I will be </w:t>
      </w:r>
      <w:r w:rsidR="006236AB">
        <w:t xml:space="preserve">following </w:t>
      </w:r>
      <w:r w:rsidR="0098742B">
        <w:t xml:space="preserve">an iterative and incremental software development methodology, </w:t>
      </w:r>
      <w:r w:rsidR="004523BE">
        <w:t xml:space="preserve">allowing me to </w:t>
      </w:r>
      <w:r w:rsidR="00EF086A">
        <w:t xml:space="preserve">receive feedback on my </w:t>
      </w:r>
      <w:r w:rsidR="0018727D">
        <w:t xml:space="preserve">dashboard early, ensuring that any issues are </w:t>
      </w:r>
      <w:r w:rsidR="00E55F28">
        <w:t xml:space="preserve">fixed before moving on to another visualisation. For example, </w:t>
      </w:r>
      <w:r w:rsidR="0052355B">
        <w:t xml:space="preserve">when making a visualisation related to the amount of penalty points drivers have, I will plan </w:t>
      </w:r>
      <w:r w:rsidR="008D0C49">
        <w:t xml:space="preserve">the visual, design it with </w:t>
      </w:r>
      <w:r w:rsidR="009479D3">
        <w:t>high quality elements</w:t>
      </w:r>
      <w:r w:rsidR="008D0C49">
        <w:t>,</w:t>
      </w:r>
      <w:r w:rsidR="009479D3">
        <w:t xml:space="preserve"> develop it with interactive features</w:t>
      </w:r>
      <w:r w:rsidR="00046422">
        <w:t xml:space="preserve">, and finally test it to compare </w:t>
      </w:r>
      <w:r w:rsidR="001739A4">
        <w:t>its</w:t>
      </w:r>
      <w:r w:rsidR="00CE2D71">
        <w:t xml:space="preserve"> functionality </w:t>
      </w:r>
      <w:r w:rsidR="00714EDF">
        <w:t xml:space="preserve">to the defined requirements and aims of the project. </w:t>
      </w:r>
      <w:r w:rsidR="0028002B">
        <w:t>If</w:t>
      </w:r>
      <w:r w:rsidR="007516E0">
        <w:t xml:space="preserve"> </w:t>
      </w:r>
      <w:r w:rsidR="00B50219">
        <w:t xml:space="preserve">my visualisation </w:t>
      </w:r>
      <w:r w:rsidR="00E300E0">
        <w:t>d</w:t>
      </w:r>
      <w:r w:rsidR="0028002B">
        <w:t>iffers</w:t>
      </w:r>
      <w:r w:rsidR="00E300E0">
        <w:t xml:space="preserve"> from the aims of the project, </w:t>
      </w:r>
      <w:r w:rsidR="00016923">
        <w:t xml:space="preserve">the early feedback will give me the opportunity to immediately </w:t>
      </w:r>
      <w:r w:rsidR="007E0523">
        <w:t xml:space="preserve">change the visual to </w:t>
      </w:r>
      <w:r w:rsidR="00B96C81">
        <w:t>realign with</w:t>
      </w:r>
      <w:r w:rsidR="007E0523">
        <w:t xml:space="preserve"> </w:t>
      </w:r>
      <w:r w:rsidR="000C52B5">
        <w:t xml:space="preserve">the objectives, meaning </w:t>
      </w:r>
      <w:r w:rsidR="00FA61E1">
        <w:t xml:space="preserve">that </w:t>
      </w:r>
      <w:r w:rsidR="00B96C81">
        <w:t>I will stay on</w:t>
      </w:r>
      <w:r w:rsidR="00BE576C">
        <w:t xml:space="preserve"> track </w:t>
      </w:r>
      <w:r w:rsidR="00BB1C5D" w:rsidRPr="00BB1C5D">
        <w:t xml:space="preserve">and </w:t>
      </w:r>
      <w:r w:rsidR="00BB1C5D">
        <w:t>w</w:t>
      </w:r>
      <w:r w:rsidR="00BB1C5D" w:rsidRPr="00BB1C5D">
        <w:t>on’t have to make major edits after completing the dashboard.</w:t>
      </w:r>
    </w:p>
    <w:p w14:paraId="5011ABF9" w14:textId="77777777" w:rsidR="006A5904" w:rsidRDefault="006A5904" w:rsidP="006F63F2"/>
    <w:p w14:paraId="17358131" w14:textId="6B2B32F7" w:rsidR="006A5904" w:rsidRDefault="006A5904" w:rsidP="006A590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637"/>
        <w:gridCol w:w="2446"/>
        <w:gridCol w:w="3240"/>
      </w:tblGrid>
      <w:tr w:rsidR="006C2D67" w14:paraId="46CF1E9D" w14:textId="77777777" w:rsidTr="006C2D67">
        <w:tc>
          <w:tcPr>
            <w:tcW w:w="1693" w:type="dxa"/>
          </w:tcPr>
          <w:p w14:paraId="1AB607A7" w14:textId="1A0059B1" w:rsidR="006C2D67" w:rsidRPr="003013CD" w:rsidRDefault="006C2D67" w:rsidP="006918BF">
            <w:pPr>
              <w:jc w:val="center"/>
              <w:rPr>
                <w:b/>
                <w:bCs/>
              </w:rPr>
            </w:pPr>
            <w:r w:rsidRPr="003013CD">
              <w:rPr>
                <w:b/>
                <w:bCs/>
              </w:rPr>
              <w:t>Functional or Non-Functional</w:t>
            </w:r>
          </w:p>
        </w:tc>
        <w:tc>
          <w:tcPr>
            <w:tcW w:w="1637" w:type="dxa"/>
          </w:tcPr>
          <w:p w14:paraId="5450460B" w14:textId="4FA237CD" w:rsidR="006C2D67" w:rsidRDefault="006C2D67" w:rsidP="006918BF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bCs/>
              </w:rPr>
              <w:t>Requirement Level</w:t>
            </w:r>
          </w:p>
        </w:tc>
        <w:tc>
          <w:tcPr>
            <w:tcW w:w="2446" w:type="dxa"/>
          </w:tcPr>
          <w:p w14:paraId="7B2988E3" w14:textId="5C7DA8FF" w:rsidR="006C2D67" w:rsidRDefault="006C2D67" w:rsidP="006918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240" w:type="dxa"/>
          </w:tcPr>
          <w:p w14:paraId="269BEC90" w14:textId="1E8BFB04" w:rsidR="006C2D67" w:rsidRDefault="006C2D67" w:rsidP="006918BF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6C2D67" w14:paraId="4D09DAB6" w14:textId="77777777" w:rsidTr="006C2D67">
        <w:tc>
          <w:tcPr>
            <w:tcW w:w="1693" w:type="dxa"/>
          </w:tcPr>
          <w:p w14:paraId="12D63FC2" w14:textId="08308DFB" w:rsidR="006C2D67" w:rsidRPr="00E24C71" w:rsidRDefault="006C2D67" w:rsidP="006A5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637" w:type="dxa"/>
          </w:tcPr>
          <w:p w14:paraId="4058BD55" w14:textId="6274E60F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446" w:type="dxa"/>
          </w:tcPr>
          <w:p w14:paraId="0BC732BC" w14:textId="707EB3A4" w:rsidR="006C2D67" w:rsidRDefault="006C2D67" w:rsidP="006A5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Interactivity</w:t>
            </w:r>
          </w:p>
        </w:tc>
        <w:tc>
          <w:tcPr>
            <w:tcW w:w="3240" w:type="dxa"/>
          </w:tcPr>
          <w:p w14:paraId="27644723" w14:textId="2E8DAA33" w:rsidR="006C2D67" w:rsidRPr="006460FF" w:rsidRDefault="006C2D67" w:rsidP="006A5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shall be able to interact with the dashboard to extract their desired data using filters</w:t>
            </w:r>
          </w:p>
        </w:tc>
      </w:tr>
      <w:tr w:rsidR="006C2D67" w14:paraId="7A91F215" w14:textId="77777777" w:rsidTr="006C2D67">
        <w:tc>
          <w:tcPr>
            <w:tcW w:w="1693" w:type="dxa"/>
          </w:tcPr>
          <w:p w14:paraId="0E185F86" w14:textId="7CF3AEFB" w:rsidR="006C2D67" w:rsidRPr="008C3041" w:rsidRDefault="006C2D67" w:rsidP="006A5904">
            <w:pPr>
              <w:rPr>
                <w:sz w:val="22"/>
                <w:szCs w:val="22"/>
                <w:u w:val="single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1637" w:type="dxa"/>
          </w:tcPr>
          <w:p w14:paraId="58153E44" w14:textId="2ECA0F6A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446" w:type="dxa"/>
          </w:tcPr>
          <w:p w14:paraId="3D4F7027" w14:textId="40B7BEF0" w:rsidR="006C2D67" w:rsidRDefault="002C104D" w:rsidP="006A5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</w:t>
            </w:r>
          </w:p>
        </w:tc>
        <w:tc>
          <w:tcPr>
            <w:tcW w:w="3240" w:type="dxa"/>
          </w:tcPr>
          <w:p w14:paraId="4202A573" w14:textId="5893E89B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The application must apply filters and respond to user requests, updating visualisations within 5 seconds</w:t>
            </w:r>
          </w:p>
        </w:tc>
      </w:tr>
      <w:tr w:rsidR="006C2D67" w14:paraId="4CCEC496" w14:textId="77777777" w:rsidTr="006C2D67">
        <w:tc>
          <w:tcPr>
            <w:tcW w:w="1693" w:type="dxa"/>
          </w:tcPr>
          <w:p w14:paraId="4C011081" w14:textId="2A6015B9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637" w:type="dxa"/>
          </w:tcPr>
          <w:p w14:paraId="5FE30EE3" w14:textId="145A1536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446" w:type="dxa"/>
          </w:tcPr>
          <w:p w14:paraId="2DB2733F" w14:textId="139D1033" w:rsidR="006C2D67" w:rsidRDefault="00C044B9" w:rsidP="006A5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</w:p>
        </w:tc>
        <w:tc>
          <w:tcPr>
            <w:tcW w:w="3240" w:type="dxa"/>
          </w:tcPr>
          <w:p w14:paraId="24BEF521" w14:textId="34A15E7B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 xml:space="preserve">Users will be able to analyse UK driving licence data based on variables such as age, gender, and location of drivers </w:t>
            </w:r>
          </w:p>
        </w:tc>
      </w:tr>
      <w:tr w:rsidR="006C2D67" w14:paraId="6592C191" w14:textId="77777777" w:rsidTr="006C2D67">
        <w:tc>
          <w:tcPr>
            <w:tcW w:w="1693" w:type="dxa"/>
          </w:tcPr>
          <w:p w14:paraId="104E68F8" w14:textId="2B8CD530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1637" w:type="dxa"/>
          </w:tcPr>
          <w:p w14:paraId="2B1DA379" w14:textId="3A3CDFF5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446" w:type="dxa"/>
          </w:tcPr>
          <w:p w14:paraId="7ECD7457" w14:textId="65128E68" w:rsidR="006C2D67" w:rsidRDefault="00C044B9" w:rsidP="006A5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</w:t>
            </w:r>
          </w:p>
        </w:tc>
        <w:tc>
          <w:tcPr>
            <w:tcW w:w="3240" w:type="dxa"/>
          </w:tcPr>
          <w:p w14:paraId="2B152755" w14:textId="513BD0FE" w:rsidR="006C2D67" w:rsidRDefault="006C2D67" w:rsidP="006A59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Application must use unbiased data to ensure risk assessments completed by insurance companies are accurate</w:t>
            </w:r>
          </w:p>
        </w:tc>
      </w:tr>
      <w:tr w:rsidR="006C2D67" w14:paraId="36A27FBB" w14:textId="77777777" w:rsidTr="006C2D67">
        <w:tc>
          <w:tcPr>
            <w:tcW w:w="1693" w:type="dxa"/>
          </w:tcPr>
          <w:p w14:paraId="5ED3CF2D" w14:textId="2877993F" w:rsidR="006C2D67" w:rsidRDefault="006C2D67" w:rsidP="00DC7EBA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1637" w:type="dxa"/>
          </w:tcPr>
          <w:p w14:paraId="7EBFE688" w14:textId="1070546A" w:rsidR="006C2D67" w:rsidRDefault="006C2D67" w:rsidP="00DC7EBA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446" w:type="dxa"/>
          </w:tcPr>
          <w:p w14:paraId="4C3C4DDA" w14:textId="7B76E896" w:rsidR="006C2D67" w:rsidRDefault="005D770A" w:rsidP="00DC7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3240" w:type="dxa"/>
          </w:tcPr>
          <w:p w14:paraId="22FBF2E8" w14:textId="5B8D066C" w:rsidR="006C2D67" w:rsidRDefault="006C2D67" w:rsidP="00DC7EBA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 xml:space="preserve">Application shall display consistent visual quality regardless of which browser is used to access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</w:p>
        </w:tc>
      </w:tr>
      <w:tr w:rsidR="006C2D67" w14:paraId="2CEB4190" w14:textId="77777777" w:rsidTr="006C2D67">
        <w:tc>
          <w:tcPr>
            <w:tcW w:w="1693" w:type="dxa"/>
          </w:tcPr>
          <w:p w14:paraId="34CBAFAE" w14:textId="08F982A0" w:rsidR="006C2D67" w:rsidRDefault="006C2D67" w:rsidP="00D234F9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1637" w:type="dxa"/>
          </w:tcPr>
          <w:p w14:paraId="051F7830" w14:textId="610BA3CE" w:rsidR="006C2D67" w:rsidRDefault="006C2D67" w:rsidP="00D234F9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446" w:type="dxa"/>
          </w:tcPr>
          <w:p w14:paraId="2A85AA63" w14:textId="26BFF817" w:rsidR="006C2D67" w:rsidRDefault="005D770A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3240" w:type="dxa"/>
          </w:tcPr>
          <w:p w14:paraId="235271FA" w14:textId="11A9649E" w:rsidR="006C2D67" w:rsidRDefault="006C2D67" w:rsidP="00D234F9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Users shall be able to use all the interactive features of the application even with minimal computer experience</w:t>
            </w:r>
          </w:p>
        </w:tc>
      </w:tr>
      <w:tr w:rsidR="006C2D67" w14:paraId="1CAFB51C" w14:textId="77777777" w:rsidTr="006C2D67">
        <w:tc>
          <w:tcPr>
            <w:tcW w:w="1693" w:type="dxa"/>
          </w:tcPr>
          <w:p w14:paraId="2B2F494C" w14:textId="171E183D" w:rsidR="006C2D67" w:rsidRDefault="006C2D67" w:rsidP="00D234F9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637" w:type="dxa"/>
          </w:tcPr>
          <w:p w14:paraId="501BC48C" w14:textId="4C68ECAB" w:rsidR="006C2D67" w:rsidRDefault="006C2D67" w:rsidP="00D234F9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446" w:type="dxa"/>
          </w:tcPr>
          <w:p w14:paraId="0F4D51EB" w14:textId="0EEF229B" w:rsidR="006C2D67" w:rsidRPr="0019498D" w:rsidRDefault="00153025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Geographic </w:t>
            </w:r>
            <w:r w:rsidR="00FA5FE2">
              <w:rPr>
                <w:sz w:val="20"/>
                <w:szCs w:val="20"/>
              </w:rPr>
              <w:t>Visualisation</w:t>
            </w:r>
          </w:p>
        </w:tc>
        <w:tc>
          <w:tcPr>
            <w:tcW w:w="3240" w:type="dxa"/>
          </w:tcPr>
          <w:p w14:paraId="545003D4" w14:textId="2D56A160" w:rsidR="006C2D67" w:rsidRDefault="00FA5FE2" w:rsidP="00D234F9">
            <w:pPr>
              <w:rPr>
                <w:sz w:val="28"/>
                <w:szCs w:val="28"/>
                <w:u w:val="single"/>
              </w:rPr>
            </w:pPr>
            <w:r w:rsidRPr="00FA5FE2">
              <w:rPr>
                <w:sz w:val="20"/>
                <w:szCs w:val="20"/>
              </w:rPr>
              <w:t>Users shall view regional distributions of driving licence holders on an interactive UK map</w:t>
            </w:r>
          </w:p>
        </w:tc>
      </w:tr>
      <w:tr w:rsidR="006C2D67" w14:paraId="131307F2" w14:textId="77777777" w:rsidTr="006C2D67">
        <w:tc>
          <w:tcPr>
            <w:tcW w:w="1693" w:type="dxa"/>
          </w:tcPr>
          <w:p w14:paraId="0DBE9D54" w14:textId="6E0BE6E5" w:rsidR="006C2D67" w:rsidRDefault="006C2D67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637" w:type="dxa"/>
          </w:tcPr>
          <w:p w14:paraId="64A651DE" w14:textId="15604C04" w:rsidR="006C2D67" w:rsidRDefault="006C2D67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446" w:type="dxa"/>
          </w:tcPr>
          <w:p w14:paraId="2BD0D99B" w14:textId="02F025AF" w:rsidR="006C2D67" w:rsidRDefault="007D349E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Layout</w:t>
            </w:r>
          </w:p>
        </w:tc>
        <w:tc>
          <w:tcPr>
            <w:tcW w:w="3240" w:type="dxa"/>
          </w:tcPr>
          <w:p w14:paraId="5B9F8DE2" w14:textId="028889E7" w:rsidR="006C2D67" w:rsidRDefault="006C2D67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shall correctly show </w:t>
            </w:r>
            <w:r w:rsidR="008F013F">
              <w:rPr>
                <w:sz w:val="20"/>
                <w:szCs w:val="20"/>
              </w:rPr>
              <w:t>all the</w:t>
            </w:r>
            <w:r>
              <w:rPr>
                <w:sz w:val="20"/>
                <w:szCs w:val="20"/>
              </w:rPr>
              <w:t xml:space="preserve"> visualisation</w:t>
            </w:r>
            <w:r w:rsidR="008F013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8F013F">
              <w:rPr>
                <w:sz w:val="20"/>
                <w:szCs w:val="20"/>
              </w:rPr>
              <w:t>in a</w:t>
            </w:r>
            <w:r w:rsidR="008D6E30">
              <w:rPr>
                <w:sz w:val="20"/>
                <w:szCs w:val="20"/>
              </w:rPr>
              <w:t>n easy-to-read format</w:t>
            </w:r>
          </w:p>
        </w:tc>
      </w:tr>
      <w:tr w:rsidR="006C2D67" w14:paraId="1695AC01" w14:textId="77777777" w:rsidTr="006C2D67">
        <w:tc>
          <w:tcPr>
            <w:tcW w:w="1693" w:type="dxa"/>
          </w:tcPr>
          <w:p w14:paraId="733E40BC" w14:textId="16BE9A39" w:rsidR="006C2D67" w:rsidRDefault="006C2D67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1637" w:type="dxa"/>
          </w:tcPr>
          <w:p w14:paraId="36465366" w14:textId="521F5F3F" w:rsidR="006C2D67" w:rsidRDefault="006C2D67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446" w:type="dxa"/>
          </w:tcPr>
          <w:p w14:paraId="249AEEBF" w14:textId="4D46C81B" w:rsidR="006C2D67" w:rsidRDefault="00430D36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</w:t>
            </w:r>
            <w:r w:rsidR="008A4820">
              <w:rPr>
                <w:sz w:val="20"/>
                <w:szCs w:val="20"/>
              </w:rPr>
              <w:t>bility</w:t>
            </w:r>
          </w:p>
        </w:tc>
        <w:tc>
          <w:tcPr>
            <w:tcW w:w="3240" w:type="dxa"/>
          </w:tcPr>
          <w:p w14:paraId="42FA477F" w14:textId="70811F4E" w:rsidR="006C2D67" w:rsidRDefault="006C2D67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must meet the Web Content Accessibility Guidelines to ensure accessibility for all users</w:t>
            </w:r>
          </w:p>
        </w:tc>
      </w:tr>
      <w:tr w:rsidR="006C2D67" w14:paraId="2FBE9482" w14:textId="77777777" w:rsidTr="006C2D67">
        <w:tc>
          <w:tcPr>
            <w:tcW w:w="1693" w:type="dxa"/>
          </w:tcPr>
          <w:p w14:paraId="771DA343" w14:textId="6CBD71EF" w:rsidR="006C2D67" w:rsidRDefault="006C2D67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637" w:type="dxa"/>
          </w:tcPr>
          <w:p w14:paraId="470D3FBE" w14:textId="66A00D77" w:rsidR="006C2D67" w:rsidRDefault="006C2D67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446" w:type="dxa"/>
          </w:tcPr>
          <w:p w14:paraId="5C2820F3" w14:textId="7BD879EA" w:rsidR="006C2D67" w:rsidRPr="007F0F6B" w:rsidRDefault="008A4820" w:rsidP="00D23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Downloading Visuals</w:t>
            </w:r>
          </w:p>
        </w:tc>
        <w:tc>
          <w:tcPr>
            <w:tcW w:w="3240" w:type="dxa"/>
          </w:tcPr>
          <w:p w14:paraId="62534658" w14:textId="69682A35" w:rsidR="006C2D67" w:rsidRDefault="006C2D67" w:rsidP="00D234F9">
            <w:pPr>
              <w:rPr>
                <w:sz w:val="20"/>
                <w:szCs w:val="20"/>
              </w:rPr>
            </w:pPr>
            <w:r w:rsidRPr="007F0F6B">
              <w:rPr>
                <w:sz w:val="20"/>
                <w:szCs w:val="20"/>
              </w:rPr>
              <w:t>Users shall be able to download visualisations in common formats such as PNG for offline analysis or reporting</w:t>
            </w:r>
          </w:p>
        </w:tc>
      </w:tr>
    </w:tbl>
    <w:p w14:paraId="1B65693A" w14:textId="77777777" w:rsidR="001D1607" w:rsidRDefault="001D1607" w:rsidP="006A5904">
      <w:pPr>
        <w:rPr>
          <w:sz w:val="28"/>
          <w:szCs w:val="28"/>
          <w:u w:val="single"/>
        </w:rPr>
      </w:pPr>
    </w:p>
    <w:p w14:paraId="7790E4DD" w14:textId="3128A505" w:rsidR="00182F04" w:rsidRDefault="00182F04" w:rsidP="00182F0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74B1" w14:paraId="2A0C18E7" w14:textId="77777777" w:rsidTr="008F74B1">
        <w:tc>
          <w:tcPr>
            <w:tcW w:w="4508" w:type="dxa"/>
          </w:tcPr>
          <w:p w14:paraId="6CC6BDD0" w14:textId="6EA76139" w:rsidR="008F74B1" w:rsidRPr="00C71ABF" w:rsidRDefault="000D4406" w:rsidP="00182F04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TC1</w:t>
            </w:r>
            <w:r w:rsidR="00E65B76">
              <w:rPr>
                <w:sz w:val="20"/>
                <w:szCs w:val="20"/>
              </w:rPr>
              <w:t xml:space="preserve">                         </w:t>
            </w:r>
            <w:r w:rsidR="00E65B76" w:rsidRPr="00C71ABF">
              <w:rPr>
                <w:sz w:val="20"/>
                <w:szCs w:val="20"/>
              </w:rPr>
              <w:t>Title:</w:t>
            </w:r>
            <w:r w:rsidR="00E65B76">
              <w:rPr>
                <w:sz w:val="20"/>
                <w:szCs w:val="20"/>
              </w:rPr>
              <w:t xml:space="preserve"> </w:t>
            </w:r>
            <w:r w:rsidR="00E312A7">
              <w:rPr>
                <w:sz w:val="20"/>
                <w:szCs w:val="20"/>
              </w:rPr>
              <w:t>Interactivity</w:t>
            </w:r>
          </w:p>
        </w:tc>
        <w:tc>
          <w:tcPr>
            <w:tcW w:w="4508" w:type="dxa"/>
          </w:tcPr>
          <w:p w14:paraId="1F6CBFF0" w14:textId="0E86BE8D" w:rsidR="008F74B1" w:rsidRPr="00C71ABF" w:rsidRDefault="000D4406" w:rsidP="00182F04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Test Case Title:</w:t>
            </w:r>
            <w:r w:rsidR="00E312A7">
              <w:rPr>
                <w:sz w:val="20"/>
                <w:szCs w:val="20"/>
              </w:rPr>
              <w:t xml:space="preserve"> </w:t>
            </w:r>
            <w:r w:rsidR="00405F62">
              <w:rPr>
                <w:sz w:val="20"/>
                <w:szCs w:val="20"/>
              </w:rPr>
              <w:t xml:space="preserve">Test that the user can </w:t>
            </w:r>
            <w:r w:rsidR="00BD633E">
              <w:rPr>
                <w:sz w:val="20"/>
                <w:szCs w:val="20"/>
              </w:rPr>
              <w:t xml:space="preserve">change age group </w:t>
            </w:r>
            <w:r w:rsidR="00013FF8">
              <w:rPr>
                <w:sz w:val="20"/>
                <w:szCs w:val="20"/>
              </w:rPr>
              <w:t xml:space="preserve">and other </w:t>
            </w:r>
            <w:r w:rsidR="00BD633E">
              <w:rPr>
                <w:sz w:val="20"/>
                <w:szCs w:val="20"/>
              </w:rPr>
              <w:t>filters, and the dashboard will remain the same once filters are returned to default</w:t>
            </w:r>
          </w:p>
        </w:tc>
      </w:tr>
      <w:tr w:rsidR="008F74B1" w14:paraId="3CEB4E56" w14:textId="77777777" w:rsidTr="008F74B1">
        <w:tc>
          <w:tcPr>
            <w:tcW w:w="4508" w:type="dxa"/>
          </w:tcPr>
          <w:p w14:paraId="2D243108" w14:textId="6E7D2DB6" w:rsidR="008F74B1" w:rsidRPr="00F772FC" w:rsidRDefault="00F772FC" w:rsidP="0018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8" w:type="dxa"/>
          </w:tcPr>
          <w:p w14:paraId="6079D4F3" w14:textId="0466B6D1" w:rsidR="008F74B1" w:rsidRDefault="00E312A7" w:rsidP="00182F04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Users shall be able to interact with the dashboard to extract their desired data using filters</w:t>
            </w:r>
          </w:p>
        </w:tc>
      </w:tr>
      <w:tr w:rsidR="00F772FC" w14:paraId="30D1AE5B" w14:textId="77777777" w:rsidTr="008F74B1">
        <w:tc>
          <w:tcPr>
            <w:tcW w:w="4508" w:type="dxa"/>
          </w:tcPr>
          <w:p w14:paraId="3980EFE8" w14:textId="27298D6E" w:rsidR="00F772FC" w:rsidRDefault="00F772FC" w:rsidP="0018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 and input data</w:t>
            </w:r>
          </w:p>
        </w:tc>
        <w:tc>
          <w:tcPr>
            <w:tcW w:w="4508" w:type="dxa"/>
          </w:tcPr>
          <w:p w14:paraId="78279D37" w14:textId="5E22A8FB" w:rsidR="00F772FC" w:rsidRDefault="00003556" w:rsidP="0000355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dashboard, ensure loads </w:t>
            </w:r>
            <w:r w:rsidR="002D713F">
              <w:rPr>
                <w:sz w:val="20"/>
                <w:szCs w:val="20"/>
              </w:rPr>
              <w:t>default version</w:t>
            </w:r>
          </w:p>
          <w:p w14:paraId="405F6A74" w14:textId="77777777" w:rsidR="00003556" w:rsidRDefault="00D87E7F" w:rsidP="0000355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data </w:t>
            </w:r>
            <w:r w:rsidR="003907CF">
              <w:rPr>
                <w:sz w:val="20"/>
                <w:szCs w:val="20"/>
              </w:rPr>
              <w:t>by deselecting data groups with filters</w:t>
            </w:r>
          </w:p>
          <w:p w14:paraId="2280588C" w14:textId="496087ED" w:rsidR="00184FD1" w:rsidRPr="00003556" w:rsidRDefault="00184FD1" w:rsidP="0000355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Re-apply all filters to default state to ensure it returns to original state without issues</w:t>
            </w:r>
          </w:p>
        </w:tc>
      </w:tr>
      <w:tr w:rsidR="00F772FC" w14:paraId="2CCC119D" w14:textId="77777777" w:rsidTr="008F74B1">
        <w:tc>
          <w:tcPr>
            <w:tcW w:w="4508" w:type="dxa"/>
          </w:tcPr>
          <w:p w14:paraId="160030FB" w14:textId="3DA471AD" w:rsidR="00F772FC" w:rsidRDefault="00C71ABF" w:rsidP="0018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Dependencies</w:t>
            </w:r>
          </w:p>
        </w:tc>
        <w:tc>
          <w:tcPr>
            <w:tcW w:w="4508" w:type="dxa"/>
          </w:tcPr>
          <w:p w14:paraId="0F51C3AC" w14:textId="77777777" w:rsidR="00F772FC" w:rsidRDefault="00F90927" w:rsidP="00F9092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must load correctly</w:t>
            </w:r>
          </w:p>
          <w:p w14:paraId="7F556E0C" w14:textId="77777777" w:rsidR="00F90927" w:rsidRDefault="00EB2878" w:rsidP="00F9092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options must be visible and available</w:t>
            </w:r>
          </w:p>
          <w:p w14:paraId="2063B965" w14:textId="65D92D7E" w:rsidR="00EB2878" w:rsidRPr="00F90927" w:rsidRDefault="00EB2878" w:rsidP="00F9092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must exist for each </w:t>
            </w:r>
            <w:r w:rsidR="0024446D">
              <w:rPr>
                <w:sz w:val="20"/>
                <w:szCs w:val="20"/>
              </w:rPr>
              <w:t>option, so each filter displays data</w:t>
            </w:r>
          </w:p>
        </w:tc>
      </w:tr>
      <w:tr w:rsidR="00C71ABF" w14:paraId="14B8FE36" w14:textId="77777777" w:rsidTr="008F74B1">
        <w:tc>
          <w:tcPr>
            <w:tcW w:w="4508" w:type="dxa"/>
          </w:tcPr>
          <w:p w14:paraId="6AEB7360" w14:textId="4C50B0D7" w:rsidR="00C71ABF" w:rsidRDefault="00C71ABF" w:rsidP="0018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508" w:type="dxa"/>
          </w:tcPr>
          <w:p w14:paraId="65B6110D" w14:textId="4CB152C7" w:rsidR="00C71ABF" w:rsidRPr="00F06928" w:rsidRDefault="00F06928" w:rsidP="0018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  <w:r w:rsidR="002834F5">
              <w:rPr>
                <w:sz w:val="20"/>
                <w:szCs w:val="20"/>
              </w:rPr>
              <w:t xml:space="preserve">shows user the data they are searching for, providing them with insights and keeping the dashboard consistent once user returns it to </w:t>
            </w:r>
            <w:r w:rsidR="00CB7827">
              <w:rPr>
                <w:sz w:val="20"/>
                <w:szCs w:val="20"/>
              </w:rPr>
              <w:t>its default</w:t>
            </w:r>
            <w:r w:rsidR="002834F5">
              <w:rPr>
                <w:sz w:val="20"/>
                <w:szCs w:val="20"/>
              </w:rPr>
              <w:t xml:space="preserve"> </w:t>
            </w:r>
            <w:r w:rsidR="00CB7827">
              <w:rPr>
                <w:sz w:val="20"/>
                <w:szCs w:val="20"/>
              </w:rPr>
              <w:t>version, so they can find other insights</w:t>
            </w:r>
          </w:p>
        </w:tc>
      </w:tr>
    </w:tbl>
    <w:p w14:paraId="6036C8CA" w14:textId="77777777" w:rsidR="00AF617A" w:rsidRDefault="00AF617A" w:rsidP="00182F04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7827" w:rsidRPr="00C71ABF" w14:paraId="365CEECE" w14:textId="77777777" w:rsidTr="004C2A6F">
        <w:tc>
          <w:tcPr>
            <w:tcW w:w="4508" w:type="dxa"/>
          </w:tcPr>
          <w:p w14:paraId="7E5BF6D2" w14:textId="5E4DA53E" w:rsidR="00CB7827" w:rsidRPr="00C71ABF" w:rsidRDefault="00CB7827" w:rsidP="004C2A6F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                       </w:t>
            </w:r>
            <w:r w:rsidRPr="00C71ABF">
              <w:rPr>
                <w:sz w:val="20"/>
                <w:szCs w:val="20"/>
              </w:rPr>
              <w:t>Title: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 Analysis</w:t>
            </w:r>
          </w:p>
        </w:tc>
        <w:tc>
          <w:tcPr>
            <w:tcW w:w="4508" w:type="dxa"/>
          </w:tcPr>
          <w:p w14:paraId="2918C57C" w14:textId="0AA73B08" w:rsidR="00CB7827" w:rsidRPr="00C71ABF" w:rsidRDefault="00CB7827" w:rsidP="004C2A6F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Test Case Title:</w:t>
            </w:r>
            <w:r>
              <w:rPr>
                <w:sz w:val="20"/>
                <w:szCs w:val="20"/>
              </w:rPr>
              <w:t xml:space="preserve"> </w:t>
            </w:r>
            <w:r w:rsidR="00C635C8" w:rsidRPr="00C635C8">
              <w:rPr>
                <w:sz w:val="20"/>
                <w:szCs w:val="20"/>
              </w:rPr>
              <w:t>Test that the user can analyse UK driving licence data by selecting variables such as age, gender, and location</w:t>
            </w:r>
          </w:p>
        </w:tc>
      </w:tr>
      <w:tr w:rsidR="00CB7827" w14:paraId="2A0924CE" w14:textId="77777777" w:rsidTr="004C2A6F">
        <w:tc>
          <w:tcPr>
            <w:tcW w:w="4508" w:type="dxa"/>
          </w:tcPr>
          <w:p w14:paraId="264216A0" w14:textId="77777777" w:rsidR="00CB7827" w:rsidRPr="00F772FC" w:rsidRDefault="00CB7827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8" w:type="dxa"/>
          </w:tcPr>
          <w:p w14:paraId="506ABE08" w14:textId="093C585D" w:rsidR="00CB7827" w:rsidRDefault="006D7D33" w:rsidP="004C2A6F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Users will be able to analyse UK driving licence data based on variables such as age, gender, and location of drivers</w:t>
            </w:r>
          </w:p>
        </w:tc>
      </w:tr>
      <w:tr w:rsidR="00CB7827" w:rsidRPr="00003556" w14:paraId="569D9048" w14:textId="77777777" w:rsidTr="004C2A6F">
        <w:tc>
          <w:tcPr>
            <w:tcW w:w="4508" w:type="dxa"/>
          </w:tcPr>
          <w:p w14:paraId="3BD5BBE4" w14:textId="77777777" w:rsidR="00CB7827" w:rsidRDefault="00CB7827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 and input data</w:t>
            </w:r>
          </w:p>
        </w:tc>
        <w:tc>
          <w:tcPr>
            <w:tcW w:w="4508" w:type="dxa"/>
          </w:tcPr>
          <w:p w14:paraId="3859F51A" w14:textId="77777777" w:rsidR="00CB7827" w:rsidRDefault="00956771" w:rsidP="000643D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dashboard</w:t>
            </w:r>
          </w:p>
          <w:p w14:paraId="253AAFAB" w14:textId="77777777" w:rsidR="00956771" w:rsidRDefault="00956771" w:rsidP="000643D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users can see Gender data</w:t>
            </w:r>
          </w:p>
          <w:p w14:paraId="1F794BFC" w14:textId="77777777" w:rsidR="00D05F77" w:rsidRDefault="00D05F77" w:rsidP="000643D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users can see Age data</w:t>
            </w:r>
          </w:p>
          <w:p w14:paraId="3759C6D8" w14:textId="77777777" w:rsidR="00D05F77" w:rsidRDefault="00D05F77" w:rsidP="000643D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users can see Location data</w:t>
            </w:r>
          </w:p>
          <w:p w14:paraId="7512358E" w14:textId="669F24F5" w:rsidR="000C7993" w:rsidRPr="0050360D" w:rsidRDefault="00D05F77" w:rsidP="0050360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users can filter th</w:t>
            </w:r>
            <w:r w:rsidR="000C7993">
              <w:rPr>
                <w:sz w:val="20"/>
                <w:szCs w:val="20"/>
              </w:rPr>
              <w:t>rough specific groups in these variables such as “Male” for Gender, “18-20” for Age, and “London” for Location</w:t>
            </w:r>
          </w:p>
        </w:tc>
      </w:tr>
      <w:tr w:rsidR="00CB7827" w:rsidRPr="00F90927" w14:paraId="2C13BDCF" w14:textId="77777777" w:rsidTr="004C2A6F">
        <w:tc>
          <w:tcPr>
            <w:tcW w:w="4508" w:type="dxa"/>
          </w:tcPr>
          <w:p w14:paraId="75B4F232" w14:textId="77777777" w:rsidR="00CB7827" w:rsidRDefault="00CB7827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4508" w:type="dxa"/>
          </w:tcPr>
          <w:p w14:paraId="39BC526A" w14:textId="77777777" w:rsidR="00CB7827" w:rsidRDefault="00CB7827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must load correctly</w:t>
            </w:r>
          </w:p>
          <w:p w14:paraId="08B275DE" w14:textId="77777777" w:rsidR="00CB7827" w:rsidRDefault="00CB7827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options must be visible and available</w:t>
            </w:r>
          </w:p>
          <w:p w14:paraId="41607275" w14:textId="36881F95" w:rsidR="00CB7827" w:rsidRPr="00F90927" w:rsidRDefault="00CB7827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must exist for each </w:t>
            </w:r>
            <w:r w:rsidR="00B32A2B">
              <w:rPr>
                <w:sz w:val="20"/>
                <w:szCs w:val="20"/>
              </w:rPr>
              <w:t>variable</w:t>
            </w:r>
          </w:p>
        </w:tc>
      </w:tr>
      <w:tr w:rsidR="00CB7827" w:rsidRPr="00F06928" w14:paraId="36E831FC" w14:textId="77777777" w:rsidTr="004C2A6F">
        <w:tc>
          <w:tcPr>
            <w:tcW w:w="4508" w:type="dxa"/>
          </w:tcPr>
          <w:p w14:paraId="0C6576BC" w14:textId="77777777" w:rsidR="00CB7827" w:rsidRDefault="00CB7827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508" w:type="dxa"/>
          </w:tcPr>
          <w:p w14:paraId="2B88B72E" w14:textId="27ACE508" w:rsidR="00CB7827" w:rsidRPr="00F06928" w:rsidRDefault="00CB7827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shows user the data they are searching for, </w:t>
            </w:r>
            <w:r w:rsidR="0050360D">
              <w:rPr>
                <w:sz w:val="20"/>
                <w:szCs w:val="20"/>
              </w:rPr>
              <w:t xml:space="preserve">giving them the opportunity to see all available </w:t>
            </w:r>
            <w:r w:rsidR="00DC52D5">
              <w:rPr>
                <w:sz w:val="20"/>
                <w:szCs w:val="20"/>
              </w:rPr>
              <w:t>data on variables from the dataset, such as Age, Gender, and Location</w:t>
            </w:r>
          </w:p>
        </w:tc>
      </w:tr>
    </w:tbl>
    <w:p w14:paraId="4EE33B04" w14:textId="77777777" w:rsidR="00CB7827" w:rsidRDefault="00CB7827" w:rsidP="00182F04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25CD" w:rsidRPr="00C71ABF" w14:paraId="215EC527" w14:textId="77777777" w:rsidTr="004C2A6F">
        <w:tc>
          <w:tcPr>
            <w:tcW w:w="4508" w:type="dxa"/>
          </w:tcPr>
          <w:p w14:paraId="48B4335E" w14:textId="6425BAA0" w:rsidR="004625CD" w:rsidRPr="00C71ABF" w:rsidRDefault="004625CD" w:rsidP="004C2A6F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                        </w:t>
            </w:r>
            <w:r w:rsidRPr="00C71ABF">
              <w:rPr>
                <w:sz w:val="20"/>
                <w:szCs w:val="20"/>
              </w:rPr>
              <w:t>Title: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Geographic Visualisation</w:t>
            </w:r>
          </w:p>
        </w:tc>
        <w:tc>
          <w:tcPr>
            <w:tcW w:w="4508" w:type="dxa"/>
          </w:tcPr>
          <w:p w14:paraId="442382D4" w14:textId="5208BDB8" w:rsidR="004625CD" w:rsidRPr="00C71ABF" w:rsidRDefault="004625CD" w:rsidP="004C2A6F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Test Case Title:</w:t>
            </w:r>
            <w:r>
              <w:rPr>
                <w:sz w:val="20"/>
                <w:szCs w:val="20"/>
              </w:rPr>
              <w:t xml:space="preserve"> </w:t>
            </w:r>
            <w:r w:rsidRPr="00C635C8">
              <w:rPr>
                <w:sz w:val="20"/>
                <w:szCs w:val="20"/>
              </w:rPr>
              <w:t xml:space="preserve">Test that the user can </w:t>
            </w:r>
            <w:r w:rsidR="00711D35">
              <w:rPr>
                <w:sz w:val="20"/>
                <w:szCs w:val="20"/>
              </w:rPr>
              <w:t xml:space="preserve">view Driving Licence data regionally on a </w:t>
            </w:r>
            <w:r w:rsidR="00AB49D7">
              <w:rPr>
                <w:sz w:val="20"/>
                <w:szCs w:val="20"/>
              </w:rPr>
              <w:t>clear UK map with county boundaries</w:t>
            </w:r>
          </w:p>
        </w:tc>
      </w:tr>
      <w:tr w:rsidR="004625CD" w14:paraId="338D2A8D" w14:textId="77777777" w:rsidTr="004C2A6F">
        <w:tc>
          <w:tcPr>
            <w:tcW w:w="4508" w:type="dxa"/>
          </w:tcPr>
          <w:p w14:paraId="4BBE1D3E" w14:textId="77777777" w:rsidR="004625CD" w:rsidRPr="00F772FC" w:rsidRDefault="004625CD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8" w:type="dxa"/>
          </w:tcPr>
          <w:p w14:paraId="5774B694" w14:textId="16E825F8" w:rsidR="004625CD" w:rsidRDefault="0097372B" w:rsidP="004C2A6F">
            <w:pPr>
              <w:rPr>
                <w:sz w:val="28"/>
                <w:szCs w:val="28"/>
                <w:u w:val="single"/>
              </w:rPr>
            </w:pPr>
            <w:r w:rsidRPr="00FA5FE2">
              <w:rPr>
                <w:sz w:val="20"/>
                <w:szCs w:val="20"/>
              </w:rPr>
              <w:t>Users shall view regional distributions of driving licence holders on an interactive UK map</w:t>
            </w:r>
          </w:p>
        </w:tc>
      </w:tr>
      <w:tr w:rsidR="004625CD" w:rsidRPr="0050360D" w14:paraId="1DA9AD0C" w14:textId="77777777" w:rsidTr="004C2A6F">
        <w:tc>
          <w:tcPr>
            <w:tcW w:w="4508" w:type="dxa"/>
          </w:tcPr>
          <w:p w14:paraId="49A63472" w14:textId="77777777" w:rsidR="004625CD" w:rsidRDefault="004625CD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 and input data</w:t>
            </w:r>
          </w:p>
        </w:tc>
        <w:tc>
          <w:tcPr>
            <w:tcW w:w="4508" w:type="dxa"/>
          </w:tcPr>
          <w:p w14:paraId="53DABFE3" w14:textId="77777777" w:rsidR="004625CD" w:rsidRDefault="004027EB" w:rsidP="004027E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dashboard</w:t>
            </w:r>
          </w:p>
          <w:p w14:paraId="1102FA9A" w14:textId="77777777" w:rsidR="004027EB" w:rsidRDefault="004027EB" w:rsidP="004027E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</w:t>
            </w:r>
            <w:r w:rsidR="00B0525E">
              <w:rPr>
                <w:sz w:val="20"/>
                <w:szCs w:val="20"/>
              </w:rPr>
              <w:t>County boundaries appear correctly</w:t>
            </w:r>
          </w:p>
          <w:p w14:paraId="50117B7C" w14:textId="77777777" w:rsidR="00B0525E" w:rsidRDefault="00B0525E" w:rsidP="004027E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</w:t>
            </w:r>
            <w:r w:rsidR="00034E2B">
              <w:rPr>
                <w:sz w:val="20"/>
                <w:szCs w:val="20"/>
              </w:rPr>
              <w:t>Locations can be highlighted and emphasised</w:t>
            </w:r>
          </w:p>
          <w:p w14:paraId="2C0A2E94" w14:textId="51F291B3" w:rsidR="00F165FC" w:rsidRPr="00F165FC" w:rsidRDefault="00034E2B" w:rsidP="00F165F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Hover over County for </w:t>
            </w:r>
            <w:r w:rsidR="00F165FC">
              <w:rPr>
                <w:sz w:val="20"/>
                <w:szCs w:val="20"/>
              </w:rPr>
              <w:t>more insights on each region</w:t>
            </w:r>
          </w:p>
        </w:tc>
      </w:tr>
      <w:tr w:rsidR="004625CD" w:rsidRPr="00F90927" w14:paraId="34D08F2E" w14:textId="77777777" w:rsidTr="004C2A6F">
        <w:tc>
          <w:tcPr>
            <w:tcW w:w="4508" w:type="dxa"/>
          </w:tcPr>
          <w:p w14:paraId="11607191" w14:textId="77777777" w:rsidR="004625CD" w:rsidRDefault="004625CD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4508" w:type="dxa"/>
          </w:tcPr>
          <w:p w14:paraId="3BF170BD" w14:textId="77777777" w:rsidR="004625CD" w:rsidRDefault="004625CD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must load correctly</w:t>
            </w:r>
          </w:p>
          <w:p w14:paraId="387ECAD1" w14:textId="2EB72030" w:rsidR="004625CD" w:rsidRDefault="00F165FC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 map must be interactive and</w:t>
            </w:r>
            <w:r w:rsidR="00E3162E">
              <w:rPr>
                <w:sz w:val="20"/>
                <w:szCs w:val="20"/>
              </w:rPr>
              <w:t xml:space="preserve"> accurate once opened</w:t>
            </w:r>
          </w:p>
          <w:p w14:paraId="73378AB1" w14:textId="307C5365" w:rsidR="004625CD" w:rsidRPr="00F90927" w:rsidRDefault="004625CD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must exist for each </w:t>
            </w:r>
            <w:r w:rsidR="00F165FC">
              <w:rPr>
                <w:sz w:val="20"/>
                <w:szCs w:val="20"/>
              </w:rPr>
              <w:t>region</w:t>
            </w:r>
          </w:p>
        </w:tc>
      </w:tr>
      <w:tr w:rsidR="004625CD" w:rsidRPr="00F06928" w14:paraId="63BCD379" w14:textId="77777777" w:rsidTr="004C2A6F">
        <w:tc>
          <w:tcPr>
            <w:tcW w:w="4508" w:type="dxa"/>
          </w:tcPr>
          <w:p w14:paraId="40119A53" w14:textId="77777777" w:rsidR="004625CD" w:rsidRDefault="004625CD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Expected Result</w:t>
            </w:r>
          </w:p>
        </w:tc>
        <w:tc>
          <w:tcPr>
            <w:tcW w:w="4508" w:type="dxa"/>
          </w:tcPr>
          <w:p w14:paraId="7E5A27FB" w14:textId="1279004F" w:rsidR="004625CD" w:rsidRPr="00F06928" w:rsidRDefault="004625CD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shows user </w:t>
            </w:r>
            <w:r w:rsidR="00C24411">
              <w:rPr>
                <w:sz w:val="20"/>
                <w:szCs w:val="20"/>
              </w:rPr>
              <w:t xml:space="preserve">regional distributions and related data with chosen variables </w:t>
            </w:r>
            <w:r w:rsidR="00621551">
              <w:rPr>
                <w:sz w:val="20"/>
                <w:szCs w:val="20"/>
              </w:rPr>
              <w:t>on an interactive map of the UK that clearly displays where each region starts and ends</w:t>
            </w:r>
          </w:p>
        </w:tc>
      </w:tr>
    </w:tbl>
    <w:p w14:paraId="08D5EF60" w14:textId="77777777" w:rsidR="00182F04" w:rsidRDefault="00182F04" w:rsidP="006A5904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76CA" w:rsidRPr="00C71ABF" w14:paraId="2D3E78A1" w14:textId="77777777" w:rsidTr="004C2A6F">
        <w:tc>
          <w:tcPr>
            <w:tcW w:w="4508" w:type="dxa"/>
          </w:tcPr>
          <w:p w14:paraId="71AC860A" w14:textId="04B05B17" w:rsidR="00D376CA" w:rsidRPr="00C71ABF" w:rsidRDefault="00D376CA" w:rsidP="004C2A6F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                        </w:t>
            </w:r>
            <w:r w:rsidRPr="00C71ABF">
              <w:rPr>
                <w:sz w:val="20"/>
                <w:szCs w:val="20"/>
              </w:rPr>
              <w:t>Title:</w:t>
            </w:r>
            <w:r>
              <w:rPr>
                <w:sz w:val="20"/>
                <w:szCs w:val="20"/>
              </w:rPr>
              <w:t xml:space="preserve"> </w:t>
            </w:r>
            <w:r w:rsidR="008D6E30">
              <w:rPr>
                <w:sz w:val="20"/>
                <w:szCs w:val="20"/>
              </w:rPr>
              <w:t>Page Layout</w:t>
            </w:r>
          </w:p>
        </w:tc>
        <w:tc>
          <w:tcPr>
            <w:tcW w:w="4508" w:type="dxa"/>
          </w:tcPr>
          <w:p w14:paraId="029F1D94" w14:textId="39F38BA5" w:rsidR="00D376CA" w:rsidRPr="00C71ABF" w:rsidRDefault="00D376CA" w:rsidP="004C2A6F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Test Case Title:</w:t>
            </w:r>
            <w:r>
              <w:rPr>
                <w:sz w:val="20"/>
                <w:szCs w:val="20"/>
              </w:rPr>
              <w:t xml:space="preserve"> </w:t>
            </w:r>
            <w:r w:rsidRPr="00C635C8">
              <w:rPr>
                <w:sz w:val="20"/>
                <w:szCs w:val="20"/>
              </w:rPr>
              <w:t xml:space="preserve">Test that the </w:t>
            </w:r>
            <w:r w:rsidR="008D6E30">
              <w:rPr>
                <w:sz w:val="20"/>
                <w:szCs w:val="20"/>
              </w:rPr>
              <w:t xml:space="preserve">dashboard is displayed </w:t>
            </w:r>
            <w:r w:rsidR="00742080">
              <w:rPr>
                <w:sz w:val="20"/>
                <w:szCs w:val="20"/>
              </w:rPr>
              <w:t xml:space="preserve">with visualisations in logical order and </w:t>
            </w:r>
            <w:r w:rsidR="00FC54E1">
              <w:rPr>
                <w:sz w:val="20"/>
                <w:szCs w:val="20"/>
              </w:rPr>
              <w:t>any variables are explained for ease of use</w:t>
            </w:r>
          </w:p>
        </w:tc>
      </w:tr>
      <w:tr w:rsidR="00D376CA" w14:paraId="712E5E09" w14:textId="77777777" w:rsidTr="004C2A6F">
        <w:tc>
          <w:tcPr>
            <w:tcW w:w="4508" w:type="dxa"/>
          </w:tcPr>
          <w:p w14:paraId="50A6855E" w14:textId="77777777" w:rsidR="00D376CA" w:rsidRPr="00F772FC" w:rsidRDefault="00D376CA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8" w:type="dxa"/>
          </w:tcPr>
          <w:p w14:paraId="1F573F91" w14:textId="3245E33E" w:rsidR="00D376CA" w:rsidRDefault="00FC54E1" w:rsidP="004C2A6F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Application shall correctly show all the visualisations in an easy-to-read format</w:t>
            </w:r>
          </w:p>
        </w:tc>
      </w:tr>
      <w:tr w:rsidR="00D376CA" w:rsidRPr="00F165FC" w14:paraId="57BE6E5C" w14:textId="77777777" w:rsidTr="004C2A6F">
        <w:tc>
          <w:tcPr>
            <w:tcW w:w="4508" w:type="dxa"/>
          </w:tcPr>
          <w:p w14:paraId="1ADA8099" w14:textId="77777777" w:rsidR="00D376CA" w:rsidRDefault="00D376CA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 and input data</w:t>
            </w:r>
          </w:p>
        </w:tc>
        <w:tc>
          <w:tcPr>
            <w:tcW w:w="4508" w:type="dxa"/>
          </w:tcPr>
          <w:p w14:paraId="50A9433D" w14:textId="77777777" w:rsidR="00D376CA" w:rsidRDefault="004D0981" w:rsidP="004D098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dashboard</w:t>
            </w:r>
          </w:p>
          <w:p w14:paraId="4A8B34F5" w14:textId="77777777" w:rsidR="004D0981" w:rsidRDefault="004D0981" w:rsidP="004D098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</w:t>
            </w:r>
            <w:r w:rsidR="00025518">
              <w:rPr>
                <w:sz w:val="20"/>
                <w:szCs w:val="20"/>
              </w:rPr>
              <w:t>initial finding visualisations appear first</w:t>
            </w:r>
          </w:p>
          <w:p w14:paraId="63A54E6C" w14:textId="7072C09F" w:rsidR="00025518" w:rsidRPr="004D0981" w:rsidRDefault="0070334D" w:rsidP="004D098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i</w:t>
            </w:r>
            <w:r w:rsidR="00025518">
              <w:rPr>
                <w:sz w:val="20"/>
                <w:szCs w:val="20"/>
              </w:rPr>
              <w:t>n-depth</w:t>
            </w:r>
            <w:r>
              <w:rPr>
                <w:sz w:val="20"/>
                <w:szCs w:val="20"/>
              </w:rPr>
              <w:t xml:space="preserve"> visualisations should appear after with explanations where necessary</w:t>
            </w:r>
            <w:r w:rsidR="00025518">
              <w:rPr>
                <w:sz w:val="20"/>
                <w:szCs w:val="20"/>
              </w:rPr>
              <w:t xml:space="preserve"> </w:t>
            </w:r>
          </w:p>
        </w:tc>
      </w:tr>
      <w:tr w:rsidR="00D376CA" w:rsidRPr="00F90927" w14:paraId="09D33E83" w14:textId="77777777" w:rsidTr="004C2A6F">
        <w:tc>
          <w:tcPr>
            <w:tcW w:w="4508" w:type="dxa"/>
          </w:tcPr>
          <w:p w14:paraId="3F9C9331" w14:textId="77777777" w:rsidR="00D376CA" w:rsidRDefault="00D376CA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4508" w:type="dxa"/>
          </w:tcPr>
          <w:p w14:paraId="74C79B7C" w14:textId="77777777" w:rsidR="00D376CA" w:rsidRDefault="00D376CA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must load correctly</w:t>
            </w:r>
          </w:p>
          <w:p w14:paraId="28A4D856" w14:textId="24D0927B" w:rsidR="00D376CA" w:rsidRDefault="009E1134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 and captions for visualisations must also load at the same time</w:t>
            </w:r>
          </w:p>
          <w:p w14:paraId="570C317C" w14:textId="139859CB" w:rsidR="00D376CA" w:rsidRPr="00F90927" w:rsidRDefault="00D760A1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Visualisations must be displayed and work </w:t>
            </w:r>
            <w:r w:rsidR="00816A2B">
              <w:rPr>
                <w:sz w:val="20"/>
                <w:szCs w:val="20"/>
              </w:rPr>
              <w:t>even with filters applied</w:t>
            </w:r>
          </w:p>
        </w:tc>
      </w:tr>
      <w:tr w:rsidR="00D376CA" w:rsidRPr="00F06928" w14:paraId="019EB622" w14:textId="77777777" w:rsidTr="004C2A6F">
        <w:tc>
          <w:tcPr>
            <w:tcW w:w="4508" w:type="dxa"/>
          </w:tcPr>
          <w:p w14:paraId="0811E09D" w14:textId="77777777" w:rsidR="00D376CA" w:rsidRDefault="00D376CA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508" w:type="dxa"/>
          </w:tcPr>
          <w:p w14:paraId="30E2A347" w14:textId="5B72060E" w:rsidR="00D376CA" w:rsidRPr="00F06928" w:rsidRDefault="00D376CA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  <w:r w:rsidR="00CE7B85">
              <w:rPr>
                <w:sz w:val="20"/>
                <w:szCs w:val="20"/>
              </w:rPr>
              <w:t xml:space="preserve">displays a </w:t>
            </w:r>
            <w:r w:rsidR="00454362">
              <w:rPr>
                <w:sz w:val="20"/>
                <w:szCs w:val="20"/>
              </w:rPr>
              <w:t xml:space="preserve">collection of visualisations, described and ordered to provide users with </w:t>
            </w:r>
            <w:r w:rsidR="00510812">
              <w:rPr>
                <w:sz w:val="20"/>
                <w:szCs w:val="20"/>
              </w:rPr>
              <w:t xml:space="preserve">data and key insights </w:t>
            </w:r>
            <w:r w:rsidR="0012194F">
              <w:rPr>
                <w:sz w:val="20"/>
                <w:szCs w:val="20"/>
              </w:rPr>
              <w:t>that will be understood no matter the experience level of the user</w:t>
            </w:r>
          </w:p>
        </w:tc>
      </w:tr>
    </w:tbl>
    <w:p w14:paraId="6C893BD5" w14:textId="77777777" w:rsidR="006A5904" w:rsidRDefault="006A5904" w:rsidP="006F63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194F" w:rsidRPr="00C71ABF" w14:paraId="7801E038" w14:textId="77777777" w:rsidTr="004C2A6F">
        <w:tc>
          <w:tcPr>
            <w:tcW w:w="4508" w:type="dxa"/>
          </w:tcPr>
          <w:p w14:paraId="59A964F7" w14:textId="381FF7EB" w:rsidR="0012194F" w:rsidRPr="00C71ABF" w:rsidRDefault="0012194F" w:rsidP="004C2A6F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                        </w:t>
            </w:r>
            <w:r w:rsidRPr="00C71ABF">
              <w:rPr>
                <w:sz w:val="20"/>
                <w:szCs w:val="20"/>
              </w:rPr>
              <w:t>Title:</w:t>
            </w:r>
            <w:r>
              <w:rPr>
                <w:sz w:val="20"/>
                <w:szCs w:val="20"/>
              </w:rPr>
              <w:t xml:space="preserve"> Downloading Visuals</w:t>
            </w:r>
          </w:p>
        </w:tc>
        <w:tc>
          <w:tcPr>
            <w:tcW w:w="4508" w:type="dxa"/>
          </w:tcPr>
          <w:p w14:paraId="52934D1B" w14:textId="0A441AD2" w:rsidR="0012194F" w:rsidRPr="00C71ABF" w:rsidRDefault="0012194F" w:rsidP="004C2A6F">
            <w:pPr>
              <w:rPr>
                <w:sz w:val="20"/>
                <w:szCs w:val="20"/>
              </w:rPr>
            </w:pPr>
            <w:r w:rsidRPr="00C71ABF">
              <w:rPr>
                <w:sz w:val="20"/>
                <w:szCs w:val="20"/>
              </w:rPr>
              <w:t>Test Case Title:</w:t>
            </w:r>
            <w:r>
              <w:rPr>
                <w:sz w:val="20"/>
                <w:szCs w:val="20"/>
              </w:rPr>
              <w:t xml:space="preserve"> </w:t>
            </w:r>
            <w:r w:rsidRPr="00C635C8">
              <w:rPr>
                <w:sz w:val="20"/>
                <w:szCs w:val="20"/>
              </w:rPr>
              <w:t xml:space="preserve">Test that the </w:t>
            </w:r>
            <w:r>
              <w:rPr>
                <w:sz w:val="20"/>
                <w:szCs w:val="20"/>
              </w:rPr>
              <w:t xml:space="preserve">dashboard </w:t>
            </w:r>
            <w:r>
              <w:rPr>
                <w:sz w:val="20"/>
                <w:szCs w:val="20"/>
              </w:rPr>
              <w:t xml:space="preserve">allows visualisations to be downloaded in PNG format, </w:t>
            </w:r>
            <w:r w:rsidR="00675B23">
              <w:rPr>
                <w:sz w:val="20"/>
                <w:szCs w:val="20"/>
              </w:rPr>
              <w:t>including visualisations that have had data filtered out</w:t>
            </w:r>
          </w:p>
        </w:tc>
      </w:tr>
      <w:tr w:rsidR="0012194F" w14:paraId="343FB90C" w14:textId="77777777" w:rsidTr="004C2A6F">
        <w:tc>
          <w:tcPr>
            <w:tcW w:w="4508" w:type="dxa"/>
          </w:tcPr>
          <w:p w14:paraId="7B03B542" w14:textId="77777777" w:rsidR="0012194F" w:rsidRPr="00F772FC" w:rsidRDefault="0012194F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8" w:type="dxa"/>
          </w:tcPr>
          <w:p w14:paraId="584D9AFD" w14:textId="157D21E7" w:rsidR="0012194F" w:rsidRDefault="00AA6F50" w:rsidP="004C2A6F">
            <w:pPr>
              <w:rPr>
                <w:sz w:val="28"/>
                <w:szCs w:val="28"/>
                <w:u w:val="single"/>
              </w:rPr>
            </w:pPr>
            <w:r w:rsidRPr="007F0F6B">
              <w:rPr>
                <w:sz w:val="20"/>
                <w:szCs w:val="20"/>
              </w:rPr>
              <w:t>Users shall be able to download visualisations in common formats such as PNG for offline analysis or reporting</w:t>
            </w:r>
          </w:p>
        </w:tc>
      </w:tr>
      <w:tr w:rsidR="0012194F" w:rsidRPr="004D0981" w14:paraId="3FE3B7B7" w14:textId="77777777" w:rsidTr="004C2A6F">
        <w:tc>
          <w:tcPr>
            <w:tcW w:w="4508" w:type="dxa"/>
          </w:tcPr>
          <w:p w14:paraId="0BAAD2BC" w14:textId="77777777" w:rsidR="0012194F" w:rsidRDefault="0012194F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 and input data</w:t>
            </w:r>
          </w:p>
        </w:tc>
        <w:tc>
          <w:tcPr>
            <w:tcW w:w="4508" w:type="dxa"/>
          </w:tcPr>
          <w:p w14:paraId="26693746" w14:textId="77777777" w:rsidR="00AA6F50" w:rsidRDefault="00AA6F50" w:rsidP="00AA6F5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dashboard</w:t>
            </w:r>
          </w:p>
          <w:p w14:paraId="5C6FAFFA" w14:textId="77777777" w:rsidR="00BC2949" w:rsidRDefault="00BC2949" w:rsidP="00AA6F5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filters to update a visualisation</w:t>
            </w:r>
          </w:p>
          <w:p w14:paraId="7836A36A" w14:textId="77777777" w:rsidR="00BC2949" w:rsidRDefault="00BC2949" w:rsidP="00AA6F5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image as PNG to computer</w:t>
            </w:r>
          </w:p>
          <w:p w14:paraId="7A02E975" w14:textId="77777777" w:rsidR="00BC2949" w:rsidRDefault="00BC2949" w:rsidP="00AA6F5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image, and ensure it is saved as PNG</w:t>
            </w:r>
          </w:p>
          <w:p w14:paraId="261CF4AF" w14:textId="2C62ED5E" w:rsidR="0012194F" w:rsidRPr="00AA6F50" w:rsidRDefault="00351B65" w:rsidP="00AA6F5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image into a word document (common for offline reports)</w:t>
            </w:r>
            <w:r w:rsidR="0012194F" w:rsidRPr="00AA6F50">
              <w:rPr>
                <w:sz w:val="20"/>
                <w:szCs w:val="20"/>
              </w:rPr>
              <w:t xml:space="preserve"> </w:t>
            </w:r>
          </w:p>
        </w:tc>
      </w:tr>
      <w:tr w:rsidR="0012194F" w:rsidRPr="00F90927" w14:paraId="7383A5C3" w14:textId="77777777" w:rsidTr="004C2A6F">
        <w:tc>
          <w:tcPr>
            <w:tcW w:w="4508" w:type="dxa"/>
          </w:tcPr>
          <w:p w14:paraId="1E0BAEAA" w14:textId="77777777" w:rsidR="0012194F" w:rsidRDefault="0012194F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4508" w:type="dxa"/>
          </w:tcPr>
          <w:p w14:paraId="413878AA" w14:textId="77777777" w:rsidR="0012194F" w:rsidRDefault="0012194F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must load correctly</w:t>
            </w:r>
          </w:p>
          <w:p w14:paraId="54A2DFA0" w14:textId="77777777" w:rsidR="0012194F" w:rsidRDefault="0012194F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Visualisations must be displayed and work even with filters applied</w:t>
            </w:r>
          </w:p>
          <w:p w14:paraId="14CC0FB7" w14:textId="23B55813" w:rsidR="006F7DD6" w:rsidRPr="00F90927" w:rsidRDefault="006F7DD6" w:rsidP="004C2A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must </w:t>
            </w:r>
            <w:r w:rsidR="00D95044">
              <w:rPr>
                <w:sz w:val="20"/>
                <w:szCs w:val="20"/>
              </w:rPr>
              <w:t>have the ability to click on visualisations</w:t>
            </w:r>
          </w:p>
        </w:tc>
      </w:tr>
      <w:tr w:rsidR="0012194F" w:rsidRPr="00F06928" w14:paraId="3A530527" w14:textId="77777777" w:rsidTr="004C2A6F">
        <w:tc>
          <w:tcPr>
            <w:tcW w:w="4508" w:type="dxa"/>
          </w:tcPr>
          <w:p w14:paraId="1C7B1238" w14:textId="77777777" w:rsidR="0012194F" w:rsidRDefault="0012194F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508" w:type="dxa"/>
          </w:tcPr>
          <w:p w14:paraId="3876A2DF" w14:textId="7787BA4D" w:rsidR="0012194F" w:rsidRPr="00F06928" w:rsidRDefault="00D95044" w:rsidP="004C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Opening the saved image shows </w:t>
            </w:r>
            <w:r w:rsidR="00E76C58">
              <w:rPr>
                <w:sz w:val="20"/>
                <w:szCs w:val="20"/>
              </w:rPr>
              <w:t xml:space="preserve">a PNG image of the chosen updated visual, </w:t>
            </w:r>
            <w:r w:rsidR="00225C5A">
              <w:rPr>
                <w:sz w:val="20"/>
                <w:szCs w:val="20"/>
              </w:rPr>
              <w:t xml:space="preserve">displaying all features of the visual </w:t>
            </w:r>
            <w:r w:rsidR="009155A1">
              <w:rPr>
                <w:sz w:val="20"/>
                <w:szCs w:val="20"/>
              </w:rPr>
              <w:t>exactly as it is displayed in the dashboard</w:t>
            </w:r>
          </w:p>
        </w:tc>
      </w:tr>
    </w:tbl>
    <w:p w14:paraId="44CC7A8D" w14:textId="77777777" w:rsidR="006A5904" w:rsidRDefault="006A5904" w:rsidP="006F63F2">
      <w:pPr>
        <w:rPr>
          <w:sz w:val="28"/>
          <w:szCs w:val="28"/>
          <w:u w:val="single"/>
        </w:rPr>
      </w:pPr>
    </w:p>
    <w:p w14:paraId="5A6838B3" w14:textId="77777777" w:rsidR="006F63F2" w:rsidRDefault="006F63F2" w:rsidP="006F63F2">
      <w:pPr>
        <w:rPr>
          <w:sz w:val="28"/>
          <w:szCs w:val="28"/>
          <w:u w:val="single"/>
        </w:rPr>
      </w:pPr>
    </w:p>
    <w:p w14:paraId="29B1D669" w14:textId="2368ECA8" w:rsidR="00CD6877" w:rsidRDefault="00CD6877" w:rsidP="00CD68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Test </w:t>
      </w:r>
      <w:r>
        <w:rPr>
          <w:sz w:val="28"/>
          <w:szCs w:val="28"/>
          <w:u w:val="single"/>
        </w:rP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073"/>
        <w:gridCol w:w="1933"/>
      </w:tblGrid>
      <w:tr w:rsidR="009D422E" w14:paraId="5C602EC8" w14:textId="77777777" w:rsidTr="00F83657">
        <w:tc>
          <w:tcPr>
            <w:tcW w:w="1502" w:type="dxa"/>
          </w:tcPr>
          <w:p w14:paraId="369C43D3" w14:textId="3D55D7CE" w:rsidR="009D422E" w:rsidRPr="002A60A2" w:rsidRDefault="009D422E" w:rsidP="00CD6877">
            <w:pPr>
              <w:rPr>
                <w:b/>
                <w:bCs/>
                <w:sz w:val="20"/>
                <w:szCs w:val="20"/>
              </w:rPr>
            </w:pPr>
            <w:r w:rsidRPr="002A60A2">
              <w:rPr>
                <w:b/>
                <w:bCs/>
                <w:sz w:val="20"/>
                <w:szCs w:val="20"/>
              </w:rPr>
              <w:t>TC</w:t>
            </w:r>
          </w:p>
        </w:tc>
        <w:tc>
          <w:tcPr>
            <w:tcW w:w="1502" w:type="dxa"/>
          </w:tcPr>
          <w:p w14:paraId="23E2CC7F" w14:textId="1B898AD0" w:rsidR="009D422E" w:rsidRPr="002A60A2" w:rsidRDefault="009D422E" w:rsidP="00CD6877">
            <w:pPr>
              <w:rPr>
                <w:b/>
                <w:bCs/>
                <w:sz w:val="20"/>
                <w:szCs w:val="20"/>
              </w:rPr>
            </w:pPr>
            <w:r w:rsidRPr="002A60A2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03" w:type="dxa"/>
          </w:tcPr>
          <w:p w14:paraId="4ECBEB9E" w14:textId="10F563BC" w:rsidR="009D422E" w:rsidRPr="002A60A2" w:rsidRDefault="009D422E" w:rsidP="00CD6877">
            <w:pPr>
              <w:rPr>
                <w:b/>
                <w:bCs/>
                <w:sz w:val="20"/>
                <w:szCs w:val="20"/>
              </w:rPr>
            </w:pPr>
            <w:r w:rsidRPr="002A60A2">
              <w:rPr>
                <w:b/>
                <w:bCs/>
                <w:sz w:val="20"/>
                <w:szCs w:val="20"/>
              </w:rPr>
              <w:t>Executed by</w:t>
            </w:r>
          </w:p>
        </w:tc>
        <w:tc>
          <w:tcPr>
            <w:tcW w:w="1503" w:type="dxa"/>
          </w:tcPr>
          <w:p w14:paraId="001AF12E" w14:textId="63C85343" w:rsidR="009D422E" w:rsidRPr="002A60A2" w:rsidRDefault="009D422E" w:rsidP="00CD6877">
            <w:pPr>
              <w:rPr>
                <w:b/>
                <w:bCs/>
                <w:sz w:val="20"/>
                <w:szCs w:val="20"/>
              </w:rPr>
            </w:pPr>
            <w:r w:rsidRPr="002A60A2"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073" w:type="dxa"/>
          </w:tcPr>
          <w:p w14:paraId="24A330F4" w14:textId="44356CB2" w:rsidR="009D422E" w:rsidRPr="002A60A2" w:rsidRDefault="009D422E" w:rsidP="00CD6877">
            <w:pPr>
              <w:rPr>
                <w:b/>
                <w:bCs/>
                <w:sz w:val="20"/>
                <w:szCs w:val="20"/>
              </w:rPr>
            </w:pPr>
            <w:r w:rsidRPr="002A60A2">
              <w:rPr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1933" w:type="dxa"/>
          </w:tcPr>
          <w:p w14:paraId="2399BFCF" w14:textId="01766ADB" w:rsidR="009D422E" w:rsidRPr="002A60A2" w:rsidRDefault="002A60A2" w:rsidP="00CD6877">
            <w:pPr>
              <w:rPr>
                <w:b/>
                <w:bCs/>
                <w:sz w:val="20"/>
                <w:szCs w:val="20"/>
              </w:rPr>
            </w:pPr>
            <w:r w:rsidRPr="002A60A2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9D422E" w14:paraId="4306E8C5" w14:textId="77777777" w:rsidTr="00F83657">
        <w:tc>
          <w:tcPr>
            <w:tcW w:w="1502" w:type="dxa"/>
          </w:tcPr>
          <w:p w14:paraId="70EF8C8A" w14:textId="386664FE" w:rsidR="009D422E" w:rsidRPr="002A60A2" w:rsidRDefault="007D3165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14:paraId="30EF7AD4" w14:textId="410A6C52" w:rsidR="009D422E" w:rsidRPr="007D3165" w:rsidRDefault="007D3165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29/04/2025</w:t>
            </w:r>
          </w:p>
        </w:tc>
        <w:tc>
          <w:tcPr>
            <w:tcW w:w="1503" w:type="dxa"/>
          </w:tcPr>
          <w:p w14:paraId="6E47D1AF" w14:textId="3147D2B5" w:rsidR="009D422E" w:rsidRPr="007D3165" w:rsidRDefault="007D3165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 Yavuz</w:t>
            </w:r>
          </w:p>
        </w:tc>
        <w:tc>
          <w:tcPr>
            <w:tcW w:w="1503" w:type="dxa"/>
          </w:tcPr>
          <w:p w14:paraId="54440907" w14:textId="7BA23D46" w:rsidR="009D422E" w:rsidRPr="007D3165" w:rsidRDefault="00E91D04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 Groups </w:t>
            </w:r>
            <w:r w:rsidR="00CC5FD0">
              <w:rPr>
                <w:sz w:val="20"/>
                <w:szCs w:val="20"/>
              </w:rPr>
              <w:t xml:space="preserve">filtered out and </w:t>
            </w:r>
            <w:r w:rsidR="00F35C8C">
              <w:rPr>
                <w:sz w:val="20"/>
                <w:szCs w:val="20"/>
              </w:rPr>
              <w:t xml:space="preserve">returned to same position in bar charts. </w:t>
            </w:r>
            <w:r w:rsidR="00F83657">
              <w:rPr>
                <w:sz w:val="20"/>
                <w:szCs w:val="20"/>
              </w:rPr>
              <w:t>Licence Type filter works as intended</w:t>
            </w:r>
          </w:p>
        </w:tc>
        <w:tc>
          <w:tcPr>
            <w:tcW w:w="1073" w:type="dxa"/>
          </w:tcPr>
          <w:p w14:paraId="511B4575" w14:textId="6EF5245D" w:rsidR="009D422E" w:rsidRPr="00F83657" w:rsidRDefault="00F83657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933" w:type="dxa"/>
          </w:tcPr>
          <w:p w14:paraId="1E447345" w14:textId="5E95B88B" w:rsidR="009D422E" w:rsidRPr="00BF6E90" w:rsidRDefault="0084668B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Licence Type bar chart removing one type and adding it back puts it at the end of the three types, however with 3 distinct colours </w:t>
            </w:r>
            <w:r w:rsidR="002E1D2C">
              <w:rPr>
                <w:sz w:val="20"/>
                <w:szCs w:val="20"/>
              </w:rPr>
              <w:t>the data can still be compared</w:t>
            </w:r>
          </w:p>
        </w:tc>
      </w:tr>
      <w:tr w:rsidR="000A57E3" w14:paraId="229C3660" w14:textId="77777777" w:rsidTr="00F83657">
        <w:tc>
          <w:tcPr>
            <w:tcW w:w="1502" w:type="dxa"/>
          </w:tcPr>
          <w:p w14:paraId="465DC1B3" w14:textId="30D5A19C" w:rsidR="000A57E3" w:rsidRDefault="002E1D2C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14:paraId="15DCD602" w14:textId="6B329C8B" w:rsidR="000A57E3" w:rsidRDefault="002E1D2C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29/04/2025</w:t>
            </w:r>
          </w:p>
        </w:tc>
        <w:tc>
          <w:tcPr>
            <w:tcW w:w="1503" w:type="dxa"/>
          </w:tcPr>
          <w:p w14:paraId="540AC65E" w14:textId="30836E54" w:rsidR="000A57E3" w:rsidRDefault="002E1D2C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 Yavuz</w:t>
            </w:r>
          </w:p>
        </w:tc>
        <w:tc>
          <w:tcPr>
            <w:tcW w:w="1503" w:type="dxa"/>
          </w:tcPr>
          <w:p w14:paraId="3C68F477" w14:textId="1BB45531" w:rsidR="000A57E3" w:rsidRPr="007D3165" w:rsidRDefault="00330A33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Licence Type and Penalty Points by Age Group </w:t>
            </w:r>
            <w:r w:rsidR="008E3BAF">
              <w:rPr>
                <w:sz w:val="20"/>
                <w:szCs w:val="20"/>
              </w:rPr>
              <w:t xml:space="preserve">data displayed clearly with </w:t>
            </w:r>
            <w:r w:rsidR="00D37E95">
              <w:rPr>
                <w:sz w:val="20"/>
                <w:szCs w:val="20"/>
              </w:rPr>
              <w:t>insights vis</w:t>
            </w:r>
            <w:r w:rsidR="005C292E">
              <w:rPr>
                <w:sz w:val="20"/>
                <w:szCs w:val="20"/>
              </w:rPr>
              <w:t>ible in the charts</w:t>
            </w:r>
          </w:p>
        </w:tc>
        <w:tc>
          <w:tcPr>
            <w:tcW w:w="1073" w:type="dxa"/>
          </w:tcPr>
          <w:p w14:paraId="21775DC9" w14:textId="4D198EBB" w:rsidR="000A57E3" w:rsidRPr="005C292E" w:rsidRDefault="005C292E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933" w:type="dxa"/>
          </w:tcPr>
          <w:p w14:paraId="7B55B8B7" w14:textId="48E5A40E" w:rsidR="000A57E3" w:rsidRPr="005C292E" w:rsidRDefault="005C292E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Gender and Location data not made for the first two visuals, but will appear </w:t>
            </w:r>
            <w:r w:rsidR="00541B2C">
              <w:rPr>
                <w:sz w:val="20"/>
                <w:szCs w:val="20"/>
              </w:rPr>
              <w:t>later in the dashboard</w:t>
            </w:r>
          </w:p>
        </w:tc>
      </w:tr>
      <w:tr w:rsidR="000A57E3" w14:paraId="3BB27F9F" w14:textId="77777777" w:rsidTr="00F83657">
        <w:tc>
          <w:tcPr>
            <w:tcW w:w="1502" w:type="dxa"/>
          </w:tcPr>
          <w:p w14:paraId="47C1CC73" w14:textId="1E716D39" w:rsidR="000A57E3" w:rsidRDefault="00AA6901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</w:tcPr>
          <w:p w14:paraId="70CD2B18" w14:textId="326652AB" w:rsidR="000A57E3" w:rsidRDefault="00541B2C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29/04/2025</w:t>
            </w:r>
          </w:p>
        </w:tc>
        <w:tc>
          <w:tcPr>
            <w:tcW w:w="1503" w:type="dxa"/>
          </w:tcPr>
          <w:p w14:paraId="09FB3753" w14:textId="78250FB3" w:rsidR="000A57E3" w:rsidRDefault="00541B2C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 Yavuz</w:t>
            </w:r>
          </w:p>
        </w:tc>
        <w:tc>
          <w:tcPr>
            <w:tcW w:w="1503" w:type="dxa"/>
          </w:tcPr>
          <w:p w14:paraId="05862B85" w14:textId="4BC4F93F" w:rsidR="000A57E3" w:rsidRPr="007D3165" w:rsidRDefault="00AA6901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Weighted Total explained </w:t>
            </w:r>
            <w:r w:rsidR="00153DC9">
              <w:rPr>
                <w:sz w:val="20"/>
                <w:szCs w:val="20"/>
              </w:rPr>
              <w:t>and both visualisations split by a header describing the chart below</w:t>
            </w:r>
          </w:p>
        </w:tc>
        <w:tc>
          <w:tcPr>
            <w:tcW w:w="1073" w:type="dxa"/>
          </w:tcPr>
          <w:p w14:paraId="074041EB" w14:textId="160BFF03" w:rsidR="000A57E3" w:rsidRDefault="00153DC9" w:rsidP="00CD6877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933" w:type="dxa"/>
          </w:tcPr>
          <w:p w14:paraId="472D9B7A" w14:textId="29123063" w:rsidR="000A57E3" w:rsidRPr="00153DC9" w:rsidRDefault="00810669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will add a caption below the Licence Type chart, as the Y axis </w:t>
            </w:r>
            <w:r w:rsidR="00844E62">
              <w:rPr>
                <w:sz w:val="20"/>
                <w:szCs w:val="20"/>
              </w:rPr>
              <w:t>ranges from 0 to 1.75 with 1e6</w:t>
            </w:r>
            <w:r w:rsidR="00F107B7">
              <w:rPr>
                <w:sz w:val="20"/>
                <w:szCs w:val="20"/>
              </w:rPr>
              <w:t>, which means 500,000 for 0.5</w:t>
            </w:r>
          </w:p>
        </w:tc>
      </w:tr>
      <w:tr w:rsidR="000A57E3" w14:paraId="5B5EB567" w14:textId="77777777" w:rsidTr="00F83657">
        <w:tc>
          <w:tcPr>
            <w:tcW w:w="1502" w:type="dxa"/>
          </w:tcPr>
          <w:p w14:paraId="0CD07AEE" w14:textId="39D71311" w:rsidR="000A57E3" w:rsidRDefault="00F107B7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</w:tcPr>
          <w:p w14:paraId="3508C631" w14:textId="07FD8661" w:rsidR="000A57E3" w:rsidRDefault="00F107B7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29/04/2025</w:t>
            </w:r>
          </w:p>
        </w:tc>
        <w:tc>
          <w:tcPr>
            <w:tcW w:w="1503" w:type="dxa"/>
          </w:tcPr>
          <w:p w14:paraId="2CA81573" w14:textId="0B75899A" w:rsidR="000A57E3" w:rsidRDefault="00F107B7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 Yavuz</w:t>
            </w:r>
          </w:p>
        </w:tc>
        <w:tc>
          <w:tcPr>
            <w:tcW w:w="1503" w:type="dxa"/>
          </w:tcPr>
          <w:p w14:paraId="474BB9D7" w14:textId="39B997D6" w:rsidR="000A57E3" w:rsidRPr="007D3165" w:rsidRDefault="00142F4A" w:rsidP="00CD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visualisations correctly saved as PNG images with Age 40-44 removed and</w:t>
            </w:r>
            <w:r w:rsidR="006848F4">
              <w:rPr>
                <w:sz w:val="20"/>
                <w:szCs w:val="20"/>
              </w:rPr>
              <w:t xml:space="preserve"> tested import into a Word document</w:t>
            </w:r>
          </w:p>
        </w:tc>
        <w:tc>
          <w:tcPr>
            <w:tcW w:w="1073" w:type="dxa"/>
          </w:tcPr>
          <w:p w14:paraId="3F253782" w14:textId="24F3810F" w:rsidR="000A57E3" w:rsidRDefault="006848F4" w:rsidP="00CD6877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933" w:type="dxa"/>
          </w:tcPr>
          <w:p w14:paraId="11CF5E3B" w14:textId="34139970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</w:tr>
      <w:tr w:rsidR="000A57E3" w14:paraId="15EE8FAE" w14:textId="77777777" w:rsidTr="00F83657">
        <w:tc>
          <w:tcPr>
            <w:tcW w:w="1502" w:type="dxa"/>
          </w:tcPr>
          <w:p w14:paraId="6E791EE7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37A37AD4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15ABFB0C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01CAC1A5" w14:textId="77777777" w:rsidR="000A57E3" w:rsidRPr="007D3165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14:paraId="5A7398F4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33" w:type="dxa"/>
          </w:tcPr>
          <w:p w14:paraId="1FBFA375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</w:tr>
      <w:tr w:rsidR="000A57E3" w14:paraId="7D52C0E7" w14:textId="77777777" w:rsidTr="00F83657">
        <w:tc>
          <w:tcPr>
            <w:tcW w:w="1502" w:type="dxa"/>
          </w:tcPr>
          <w:p w14:paraId="38EEC68C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3B43A8EC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2DB44B30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78B54807" w14:textId="77777777" w:rsidR="000A57E3" w:rsidRPr="007D3165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14:paraId="5D991B58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33" w:type="dxa"/>
          </w:tcPr>
          <w:p w14:paraId="55BAE0E6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</w:tr>
      <w:tr w:rsidR="000A57E3" w14:paraId="4CE48707" w14:textId="77777777" w:rsidTr="00F83657">
        <w:tc>
          <w:tcPr>
            <w:tcW w:w="1502" w:type="dxa"/>
          </w:tcPr>
          <w:p w14:paraId="0231E2DA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4ED88841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63F01542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0C6C682F" w14:textId="77777777" w:rsidR="000A57E3" w:rsidRPr="007D3165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14:paraId="35E5996F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33" w:type="dxa"/>
          </w:tcPr>
          <w:p w14:paraId="443C004E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</w:tr>
      <w:tr w:rsidR="000A57E3" w14:paraId="0ACC7E6B" w14:textId="77777777" w:rsidTr="00F83657">
        <w:tc>
          <w:tcPr>
            <w:tcW w:w="1502" w:type="dxa"/>
          </w:tcPr>
          <w:p w14:paraId="30E1DEB2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6429321F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1B74B8D7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67E3C0F5" w14:textId="77777777" w:rsidR="000A57E3" w:rsidRPr="007D3165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14:paraId="276E6154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33" w:type="dxa"/>
          </w:tcPr>
          <w:p w14:paraId="5098A3B0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</w:tr>
      <w:tr w:rsidR="000A57E3" w14:paraId="2B8E27BF" w14:textId="77777777" w:rsidTr="00F83657">
        <w:tc>
          <w:tcPr>
            <w:tcW w:w="1502" w:type="dxa"/>
          </w:tcPr>
          <w:p w14:paraId="7327C6BB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57FFF8C8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11F7F7FC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70F14487" w14:textId="77777777" w:rsidR="000A57E3" w:rsidRPr="007D3165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14:paraId="72DEE1E8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33" w:type="dxa"/>
          </w:tcPr>
          <w:p w14:paraId="6B8D6CA7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</w:tr>
      <w:tr w:rsidR="000A57E3" w14:paraId="564B209B" w14:textId="77777777" w:rsidTr="00F83657">
        <w:tc>
          <w:tcPr>
            <w:tcW w:w="1502" w:type="dxa"/>
          </w:tcPr>
          <w:p w14:paraId="50A8B4B0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7328B4C7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7BAC2542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161E55A2" w14:textId="77777777" w:rsidR="000A57E3" w:rsidRPr="007D3165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14:paraId="24C7D6AF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33" w:type="dxa"/>
          </w:tcPr>
          <w:p w14:paraId="2183BF35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</w:tr>
      <w:tr w:rsidR="000A57E3" w14:paraId="43FE67EE" w14:textId="77777777" w:rsidTr="00F83657">
        <w:tc>
          <w:tcPr>
            <w:tcW w:w="1502" w:type="dxa"/>
          </w:tcPr>
          <w:p w14:paraId="3E4EC74B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6F404DC7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10F4BAB7" w14:textId="77777777" w:rsidR="000A57E3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17ABB5DB" w14:textId="77777777" w:rsidR="000A57E3" w:rsidRPr="007D3165" w:rsidRDefault="000A57E3" w:rsidP="00CD687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14:paraId="316C4EF4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33" w:type="dxa"/>
          </w:tcPr>
          <w:p w14:paraId="231DA98E" w14:textId="77777777" w:rsidR="000A57E3" w:rsidRDefault="000A57E3" w:rsidP="00CD6877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1C04D814" w14:textId="77777777" w:rsidR="000B217D" w:rsidRDefault="000B217D" w:rsidP="00CD6877">
      <w:pPr>
        <w:rPr>
          <w:sz w:val="28"/>
          <w:szCs w:val="28"/>
          <w:u w:val="single"/>
        </w:rPr>
      </w:pPr>
    </w:p>
    <w:p w14:paraId="34FB59D3" w14:textId="77777777" w:rsidR="00CD6877" w:rsidRPr="006F63F2" w:rsidRDefault="00CD6877" w:rsidP="006F63F2">
      <w:pPr>
        <w:rPr>
          <w:sz w:val="28"/>
          <w:szCs w:val="28"/>
          <w:u w:val="single"/>
        </w:rPr>
      </w:pPr>
    </w:p>
    <w:p w14:paraId="497C62F7" w14:textId="10488B51" w:rsidR="00DA5989" w:rsidRPr="00DA5989" w:rsidRDefault="00DA5989" w:rsidP="00AE2395">
      <w:pPr>
        <w:rPr>
          <w:sz w:val="22"/>
          <w:szCs w:val="22"/>
        </w:rPr>
      </w:pPr>
    </w:p>
    <w:sectPr w:rsidR="00DA5989" w:rsidRPr="00DA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12D7"/>
    <w:multiLevelType w:val="hybridMultilevel"/>
    <w:tmpl w:val="FE3C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740C"/>
    <w:multiLevelType w:val="hybridMultilevel"/>
    <w:tmpl w:val="A8A8E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3E66"/>
    <w:multiLevelType w:val="hybridMultilevel"/>
    <w:tmpl w:val="2F4CD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1703"/>
    <w:multiLevelType w:val="hybridMultilevel"/>
    <w:tmpl w:val="10BEB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F7A76"/>
    <w:multiLevelType w:val="hybridMultilevel"/>
    <w:tmpl w:val="B96CF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424DF"/>
    <w:multiLevelType w:val="hybridMultilevel"/>
    <w:tmpl w:val="54546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A7E4E"/>
    <w:multiLevelType w:val="hybridMultilevel"/>
    <w:tmpl w:val="E6004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180109">
    <w:abstractNumId w:val="0"/>
  </w:num>
  <w:num w:numId="2" w16cid:durableId="1653178088">
    <w:abstractNumId w:val="1"/>
  </w:num>
  <w:num w:numId="3" w16cid:durableId="352460555">
    <w:abstractNumId w:val="2"/>
  </w:num>
  <w:num w:numId="4" w16cid:durableId="1848056425">
    <w:abstractNumId w:val="4"/>
  </w:num>
  <w:num w:numId="5" w16cid:durableId="2115442479">
    <w:abstractNumId w:val="5"/>
  </w:num>
  <w:num w:numId="6" w16cid:durableId="2052994448">
    <w:abstractNumId w:val="3"/>
  </w:num>
  <w:num w:numId="7" w16cid:durableId="1208564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95"/>
    <w:rsid w:val="00003556"/>
    <w:rsid w:val="00013FF8"/>
    <w:rsid w:val="00016923"/>
    <w:rsid w:val="00025518"/>
    <w:rsid w:val="00034E2B"/>
    <w:rsid w:val="00046422"/>
    <w:rsid w:val="00047D52"/>
    <w:rsid w:val="00050338"/>
    <w:rsid w:val="000620DC"/>
    <w:rsid w:val="000643D7"/>
    <w:rsid w:val="00091A7A"/>
    <w:rsid w:val="000A57E3"/>
    <w:rsid w:val="000B217D"/>
    <w:rsid w:val="000C52B5"/>
    <w:rsid w:val="000C7993"/>
    <w:rsid w:val="000D1C48"/>
    <w:rsid w:val="000D4406"/>
    <w:rsid w:val="00103F4B"/>
    <w:rsid w:val="0012194F"/>
    <w:rsid w:val="00142F4A"/>
    <w:rsid w:val="00143307"/>
    <w:rsid w:val="00153025"/>
    <w:rsid w:val="00153DC9"/>
    <w:rsid w:val="001739A4"/>
    <w:rsid w:val="00182F04"/>
    <w:rsid w:val="00184FD1"/>
    <w:rsid w:val="0018727D"/>
    <w:rsid w:val="0019498D"/>
    <w:rsid w:val="001B755B"/>
    <w:rsid w:val="001C2A53"/>
    <w:rsid w:val="001D1607"/>
    <w:rsid w:val="002113AE"/>
    <w:rsid w:val="00225C5A"/>
    <w:rsid w:val="0024446D"/>
    <w:rsid w:val="00245725"/>
    <w:rsid w:val="0028002B"/>
    <w:rsid w:val="002834F5"/>
    <w:rsid w:val="002A60A2"/>
    <w:rsid w:val="002C104D"/>
    <w:rsid w:val="002C6CC6"/>
    <w:rsid w:val="002D713F"/>
    <w:rsid w:val="002D795E"/>
    <w:rsid w:val="002E1D2C"/>
    <w:rsid w:val="003013CD"/>
    <w:rsid w:val="00302C8E"/>
    <w:rsid w:val="00311E7F"/>
    <w:rsid w:val="003149A9"/>
    <w:rsid w:val="00316888"/>
    <w:rsid w:val="00330A33"/>
    <w:rsid w:val="00350EC1"/>
    <w:rsid w:val="00351B65"/>
    <w:rsid w:val="003907CF"/>
    <w:rsid w:val="003D7D27"/>
    <w:rsid w:val="004027EB"/>
    <w:rsid w:val="00404AFA"/>
    <w:rsid w:val="00405F62"/>
    <w:rsid w:val="004237DD"/>
    <w:rsid w:val="00424302"/>
    <w:rsid w:val="00430D36"/>
    <w:rsid w:val="00444A5E"/>
    <w:rsid w:val="00445DA0"/>
    <w:rsid w:val="004523BE"/>
    <w:rsid w:val="00454362"/>
    <w:rsid w:val="00457221"/>
    <w:rsid w:val="004577AB"/>
    <w:rsid w:val="00457E95"/>
    <w:rsid w:val="0046218B"/>
    <w:rsid w:val="004625CD"/>
    <w:rsid w:val="00477C9B"/>
    <w:rsid w:val="00483FB5"/>
    <w:rsid w:val="00490FD9"/>
    <w:rsid w:val="00496CEC"/>
    <w:rsid w:val="00497B22"/>
    <w:rsid w:val="004A6AF5"/>
    <w:rsid w:val="004B602C"/>
    <w:rsid w:val="004D0981"/>
    <w:rsid w:val="0050360D"/>
    <w:rsid w:val="00510812"/>
    <w:rsid w:val="00513073"/>
    <w:rsid w:val="0052355B"/>
    <w:rsid w:val="00541B2C"/>
    <w:rsid w:val="00551485"/>
    <w:rsid w:val="00574D66"/>
    <w:rsid w:val="005969B0"/>
    <w:rsid w:val="005C292E"/>
    <w:rsid w:val="005D770A"/>
    <w:rsid w:val="005E1B66"/>
    <w:rsid w:val="005E7F67"/>
    <w:rsid w:val="00621551"/>
    <w:rsid w:val="006236AB"/>
    <w:rsid w:val="006313EA"/>
    <w:rsid w:val="006460FF"/>
    <w:rsid w:val="00675B23"/>
    <w:rsid w:val="006848F4"/>
    <w:rsid w:val="006918BF"/>
    <w:rsid w:val="006A5904"/>
    <w:rsid w:val="006C2D67"/>
    <w:rsid w:val="006D7D33"/>
    <w:rsid w:val="006F63F2"/>
    <w:rsid w:val="006F7DD6"/>
    <w:rsid w:val="00701885"/>
    <w:rsid w:val="0070334D"/>
    <w:rsid w:val="00707C27"/>
    <w:rsid w:val="00711D35"/>
    <w:rsid w:val="00714EDF"/>
    <w:rsid w:val="00742080"/>
    <w:rsid w:val="007441C2"/>
    <w:rsid w:val="007516E0"/>
    <w:rsid w:val="007872FB"/>
    <w:rsid w:val="007C298E"/>
    <w:rsid w:val="007D3165"/>
    <w:rsid w:val="007D349E"/>
    <w:rsid w:val="007D739F"/>
    <w:rsid w:val="007E0523"/>
    <w:rsid w:val="007F0F6B"/>
    <w:rsid w:val="00810669"/>
    <w:rsid w:val="00816A2B"/>
    <w:rsid w:val="00817ACB"/>
    <w:rsid w:val="00844E62"/>
    <w:rsid w:val="0084668B"/>
    <w:rsid w:val="00851F8F"/>
    <w:rsid w:val="008A0C2E"/>
    <w:rsid w:val="008A4820"/>
    <w:rsid w:val="008C3041"/>
    <w:rsid w:val="008C5BAE"/>
    <w:rsid w:val="008D0C49"/>
    <w:rsid w:val="008D6E30"/>
    <w:rsid w:val="008E06D0"/>
    <w:rsid w:val="008E3099"/>
    <w:rsid w:val="008E3BAF"/>
    <w:rsid w:val="008F013F"/>
    <w:rsid w:val="008F45F4"/>
    <w:rsid w:val="008F74B1"/>
    <w:rsid w:val="009155A1"/>
    <w:rsid w:val="00924BAC"/>
    <w:rsid w:val="0094786A"/>
    <w:rsid w:val="009479D3"/>
    <w:rsid w:val="00956771"/>
    <w:rsid w:val="0097372B"/>
    <w:rsid w:val="0098742B"/>
    <w:rsid w:val="009C1700"/>
    <w:rsid w:val="009D1DAA"/>
    <w:rsid w:val="009D38C3"/>
    <w:rsid w:val="009D422E"/>
    <w:rsid w:val="009E1134"/>
    <w:rsid w:val="00A87D7D"/>
    <w:rsid w:val="00A95672"/>
    <w:rsid w:val="00AA6901"/>
    <w:rsid w:val="00AA6F50"/>
    <w:rsid w:val="00AB49D7"/>
    <w:rsid w:val="00AC6ABA"/>
    <w:rsid w:val="00AE2395"/>
    <w:rsid w:val="00AF617A"/>
    <w:rsid w:val="00B00680"/>
    <w:rsid w:val="00B0525E"/>
    <w:rsid w:val="00B32A2B"/>
    <w:rsid w:val="00B37FB5"/>
    <w:rsid w:val="00B50219"/>
    <w:rsid w:val="00B634C6"/>
    <w:rsid w:val="00B870F2"/>
    <w:rsid w:val="00B96C81"/>
    <w:rsid w:val="00BB1C5D"/>
    <w:rsid w:val="00BC2949"/>
    <w:rsid w:val="00BD633E"/>
    <w:rsid w:val="00BE576C"/>
    <w:rsid w:val="00BF6E90"/>
    <w:rsid w:val="00C02799"/>
    <w:rsid w:val="00C044B9"/>
    <w:rsid w:val="00C15136"/>
    <w:rsid w:val="00C24411"/>
    <w:rsid w:val="00C32B4D"/>
    <w:rsid w:val="00C635C8"/>
    <w:rsid w:val="00C71ABF"/>
    <w:rsid w:val="00C764B5"/>
    <w:rsid w:val="00C77742"/>
    <w:rsid w:val="00CB7827"/>
    <w:rsid w:val="00CC5FD0"/>
    <w:rsid w:val="00CD4612"/>
    <w:rsid w:val="00CD6877"/>
    <w:rsid w:val="00CE2D71"/>
    <w:rsid w:val="00CE7B85"/>
    <w:rsid w:val="00CF1BCF"/>
    <w:rsid w:val="00D00903"/>
    <w:rsid w:val="00D05F77"/>
    <w:rsid w:val="00D234F9"/>
    <w:rsid w:val="00D376CA"/>
    <w:rsid w:val="00D37E95"/>
    <w:rsid w:val="00D44B85"/>
    <w:rsid w:val="00D6754E"/>
    <w:rsid w:val="00D760A1"/>
    <w:rsid w:val="00D8143E"/>
    <w:rsid w:val="00D87E7F"/>
    <w:rsid w:val="00D90351"/>
    <w:rsid w:val="00D95044"/>
    <w:rsid w:val="00DA5989"/>
    <w:rsid w:val="00DC52D5"/>
    <w:rsid w:val="00DC7EBA"/>
    <w:rsid w:val="00DE6B7C"/>
    <w:rsid w:val="00E24C71"/>
    <w:rsid w:val="00E300E0"/>
    <w:rsid w:val="00E303F6"/>
    <w:rsid w:val="00E312A7"/>
    <w:rsid w:val="00E3162E"/>
    <w:rsid w:val="00E43CC9"/>
    <w:rsid w:val="00E444E1"/>
    <w:rsid w:val="00E55F28"/>
    <w:rsid w:val="00E65B76"/>
    <w:rsid w:val="00E76C58"/>
    <w:rsid w:val="00E91D04"/>
    <w:rsid w:val="00EB2878"/>
    <w:rsid w:val="00EB5360"/>
    <w:rsid w:val="00EF04B4"/>
    <w:rsid w:val="00EF086A"/>
    <w:rsid w:val="00F06928"/>
    <w:rsid w:val="00F107B7"/>
    <w:rsid w:val="00F165FC"/>
    <w:rsid w:val="00F35C8C"/>
    <w:rsid w:val="00F72FA4"/>
    <w:rsid w:val="00F772FC"/>
    <w:rsid w:val="00F83657"/>
    <w:rsid w:val="00F90927"/>
    <w:rsid w:val="00FA0AE0"/>
    <w:rsid w:val="00FA495B"/>
    <w:rsid w:val="00FA5FE2"/>
    <w:rsid w:val="00FA61E1"/>
    <w:rsid w:val="00FC45E9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07AE"/>
  <w15:chartTrackingRefBased/>
  <w15:docId w15:val="{5A0DE120-767A-49FA-8DA0-158340B7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3EFC6982A3E49B93B844C7FCD583B" ma:contentTypeVersion="6" ma:contentTypeDescription="Create a new document." ma:contentTypeScope="" ma:versionID="5992f0681b11b3f0ed697afb2f1be767">
  <xsd:schema xmlns:xsd="http://www.w3.org/2001/XMLSchema" xmlns:xs="http://www.w3.org/2001/XMLSchema" xmlns:p="http://schemas.microsoft.com/office/2006/metadata/properties" xmlns:ns3="b7be8240-149b-427d-8eba-7bb1ff6225dd" targetNamespace="http://schemas.microsoft.com/office/2006/metadata/properties" ma:root="true" ma:fieldsID="87e50c0d48a6ef126b7f33ed6ce2ec6c" ns3:_="">
    <xsd:import namespace="b7be8240-149b-427d-8eba-7bb1ff6225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e8240-149b-427d-8eba-7bb1ff622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be8240-149b-427d-8eba-7bb1ff6225dd" xsi:nil="true"/>
  </documentManagement>
</p:properties>
</file>

<file path=customXml/itemProps1.xml><?xml version="1.0" encoding="utf-8"?>
<ds:datastoreItem xmlns:ds="http://schemas.openxmlformats.org/officeDocument/2006/customXml" ds:itemID="{55ED91C2-8152-431D-89CF-3B2489B2A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be8240-149b-427d-8eba-7bb1ff6225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DC97C-8666-475D-BB2A-4000CA409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05DFB-EDF8-426F-9A56-F8CF0D4B25AF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b7be8240-149b-427d-8eba-7bb1ff6225dd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Yavuz</dc:creator>
  <cp:keywords/>
  <dc:description/>
  <cp:lastModifiedBy>Bora Yavuz</cp:lastModifiedBy>
  <cp:revision>2</cp:revision>
  <dcterms:created xsi:type="dcterms:W3CDTF">2025-04-29T08:36:00Z</dcterms:created>
  <dcterms:modified xsi:type="dcterms:W3CDTF">2025-04-29T08:36:00Z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0x010100B603EFC6982A3E49B93B844C7FCD583B</vt:lpwstr>
  </property>
</Properties>
</file>