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Data Set link below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5" r:id="rId4">
            <o:LockedField>false</o:LockedField>
          </o:OLEObject>
        </w:object>
      </w:r>
      <w:r>
        <w:rPr>
          <w:rFonts w:hint="default"/>
          <w:lang w:val="tr-TR"/>
        </w:rPr>
        <w:t>https://www.kaggle.com/c/fake-news/data?select=train.csv</w:t>
      </w:r>
      <w:bookmarkStart w:id="0" w:name="_GoBack"/>
      <w:bookmarkEnd w:id="0"/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6" r:id="rId5">
            <o:LockedField>false</o:LockedField>
          </o:OLEObject>
        </w:object>
      </w:r>
      <w:r>
        <w:rPr>
          <w:rFonts w:hint="default"/>
          <w:lang w:val="tr-TR"/>
        </w:rP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7" r:id="rId6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FC015"/>
    <w:rsid w:val="CFFFC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2024-08-13T19:43:00Z</dcterms:created>
  <dc:creator>boranomerdogan</dc:creator>
  <cp:lastModifiedBy>Boran Ömer Doğan</cp:lastModifiedBy>
  <dcterms:modified xsi:type="dcterms:W3CDTF">2024-08-13T19:45:08Z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