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1729" w:rsidRDefault="00571729">
      <w:pPr>
        <w:rPr>
          <w:u w:val="single"/>
        </w:rPr>
      </w:pPr>
    </w:p>
    <w:p w:rsidR="00571729" w:rsidRDefault="00571729">
      <w:pPr>
        <w:rPr>
          <w:u w:val="single"/>
        </w:rPr>
      </w:pPr>
    </w:p>
    <w:p w:rsidR="00571729" w:rsidRDefault="00571729">
      <w:pPr>
        <w:rPr>
          <w:u w:val="single"/>
        </w:rPr>
      </w:pPr>
    </w:p>
    <w:p w:rsidR="00571729" w:rsidRDefault="00571729">
      <w:pPr>
        <w:rPr>
          <w:u w:val="single"/>
        </w:rPr>
      </w:pPr>
    </w:p>
    <w:p w:rsidR="00571729" w:rsidRDefault="00571729">
      <w:pPr>
        <w:rPr>
          <w:u w:val="single"/>
        </w:rPr>
      </w:pPr>
    </w:p>
    <w:p w:rsidR="00571729" w:rsidRDefault="00571729">
      <w:pPr>
        <w:rPr>
          <w:u w:val="single"/>
        </w:rPr>
      </w:pPr>
    </w:p>
    <w:p w:rsidR="00571729" w:rsidRDefault="00571729">
      <w:pPr>
        <w:rPr>
          <w:u w:val="single"/>
        </w:rPr>
      </w:pPr>
    </w:p>
    <w:p w:rsidR="00571729" w:rsidRDefault="00571729">
      <w:pPr>
        <w:rPr>
          <w:u w:val="single"/>
        </w:rPr>
      </w:pPr>
    </w:p>
    <w:p w:rsidR="00571729" w:rsidRDefault="00571729">
      <w:pPr>
        <w:rPr>
          <w:u w:val="single"/>
        </w:rPr>
      </w:pPr>
    </w:p>
    <w:p w:rsidR="00571729" w:rsidRDefault="00571729">
      <w:pPr>
        <w:rPr>
          <w:u w:val="single"/>
        </w:rPr>
      </w:pPr>
    </w:p>
    <w:p w:rsidR="00571729" w:rsidRDefault="00571729">
      <w:pPr>
        <w:rPr>
          <w:u w:val="single"/>
        </w:rPr>
      </w:pPr>
    </w:p>
    <w:p w:rsidR="00571729" w:rsidRDefault="00571729">
      <w:pPr>
        <w:rPr>
          <w:u w:val="single"/>
        </w:rPr>
      </w:pPr>
    </w:p>
    <w:p w:rsidR="00571729" w:rsidRDefault="00571729">
      <w:pPr>
        <w:rPr>
          <w:u w:val="single"/>
        </w:rPr>
      </w:pPr>
    </w:p>
    <w:p w:rsidR="00571729" w:rsidRDefault="00223751">
      <w:pPr>
        <w:jc w:val="center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Montage du Capteur RFID pour Mbot :</w:t>
      </w:r>
    </w:p>
    <w:p w:rsidR="00571729" w:rsidRDefault="00223751">
      <w:pPr>
        <w:jc w:val="center"/>
      </w:pPr>
      <w:r>
        <w:t xml:space="preserve">Joe </w:t>
      </w:r>
      <w:proofErr w:type="gramStart"/>
      <w:r>
        <w:t>DE OLIVEIRA</w:t>
      </w:r>
      <w:proofErr w:type="gramEnd"/>
    </w:p>
    <w:p w:rsidR="00571729" w:rsidRDefault="00571729">
      <w:pPr>
        <w:jc w:val="center"/>
      </w:pPr>
    </w:p>
    <w:p w:rsidR="00571729" w:rsidRDefault="00571729">
      <w:pPr>
        <w:jc w:val="center"/>
      </w:pPr>
    </w:p>
    <w:p w:rsidR="00571729" w:rsidRDefault="00571729">
      <w:pPr>
        <w:jc w:val="center"/>
      </w:pPr>
    </w:p>
    <w:p w:rsidR="00571729" w:rsidRDefault="00571729">
      <w:pPr>
        <w:jc w:val="center"/>
      </w:pPr>
    </w:p>
    <w:p w:rsidR="00571729" w:rsidRDefault="00571729">
      <w:pPr>
        <w:jc w:val="center"/>
      </w:pPr>
    </w:p>
    <w:p w:rsidR="00571729" w:rsidRDefault="00571729">
      <w:pPr>
        <w:jc w:val="center"/>
      </w:pPr>
    </w:p>
    <w:p w:rsidR="00571729" w:rsidRDefault="00571729">
      <w:pPr>
        <w:jc w:val="center"/>
      </w:pPr>
    </w:p>
    <w:p w:rsidR="00571729" w:rsidRDefault="00571729"/>
    <w:p w:rsidR="00571729" w:rsidRDefault="00571729"/>
    <w:p w:rsidR="00571729" w:rsidRDefault="00571729"/>
    <w:p w:rsidR="00571729" w:rsidRDefault="00571729"/>
    <w:p w:rsidR="00571729" w:rsidRDefault="00571729"/>
    <w:p w:rsidR="00571729" w:rsidRDefault="00571729"/>
    <w:p w:rsidR="00571729" w:rsidRDefault="00571729"/>
    <w:p w:rsidR="00571729" w:rsidRDefault="00571729"/>
    <w:p w:rsidR="00571729" w:rsidRDefault="00571729"/>
    <w:bookmarkStart w:id="0" w:name="_Toc488928831" w:displacedByCustomXml="next"/>
    <w:sdt>
      <w:sdtPr>
        <w:id w:val="524211047"/>
        <w:docPartObj>
          <w:docPartGallery w:val="Table of Contents"/>
          <w:docPartUnique/>
        </w:docPartObj>
      </w:sdtPr>
      <w:sdtEndPr/>
      <w:sdtContent>
        <w:p w:rsidR="00571729" w:rsidRDefault="00223751">
          <w:pPr>
            <w:pStyle w:val="Titredetabledesmatires"/>
          </w:pPr>
          <w:r>
            <w:t>Table des matières</w:t>
          </w:r>
        </w:p>
      </w:sdtContent>
    </w:sdt>
    <w:bookmarkEnd w:id="0" w:displacedByCustomXml="prev"/>
    <w:p w:rsidR="002A26EF" w:rsidRDefault="00223751">
      <w:pPr>
        <w:pStyle w:val="TM1"/>
        <w:tabs>
          <w:tab w:val="right" w:leader="dot" w:pos="9062"/>
        </w:tabs>
        <w:rPr>
          <w:noProof/>
        </w:rPr>
      </w:pPr>
      <w:r>
        <w:fldChar w:fldCharType="begin"/>
      </w:r>
      <w:r>
        <w:instrText>TOC \z \o "1-3" \u \h</w:instrText>
      </w:r>
      <w:r>
        <w:fldChar w:fldCharType="separate"/>
      </w:r>
      <w:hyperlink w:anchor="_Toc488928831" w:history="1">
        <w:r w:rsidR="002A26EF" w:rsidRPr="007C7956">
          <w:rPr>
            <w:rStyle w:val="Lienhypertexte"/>
            <w:noProof/>
          </w:rPr>
          <w:t>Table des matières</w:t>
        </w:r>
        <w:r w:rsidR="002A26EF">
          <w:rPr>
            <w:noProof/>
            <w:webHidden/>
          </w:rPr>
          <w:tab/>
        </w:r>
        <w:r w:rsidR="002A26EF">
          <w:rPr>
            <w:noProof/>
            <w:webHidden/>
          </w:rPr>
          <w:fldChar w:fldCharType="begin"/>
        </w:r>
        <w:r w:rsidR="002A26EF">
          <w:rPr>
            <w:noProof/>
            <w:webHidden/>
          </w:rPr>
          <w:instrText xml:space="preserve"> PAGEREF _Toc488928831 \h </w:instrText>
        </w:r>
        <w:r w:rsidR="002A26EF">
          <w:rPr>
            <w:noProof/>
            <w:webHidden/>
          </w:rPr>
        </w:r>
        <w:r w:rsidR="002A26EF">
          <w:rPr>
            <w:noProof/>
            <w:webHidden/>
          </w:rPr>
          <w:fldChar w:fldCharType="separate"/>
        </w:r>
        <w:r w:rsidR="002A26EF">
          <w:rPr>
            <w:noProof/>
            <w:webHidden/>
          </w:rPr>
          <w:t>2</w:t>
        </w:r>
        <w:r w:rsidR="002A26EF">
          <w:rPr>
            <w:noProof/>
            <w:webHidden/>
          </w:rPr>
          <w:fldChar w:fldCharType="end"/>
        </w:r>
      </w:hyperlink>
    </w:p>
    <w:p w:rsidR="002A26EF" w:rsidRDefault="002A26EF">
      <w:pPr>
        <w:pStyle w:val="TM1"/>
        <w:tabs>
          <w:tab w:val="left" w:pos="440"/>
          <w:tab w:val="right" w:leader="dot" w:pos="9062"/>
        </w:tabs>
        <w:rPr>
          <w:noProof/>
        </w:rPr>
      </w:pPr>
      <w:hyperlink w:anchor="_Toc488928832" w:history="1">
        <w:r w:rsidRPr="007C7956">
          <w:rPr>
            <w:rStyle w:val="Lienhypertexte"/>
            <w:noProof/>
          </w:rPr>
          <w:t>1</w:t>
        </w:r>
        <w:r>
          <w:rPr>
            <w:noProof/>
          </w:rPr>
          <w:tab/>
        </w:r>
        <w:r w:rsidRPr="007C7956">
          <w:rPr>
            <w:rStyle w:val="Lienhypertexte"/>
            <w:noProof/>
          </w:rPr>
          <w:t>Pièces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_Toc488928832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A26EF" w:rsidRDefault="002A26EF">
      <w:pPr>
        <w:pStyle w:val="TM1"/>
        <w:tabs>
          <w:tab w:val="left" w:pos="440"/>
          <w:tab w:val="right" w:leader="dot" w:pos="9062"/>
        </w:tabs>
        <w:rPr>
          <w:noProof/>
        </w:rPr>
      </w:pPr>
      <w:hyperlink w:anchor="_Toc488928833" w:history="1">
        <w:r w:rsidRPr="007C7956">
          <w:rPr>
            <w:rStyle w:val="Lienhypertexte"/>
            <w:noProof/>
          </w:rPr>
          <w:t>2</w:t>
        </w:r>
        <w:r>
          <w:rPr>
            <w:noProof/>
          </w:rPr>
          <w:tab/>
        </w:r>
        <w:r w:rsidRPr="007C7956">
          <w:rPr>
            <w:rStyle w:val="Lienhypertexte"/>
            <w:noProof/>
          </w:rPr>
          <w:t>Préparation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_Toc488928833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A26EF" w:rsidRDefault="002A26EF">
      <w:pPr>
        <w:pStyle w:val="TM2"/>
        <w:tabs>
          <w:tab w:val="left" w:pos="880"/>
          <w:tab w:val="right" w:leader="dot" w:pos="9062"/>
        </w:tabs>
        <w:rPr>
          <w:noProof/>
        </w:rPr>
      </w:pPr>
      <w:hyperlink w:anchor="_Toc488928834" w:history="1">
        <w:r w:rsidRPr="007C7956">
          <w:rPr>
            <w:rStyle w:val="Lienhypertexte"/>
            <w:noProof/>
          </w:rPr>
          <w:t>2.1</w:t>
        </w:r>
        <w:r>
          <w:rPr>
            <w:noProof/>
          </w:rPr>
          <w:tab/>
        </w:r>
        <w:r w:rsidRPr="007C7956">
          <w:rPr>
            <w:rStyle w:val="Lienhypertexte"/>
            <w:noProof/>
          </w:rPr>
          <w:t>Préparer la plaque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_Toc488928834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A26EF" w:rsidRDefault="002A26EF">
      <w:pPr>
        <w:pStyle w:val="TM2"/>
        <w:tabs>
          <w:tab w:val="left" w:pos="880"/>
          <w:tab w:val="right" w:leader="dot" w:pos="9062"/>
        </w:tabs>
        <w:rPr>
          <w:noProof/>
        </w:rPr>
      </w:pPr>
      <w:hyperlink w:anchor="_Toc488928835" w:history="1">
        <w:r w:rsidRPr="007C7956">
          <w:rPr>
            <w:rStyle w:val="Lienhypertexte"/>
            <w:noProof/>
          </w:rPr>
          <w:t>2.2</w:t>
        </w:r>
        <w:r>
          <w:rPr>
            <w:noProof/>
          </w:rPr>
          <w:tab/>
        </w:r>
        <w:r w:rsidRPr="007C7956">
          <w:rPr>
            <w:rStyle w:val="Lienhypertexte"/>
            <w:noProof/>
          </w:rPr>
          <w:t>Préparer le capteur RFID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_Toc488928835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A26EF" w:rsidRDefault="002A26EF">
      <w:pPr>
        <w:pStyle w:val="TM1"/>
        <w:tabs>
          <w:tab w:val="left" w:pos="440"/>
          <w:tab w:val="right" w:leader="dot" w:pos="9062"/>
        </w:tabs>
        <w:rPr>
          <w:noProof/>
        </w:rPr>
      </w:pPr>
      <w:hyperlink w:anchor="_Toc488928836" w:history="1">
        <w:r w:rsidRPr="007C7956">
          <w:rPr>
            <w:rStyle w:val="Lienhypertexte"/>
            <w:noProof/>
          </w:rPr>
          <w:t>3</w:t>
        </w:r>
        <w:r>
          <w:rPr>
            <w:noProof/>
          </w:rPr>
          <w:tab/>
        </w:r>
        <w:r w:rsidRPr="007C7956">
          <w:rPr>
            <w:rStyle w:val="Lienhypertexte"/>
            <w:noProof/>
          </w:rPr>
          <w:t>Montage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_Toc488928836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71729" w:rsidRDefault="00223751">
      <w:r>
        <w:fldChar w:fldCharType="end"/>
      </w:r>
    </w:p>
    <w:p w:rsidR="00571729" w:rsidRDefault="00571729"/>
    <w:p w:rsidR="00571729" w:rsidRDefault="00223751">
      <w:r>
        <w:br w:type="page"/>
      </w:r>
    </w:p>
    <w:p w:rsidR="00571729" w:rsidRDefault="00223751">
      <w:pPr>
        <w:pStyle w:val="Titre1"/>
        <w:numPr>
          <w:ilvl w:val="0"/>
          <w:numId w:val="1"/>
        </w:numPr>
      </w:pPr>
      <w:bookmarkStart w:id="1" w:name="_Toc488928832"/>
      <w:r>
        <w:lastRenderedPageBreak/>
        <w:t>Pièces</w:t>
      </w:r>
      <w:bookmarkEnd w:id="1"/>
    </w:p>
    <w:p w:rsidR="00571729" w:rsidRDefault="00571729"/>
    <w:p w:rsidR="00571729" w:rsidRDefault="00223751">
      <w:r>
        <w:t>Pour créer le module RFID nous avons utilisé les pièces suivantes :</w:t>
      </w:r>
    </w:p>
    <w:p w:rsidR="00571729" w:rsidRDefault="00571729"/>
    <w:p w:rsidR="00571729" w:rsidRDefault="00223751">
      <w:r>
        <w:t xml:space="preserve">- Un lecteur RFID (réf : « Grove – 125KHz RFID Reader »)   </w:t>
      </w:r>
    </w:p>
    <w:p w:rsidR="00571729" w:rsidRDefault="00223751">
      <w:r>
        <w:t>- Un adaptateur Mbot (réf: « RJ25 Adapter »)</w:t>
      </w:r>
    </w:p>
    <w:p w:rsidR="00571729" w:rsidRDefault="00223751">
      <w:r>
        <w:t>- Un câble RJ25 de 20 cm</w:t>
      </w:r>
    </w:p>
    <w:p w:rsidR="00571729" w:rsidRDefault="00223751">
      <w:r>
        <w:t>- Une plaque de support que nous avons découpé</w:t>
      </w:r>
    </w:p>
    <w:p w:rsidR="00571729" w:rsidRDefault="00223751">
      <w:r>
        <w:t>- Des stickers RFID (réf : « RFID-DISC4 »)</w:t>
      </w:r>
    </w:p>
    <w:p w:rsidR="00571729" w:rsidRDefault="00223751">
      <w:r>
        <w:t xml:space="preserve">- Trois Câbles pour </w:t>
      </w:r>
      <w:proofErr w:type="spellStart"/>
      <w:r>
        <w:t>BreadBoard</w:t>
      </w:r>
      <w:proofErr w:type="spellEnd"/>
      <w:r>
        <w:t xml:space="preserve"> Femelle</w:t>
      </w:r>
    </w:p>
    <w:p w:rsidR="00571729" w:rsidRDefault="00223751">
      <w:r>
        <w:t>- Un sachet plastique</w:t>
      </w:r>
    </w:p>
    <w:p w:rsidR="00571729" w:rsidRDefault="00223751">
      <w:r>
        <w:br w:type="page"/>
      </w:r>
    </w:p>
    <w:p w:rsidR="00571729" w:rsidRDefault="00223751">
      <w:pPr>
        <w:pStyle w:val="Titre1"/>
        <w:numPr>
          <w:ilvl w:val="0"/>
          <w:numId w:val="1"/>
        </w:numPr>
      </w:pPr>
      <w:bookmarkStart w:id="2" w:name="_Toc488928833"/>
      <w:r>
        <w:lastRenderedPageBreak/>
        <w:t>Préparation</w:t>
      </w:r>
      <w:bookmarkEnd w:id="2"/>
    </w:p>
    <w:p w:rsidR="00571729" w:rsidRDefault="00571729"/>
    <w:p w:rsidR="00571729" w:rsidRDefault="00223751">
      <w:pPr>
        <w:pStyle w:val="Titre2"/>
        <w:numPr>
          <w:ilvl w:val="1"/>
          <w:numId w:val="1"/>
        </w:numPr>
      </w:pPr>
      <w:bookmarkStart w:id="3" w:name="_Toc488928834"/>
      <w:r>
        <w:t>Préparer la plaque</w:t>
      </w:r>
      <w:bookmarkEnd w:id="3"/>
    </w:p>
    <w:p w:rsidR="00571729" w:rsidRDefault="00571729"/>
    <w:p w:rsidR="00571729" w:rsidRDefault="00223751">
      <w:r>
        <w:t>Pour découper la plaque il faut en premier lieu dessiner un plan.</w:t>
      </w:r>
    </w:p>
    <w:p w:rsidR="00571729" w:rsidRDefault="00223751">
      <w:r>
        <w:t xml:space="preserve">On peut utiliser </w:t>
      </w:r>
      <w:hyperlink r:id="rId8">
        <w:r>
          <w:rPr>
            <w:rStyle w:val="LienInternet"/>
            <w:webHidden/>
          </w:rPr>
          <w:t>Inkscape</w:t>
        </w:r>
      </w:hyperlink>
      <w:r>
        <w:t xml:space="preserve"> pour réaliser ce plan, il est aussi possible de récupérer le plan déjà réalisé dans le dossier </w:t>
      </w:r>
      <w:proofErr w:type="gramStart"/>
      <w:r>
        <w:t>Plaque[</w:t>
      </w:r>
      <w:proofErr w:type="gramEnd"/>
      <w:r>
        <w:t xml:space="preserve">LIEN DOSSIER PLAQUE] </w:t>
      </w:r>
    </w:p>
    <w:p w:rsidR="00571729" w:rsidRDefault="00223751">
      <w:r>
        <w:rPr>
          <w:noProof/>
          <w:lang w:eastAsia="fr-FR"/>
        </w:rPr>
        <w:drawing>
          <wp:inline distT="0" distB="0" distL="0" distR="0">
            <wp:extent cx="2966085" cy="2944495"/>
            <wp:effectExtent l="0" t="0" r="0" b="0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085" cy="2944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729" w:rsidRDefault="00223751">
      <w:r>
        <w:t xml:space="preserve">Il faut ensuite utiliser une découpeuse, nous en avons utilisé une </w:t>
      </w:r>
      <w:proofErr w:type="spellStart"/>
      <w:r>
        <w:t>Epilog</w:t>
      </w:r>
      <w:proofErr w:type="spellEnd"/>
      <w:r>
        <w:t xml:space="preserve"> Laser MINI du </w:t>
      </w:r>
      <w:proofErr w:type="spellStart"/>
      <w:r>
        <w:t>fablabDigiscope</w:t>
      </w:r>
      <w:proofErr w:type="spellEnd"/>
      <w:r>
        <w:t xml:space="preserve"> </w:t>
      </w:r>
    </w:p>
    <w:p w:rsidR="00571729" w:rsidRDefault="00223751">
      <w:r>
        <w:rPr>
          <w:noProof/>
          <w:lang w:eastAsia="fr-FR"/>
        </w:rPr>
        <w:drawing>
          <wp:anchor distT="0" distB="101600" distL="0" distR="0" simplePos="0" relativeHeight="3" behindDoc="0" locked="0" layoutInCell="1" allowOverlap="1">
            <wp:simplePos x="0" y="0"/>
            <wp:positionH relativeFrom="column">
              <wp:posOffset>25400</wp:posOffset>
            </wp:positionH>
            <wp:positionV relativeFrom="paragraph">
              <wp:posOffset>0</wp:posOffset>
            </wp:positionV>
            <wp:extent cx="4038600" cy="3190875"/>
            <wp:effectExtent l="0" t="0" r="0" b="0"/>
            <wp:wrapSquare wrapText="largest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71729" w:rsidRDefault="00571729"/>
    <w:p w:rsidR="00571729" w:rsidRDefault="00571729"/>
    <w:p w:rsidR="00571729" w:rsidRDefault="00571729"/>
    <w:p w:rsidR="00571729" w:rsidRDefault="00571729"/>
    <w:p w:rsidR="00571729" w:rsidRDefault="00571729"/>
    <w:p w:rsidR="00571729" w:rsidRDefault="00571729"/>
    <w:p w:rsidR="00571729" w:rsidRDefault="00571729"/>
    <w:p w:rsidR="00571729" w:rsidRDefault="00571729"/>
    <w:p w:rsidR="00571729" w:rsidRDefault="00571729"/>
    <w:p w:rsidR="00571729" w:rsidRDefault="00571729"/>
    <w:p w:rsidR="00571729" w:rsidRDefault="00571729"/>
    <w:p w:rsidR="00571729" w:rsidRDefault="00223751">
      <w:pPr>
        <w:pStyle w:val="Titre2"/>
        <w:numPr>
          <w:ilvl w:val="1"/>
          <w:numId w:val="1"/>
        </w:numPr>
      </w:pPr>
      <w:bookmarkStart w:id="4" w:name="_Toc488928835"/>
      <w:bookmarkStart w:id="5" w:name="_GoBack"/>
      <w:bookmarkEnd w:id="5"/>
      <w:r>
        <w:lastRenderedPageBreak/>
        <w:t>Préparer le capteur RFID</w:t>
      </w:r>
      <w:bookmarkEnd w:id="4"/>
    </w:p>
    <w:p w:rsidR="00571729" w:rsidRDefault="00571729"/>
    <w:p w:rsidR="00571729" w:rsidRDefault="00223751">
      <w:r>
        <w:t>Pour préparer le capteur RFID retirer le plastique blanc et couper les tiges comme montré dans les photos ci-dessous</w:t>
      </w:r>
    </w:p>
    <w:p w:rsidR="00571729" w:rsidRDefault="00D129D2">
      <w:r>
        <w:rPr>
          <w:noProof/>
          <w:lang w:eastAsia="fr-FR"/>
        </w:rPr>
        <w:drawing>
          <wp:anchor distT="0" distB="101600" distL="0" distR="0" simplePos="0" relativeHeight="9" behindDoc="0" locked="0" layoutInCell="1" allowOverlap="1">
            <wp:simplePos x="0" y="0"/>
            <wp:positionH relativeFrom="column">
              <wp:posOffset>3038475</wp:posOffset>
            </wp:positionH>
            <wp:positionV relativeFrom="paragraph">
              <wp:posOffset>431800</wp:posOffset>
            </wp:positionV>
            <wp:extent cx="2990850" cy="2314575"/>
            <wp:effectExtent l="0" t="0" r="0" b="0"/>
            <wp:wrapSquare wrapText="largest"/>
            <wp:docPr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71729" w:rsidRDefault="00223751">
      <w:r>
        <w:rPr>
          <w:noProof/>
          <w:lang w:eastAsia="fr-FR"/>
        </w:rPr>
        <w:drawing>
          <wp:anchor distT="0" distB="101600" distL="0" distR="0" simplePos="0" relativeHeight="8" behindDoc="0" locked="0" layoutInCell="1" allowOverlap="1">
            <wp:simplePos x="0" y="0"/>
            <wp:positionH relativeFrom="column">
              <wp:posOffset>-5715</wp:posOffset>
            </wp:positionH>
            <wp:positionV relativeFrom="paragraph">
              <wp:posOffset>0</wp:posOffset>
            </wp:positionV>
            <wp:extent cx="2838450" cy="2571750"/>
            <wp:effectExtent l="0" t="0" r="0" b="0"/>
            <wp:wrapSquare wrapText="largest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71729" w:rsidRDefault="00571729"/>
    <w:p w:rsidR="00571729" w:rsidRDefault="00223751">
      <w:r>
        <w:t>Une fois les tiges raccourcie il faut souder les 3 câbles : un sur le port TX, un sur le port VCC et le dernier sur le port GND</w:t>
      </w:r>
    </w:p>
    <w:p w:rsidR="00571729" w:rsidRDefault="00223751">
      <w:r>
        <w:rPr>
          <w:noProof/>
          <w:lang w:eastAsia="fr-FR"/>
        </w:rPr>
        <w:drawing>
          <wp:anchor distT="0" distB="101600" distL="0" distR="0" simplePos="0" relativeHeight="10" behindDoc="0" locked="0" layoutInCell="1" allowOverlap="1">
            <wp:simplePos x="0" y="0"/>
            <wp:positionH relativeFrom="column">
              <wp:posOffset>-25400</wp:posOffset>
            </wp:positionH>
            <wp:positionV relativeFrom="paragraph">
              <wp:posOffset>95885</wp:posOffset>
            </wp:positionV>
            <wp:extent cx="5760720" cy="2038985"/>
            <wp:effectExtent l="0" t="0" r="0" b="0"/>
            <wp:wrapSquare wrapText="largest"/>
            <wp:docPr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38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71729" w:rsidRDefault="00571729"/>
    <w:p w:rsidR="00571729" w:rsidRDefault="00223751">
      <w:r>
        <w:br w:type="page"/>
      </w:r>
    </w:p>
    <w:p w:rsidR="00571729" w:rsidRDefault="00223751">
      <w:pPr>
        <w:pStyle w:val="Titre1"/>
        <w:numPr>
          <w:ilvl w:val="0"/>
          <w:numId w:val="1"/>
        </w:numPr>
      </w:pPr>
      <w:bookmarkStart w:id="6" w:name="_Toc488928836"/>
      <w:r>
        <w:lastRenderedPageBreak/>
        <w:t>Montage</w:t>
      </w:r>
      <w:bookmarkEnd w:id="6"/>
    </w:p>
    <w:p w:rsidR="00571729" w:rsidRDefault="00223751">
      <w:r>
        <w:t>Une foi les pièces préparée nous pouvons commencer l’assemblage,</w:t>
      </w:r>
    </w:p>
    <w:p w:rsidR="00571729" w:rsidRDefault="00571729"/>
    <w:p w:rsidR="00571729" w:rsidRDefault="00223751">
      <w:r>
        <w:t xml:space="preserve">En premier lieu faut </w:t>
      </w:r>
      <w:proofErr w:type="spellStart"/>
      <w:r>
        <w:t>clipser</w:t>
      </w:r>
      <w:proofErr w:type="spellEnd"/>
      <w:r>
        <w:t xml:space="preserve"> le câble </w:t>
      </w:r>
      <w:proofErr w:type="spellStart"/>
      <w:r>
        <w:t>rj</w:t>
      </w:r>
      <w:proofErr w:type="spellEnd"/>
      <w:r>
        <w:t xml:space="preserve"> 25 à l’adaptateur Mbot, ainsi qu’</w:t>
      </w:r>
      <w:proofErr w:type="spellStart"/>
      <w:r>
        <w:t>a</w:t>
      </w:r>
      <w:proofErr w:type="spellEnd"/>
      <w:r>
        <w:t xml:space="preserve"> l’un des </w:t>
      </w:r>
      <w:proofErr w:type="gramStart"/>
      <w:r>
        <w:t>port</w:t>
      </w:r>
      <w:proofErr w:type="gramEnd"/>
      <w:r>
        <w:t xml:space="preserve"> de Mbot,</w:t>
      </w:r>
    </w:p>
    <w:p w:rsidR="00571729" w:rsidRDefault="00223751">
      <w:r>
        <w:t xml:space="preserve">Ensuite on positionne l’adaptateur comme sur la photo </w:t>
      </w:r>
      <w:proofErr w:type="spellStart"/>
      <w:r>
        <w:t>ci dessous</w:t>
      </w:r>
      <w:proofErr w:type="spellEnd"/>
    </w:p>
    <w:p w:rsidR="00571729" w:rsidRDefault="00571729"/>
    <w:p w:rsidR="00571729" w:rsidRDefault="00223751">
      <w:r>
        <w:rPr>
          <w:noProof/>
          <w:lang w:eastAsia="fr-FR"/>
        </w:rPr>
        <w:drawing>
          <wp:inline distT="0" distB="0" distL="0" distR="0">
            <wp:extent cx="5760720" cy="3746500"/>
            <wp:effectExtent l="0" t="0" r="0" b="6350"/>
            <wp:docPr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4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729" w:rsidRDefault="00223751">
      <w:r>
        <w:t xml:space="preserve">Une fois ceci fait on ajoute la plaque </w:t>
      </w:r>
      <w:proofErr w:type="spellStart"/>
      <w:r>
        <w:t>au dessus</w:t>
      </w:r>
      <w:proofErr w:type="spellEnd"/>
      <w:r>
        <w:t xml:space="preserve"> de l’adaptateur et on les visse au robot</w:t>
      </w:r>
    </w:p>
    <w:p w:rsidR="00571729" w:rsidRDefault="00571729"/>
    <w:p w:rsidR="00D129D2" w:rsidRDefault="00D129D2"/>
    <w:p w:rsidR="00D129D2" w:rsidRDefault="00D129D2"/>
    <w:p w:rsidR="00D129D2" w:rsidRDefault="00D129D2"/>
    <w:p w:rsidR="00D129D2" w:rsidRDefault="00D129D2"/>
    <w:p w:rsidR="00D129D2" w:rsidRDefault="00D129D2"/>
    <w:p w:rsidR="00D129D2" w:rsidRDefault="00D129D2"/>
    <w:p w:rsidR="00D129D2" w:rsidRDefault="00D129D2"/>
    <w:p w:rsidR="00D129D2" w:rsidRDefault="00D129D2"/>
    <w:p w:rsidR="00571729" w:rsidRDefault="00223751">
      <w:r>
        <w:rPr>
          <w:noProof/>
          <w:lang w:eastAsia="fr-FR"/>
        </w:rPr>
        <w:lastRenderedPageBreak/>
        <w:drawing>
          <wp:inline distT="0" distB="0" distL="0" distR="0">
            <wp:extent cx="3076575" cy="4029075"/>
            <wp:effectExtent l="0" t="0" r="9525" b="9525"/>
            <wp:docPr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729" w:rsidRDefault="00571729"/>
    <w:p w:rsidR="00571729" w:rsidRDefault="00223751">
      <w:r>
        <w:t xml:space="preserve">Une fois la plaque fixée on relie les câbles sur </w:t>
      </w:r>
      <w:r w:rsidR="00D129D2">
        <w:t>les ports visibles</w:t>
      </w:r>
      <w:r>
        <w:t xml:space="preserve"> ci-dessous,</w:t>
      </w:r>
    </w:p>
    <w:p w:rsidR="00571729" w:rsidRDefault="00223751">
      <w:r>
        <w:t xml:space="preserve">Le fil </w:t>
      </w:r>
      <w:r>
        <w:rPr>
          <w:b/>
        </w:rPr>
        <w:t>TX</w:t>
      </w:r>
      <w:r>
        <w:t xml:space="preserve"> va sur </w:t>
      </w:r>
      <w:r>
        <w:rPr>
          <w:b/>
        </w:rPr>
        <w:t>S1</w:t>
      </w:r>
    </w:p>
    <w:p w:rsidR="00571729" w:rsidRDefault="00223751">
      <w:r>
        <w:t xml:space="preserve">Le fil </w:t>
      </w:r>
      <w:r>
        <w:rPr>
          <w:b/>
        </w:rPr>
        <w:t>VCC</w:t>
      </w:r>
      <w:r>
        <w:t xml:space="preserve"> va sur </w:t>
      </w:r>
      <w:r>
        <w:rPr>
          <w:b/>
        </w:rPr>
        <w:t>VCC</w:t>
      </w:r>
    </w:p>
    <w:p w:rsidR="00571729" w:rsidRDefault="00223751">
      <w:r>
        <w:t xml:space="preserve">Le fil </w:t>
      </w:r>
      <w:r>
        <w:rPr>
          <w:b/>
        </w:rPr>
        <w:t>GND</w:t>
      </w:r>
      <w:r>
        <w:t xml:space="preserve"> va sur </w:t>
      </w:r>
      <w:r>
        <w:rPr>
          <w:b/>
        </w:rPr>
        <w:t>GND</w:t>
      </w:r>
      <w:r w:rsidR="00D129D2">
        <w:rPr>
          <w:noProof/>
          <w:lang w:eastAsia="fr-FR"/>
        </w:rPr>
        <w:drawing>
          <wp:inline distT="0" distB="0" distL="0" distR="0" wp14:anchorId="134FA2B0" wp14:editId="712105C3">
            <wp:extent cx="4849495" cy="3384550"/>
            <wp:effectExtent l="0" t="0" r="8255" b="6350"/>
            <wp:docPr id="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495" cy="338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729" w:rsidRDefault="00571729"/>
    <w:p w:rsidR="00571729" w:rsidRDefault="00223751">
      <w:r>
        <w:t>Une fois les fils branchés on visse ou colle le circuit RFID sur la plaque,</w:t>
      </w:r>
    </w:p>
    <w:p w:rsidR="00571729" w:rsidRDefault="00D129D2">
      <w:r>
        <w:rPr>
          <w:noProof/>
          <w:lang w:eastAsia="fr-FR"/>
        </w:rPr>
        <w:drawing>
          <wp:inline distT="0" distB="0" distL="0" distR="0">
            <wp:extent cx="2847975" cy="4010025"/>
            <wp:effectExtent l="0" t="0" r="9525" b="9525"/>
            <wp:docPr id="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729" w:rsidRDefault="00571729"/>
    <w:p w:rsidR="00571729" w:rsidRDefault="00223751">
      <w:r>
        <w:t>Puis on met le capteur RFID dans le sachet, qu’on colle ensuite à la plaque.</w:t>
      </w:r>
    </w:p>
    <w:p w:rsidR="00571729" w:rsidRDefault="00223751">
      <w:r>
        <w:br w:type="page"/>
      </w:r>
    </w:p>
    <w:p w:rsidR="00571729" w:rsidRDefault="00223751">
      <w:r>
        <w:rPr>
          <w:noProof/>
          <w:lang w:eastAsia="fr-FR"/>
        </w:rPr>
        <w:lastRenderedPageBreak/>
        <w:drawing>
          <wp:anchor distT="0" distB="101600" distL="0" distR="0" simplePos="0" relativeHeight="1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876800" cy="7124700"/>
            <wp:effectExtent l="0" t="0" r="0" b="0"/>
            <wp:wrapSquare wrapText="largest"/>
            <wp:docPr id="1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712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571729">
      <w:footerReference w:type="default" r:id="rId19"/>
      <w:pgSz w:w="11906" w:h="16838"/>
      <w:pgMar w:top="1417" w:right="1417" w:bottom="1417" w:left="1417" w:header="0" w:footer="708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946B8" w:rsidRDefault="00D946B8">
      <w:pPr>
        <w:spacing w:after="0" w:line="240" w:lineRule="auto"/>
      </w:pPr>
      <w:r>
        <w:separator/>
      </w:r>
    </w:p>
  </w:endnote>
  <w:endnote w:type="continuationSeparator" w:id="0">
    <w:p w:rsidR="00D946B8" w:rsidRDefault="00D946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00"/>
    <w:family w:val="roman"/>
    <w:notTrueType/>
    <w:pitch w:val="default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1729" w:rsidRDefault="00223751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instrText>PAGE</w:instrText>
    </w:r>
    <w:r>
      <w:fldChar w:fldCharType="separate"/>
    </w:r>
    <w:r w:rsidR="000173A0">
      <w:rPr>
        <w:noProof/>
      </w:rPr>
      <w:t>8</w:t>
    </w:r>
    <w: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instrText>NUMPAGES \* ARABIC</w:instrText>
    </w:r>
    <w:r>
      <w:fldChar w:fldCharType="separate"/>
    </w:r>
    <w:r w:rsidR="000173A0">
      <w:rPr>
        <w:noProof/>
      </w:rPr>
      <w:t>9</w:t>
    </w:r>
    <w:r>
      <w:fldChar w:fldCharType="end"/>
    </w:r>
  </w:p>
  <w:p w:rsidR="00571729" w:rsidRDefault="00571729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946B8" w:rsidRDefault="00D946B8">
      <w:pPr>
        <w:spacing w:after="0" w:line="240" w:lineRule="auto"/>
      </w:pPr>
      <w:r>
        <w:separator/>
      </w:r>
    </w:p>
  </w:footnote>
  <w:footnote w:type="continuationSeparator" w:id="0">
    <w:p w:rsidR="00D946B8" w:rsidRDefault="00D946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CFE5108"/>
    <w:multiLevelType w:val="multilevel"/>
    <w:tmpl w:val="EB0846A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41824A4E"/>
    <w:multiLevelType w:val="multilevel"/>
    <w:tmpl w:val="CEE22DF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1729"/>
    <w:rsid w:val="000173A0"/>
    <w:rsid w:val="00135EF6"/>
    <w:rsid w:val="001F174D"/>
    <w:rsid w:val="00223751"/>
    <w:rsid w:val="002A26EF"/>
    <w:rsid w:val="00571729"/>
    <w:rsid w:val="00D129D2"/>
    <w:rsid w:val="00D94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8CEC0C7-1931-434A-8C5A-D5A77CE0C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line="25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75C90"/>
    <w:pPr>
      <w:suppressAutoHyphens/>
      <w:spacing w:after="160"/>
    </w:pPr>
  </w:style>
  <w:style w:type="paragraph" w:styleId="Titre1">
    <w:name w:val="heading 1"/>
    <w:basedOn w:val="Normal"/>
    <w:next w:val="Normal"/>
    <w:link w:val="Titre1Car"/>
    <w:uiPriority w:val="9"/>
    <w:qFormat/>
    <w:rsid w:val="00D75C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75C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D75C9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75C9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75C9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75C9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75C9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75C9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75C9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75C9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D75C9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D75C9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D75C9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D75C9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D75C9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D75C9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D75C9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D75C9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LienInternet">
    <w:name w:val="Lien Internet"/>
    <w:basedOn w:val="Policepardfaut"/>
    <w:uiPriority w:val="99"/>
    <w:unhideWhenUsed/>
    <w:rsid w:val="00D75C90"/>
    <w:rPr>
      <w:color w:val="0563C1" w:themeColor="hyperlink"/>
      <w:u w:val="single"/>
    </w:rPr>
  </w:style>
  <w:style w:type="character" w:customStyle="1" w:styleId="PieddepageCar">
    <w:name w:val="Pied de page Car"/>
    <w:basedOn w:val="Policepardfaut"/>
    <w:link w:val="Pieddepage"/>
    <w:uiPriority w:val="99"/>
    <w:rsid w:val="00D75C90"/>
  </w:style>
  <w:style w:type="character" w:customStyle="1" w:styleId="ListLabel1">
    <w:name w:val="ListLabel 1"/>
    <w:rPr>
      <w:rFonts w:eastAsia="Calibri" w:cs="Calibri"/>
    </w:rPr>
  </w:style>
  <w:style w:type="character" w:customStyle="1" w:styleId="ListLabel2">
    <w:name w:val="ListLabel 2"/>
    <w:rPr>
      <w:rFonts w:cs="Courier New"/>
    </w:rPr>
  </w:style>
  <w:style w:type="character" w:customStyle="1" w:styleId="Sautdindex">
    <w:name w:val="Saut d'index"/>
  </w:style>
  <w:style w:type="paragraph" w:styleId="Titre">
    <w:name w:val="Title"/>
    <w:basedOn w:val="Normal"/>
    <w:next w:val="Corpsdetexte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Corpsdetexte">
    <w:name w:val="Body Text"/>
    <w:basedOn w:val="Normal"/>
    <w:pPr>
      <w:spacing w:after="140" w:line="288" w:lineRule="auto"/>
    </w:pPr>
  </w:style>
  <w:style w:type="paragraph" w:styleId="Liste">
    <w:name w:val="List"/>
    <w:basedOn w:val="Corpsdetexte"/>
    <w:rPr>
      <w:rFonts w:cs="Mangal"/>
    </w:rPr>
  </w:style>
  <w:style w:type="paragraph" w:styleId="Lgende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Mangal"/>
    </w:rPr>
  </w:style>
  <w:style w:type="paragraph" w:styleId="Paragraphedeliste">
    <w:name w:val="List Paragraph"/>
    <w:basedOn w:val="Normal"/>
    <w:uiPriority w:val="34"/>
    <w:qFormat/>
    <w:rsid w:val="00D75C90"/>
    <w:pPr>
      <w:ind w:left="720"/>
      <w:contextualSpacing/>
    </w:pPr>
  </w:style>
  <w:style w:type="paragraph" w:customStyle="1" w:styleId="Titredetabledesmatires">
    <w:name w:val="Titre de table des matières"/>
    <w:basedOn w:val="Titre1"/>
    <w:next w:val="Normal"/>
    <w:uiPriority w:val="39"/>
    <w:unhideWhenUsed/>
    <w:qFormat/>
    <w:rsid w:val="00D75C90"/>
    <w:rPr>
      <w:lang w:eastAsia="fr-FR"/>
    </w:rPr>
  </w:style>
  <w:style w:type="paragraph" w:customStyle="1" w:styleId="Tabledesmatiresniveau1">
    <w:name w:val="Table des matières niveau 1"/>
    <w:basedOn w:val="Normal"/>
    <w:next w:val="Normal"/>
    <w:autoRedefine/>
    <w:uiPriority w:val="39"/>
    <w:unhideWhenUsed/>
    <w:rsid w:val="00D75C90"/>
    <w:pPr>
      <w:spacing w:after="100"/>
    </w:pPr>
  </w:style>
  <w:style w:type="paragraph" w:styleId="Pieddepage">
    <w:name w:val="footer"/>
    <w:basedOn w:val="Normal"/>
    <w:link w:val="PieddepageCar"/>
    <w:uiPriority w:val="99"/>
    <w:unhideWhenUsed/>
    <w:rsid w:val="00D75C90"/>
    <w:pPr>
      <w:tabs>
        <w:tab w:val="center" w:pos="4536"/>
        <w:tab w:val="right" w:pos="9072"/>
      </w:tabs>
      <w:spacing w:after="0" w:line="240" w:lineRule="auto"/>
    </w:pPr>
  </w:style>
  <w:style w:type="paragraph" w:styleId="TM1">
    <w:name w:val="toc 1"/>
    <w:basedOn w:val="Normal"/>
    <w:next w:val="Normal"/>
    <w:autoRedefine/>
    <w:uiPriority w:val="39"/>
    <w:unhideWhenUsed/>
    <w:rsid w:val="002A26E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2A26EF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2A26E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nkscape.org/fr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2EFF35-462E-41CE-B356-3AF795BDA6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1386</TotalTime>
  <Pages>9</Pages>
  <Words>359</Words>
  <Characters>1975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joe DE OLIVEIRA</dc:creator>
  <cp:lastModifiedBy>joe DE OLIVEIRA</cp:lastModifiedBy>
  <cp:revision>29</cp:revision>
  <dcterms:created xsi:type="dcterms:W3CDTF">2017-07-25T11:29:00Z</dcterms:created>
  <dcterms:modified xsi:type="dcterms:W3CDTF">2017-07-27T12:45:00Z</dcterms:modified>
  <dc:language>fr-FR</dc:language>
</cp:coreProperties>
</file>