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BB358" w14:textId="77777777" w:rsidR="006535BF" w:rsidRDefault="00A34BF8" w:rsidP="00A34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4F5471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 w:rsidR="006535BF">
        <w:rPr>
          <w:b/>
          <w:sz w:val="32"/>
          <w:szCs w:val="32"/>
        </w:rPr>
        <w:t>Graduate Certificate in Government Informatics</w:t>
      </w:r>
    </w:p>
    <w:p w14:paraId="6B759FF4" w14:textId="1053E8EE" w:rsidR="00210F06" w:rsidRPr="00A34BF8" w:rsidRDefault="004F5471" w:rsidP="00A34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Digital</w:t>
      </w:r>
      <w:r w:rsidR="00210F06" w:rsidRPr="00A34BF8">
        <w:rPr>
          <w:b/>
          <w:sz w:val="32"/>
          <w:szCs w:val="32"/>
        </w:rPr>
        <w:t xml:space="preserve"> </w:t>
      </w:r>
      <w:r w:rsidR="00D966CE" w:rsidRPr="00A34BF8">
        <w:rPr>
          <w:b/>
          <w:sz w:val="32"/>
          <w:szCs w:val="32"/>
        </w:rPr>
        <w:t>Graduate Program</w:t>
      </w:r>
      <w:r w:rsidR="00A34BF8">
        <w:rPr>
          <w:b/>
          <w:sz w:val="32"/>
          <w:szCs w:val="32"/>
        </w:rPr>
        <w:t xml:space="preserve"> – </w:t>
      </w:r>
      <w:r w:rsidR="00210F06" w:rsidRPr="00A34BF8">
        <w:rPr>
          <w:b/>
          <w:sz w:val="32"/>
          <w:szCs w:val="32"/>
        </w:rPr>
        <w:t>Major Project</w:t>
      </w:r>
    </w:p>
    <w:p w14:paraId="1A86441C" w14:textId="77777777" w:rsidR="00210F06" w:rsidRPr="00EE528E" w:rsidRDefault="00210F06" w:rsidP="00EE528E">
      <w:pPr>
        <w:pStyle w:val="Default"/>
        <w:rPr>
          <w:rFonts w:ascii="Calibri" w:hAnsi="Calibri"/>
        </w:rPr>
      </w:pPr>
    </w:p>
    <w:p w14:paraId="2BEFB260" w14:textId="3926A8FB" w:rsidR="00210F06" w:rsidRDefault="00855D47" w:rsidP="00EE528E">
      <w:pPr>
        <w:pStyle w:val="Default"/>
        <w:rPr>
          <w:rFonts w:ascii="Calibri" w:hAnsi="Calibri"/>
        </w:rPr>
      </w:pPr>
      <w:r>
        <w:rPr>
          <w:rFonts w:ascii="Calibri" w:hAnsi="Calibri"/>
        </w:rPr>
        <w:t>As part</w:t>
      </w:r>
      <w:r w:rsidR="00BF39B4">
        <w:rPr>
          <w:rFonts w:ascii="Calibri" w:hAnsi="Calibri"/>
        </w:rPr>
        <w:t xml:space="preserve"> of the</w:t>
      </w:r>
      <w:r w:rsidR="00210F06">
        <w:rPr>
          <w:rFonts w:ascii="Calibri" w:hAnsi="Calibri"/>
        </w:rPr>
        <w:t xml:space="preserve"> </w:t>
      </w:r>
      <w:r w:rsidR="004F5471">
        <w:rPr>
          <w:rFonts w:ascii="Calibri" w:hAnsi="Calibri"/>
        </w:rPr>
        <w:t>D</w:t>
      </w:r>
      <w:r w:rsidR="00F477BD">
        <w:rPr>
          <w:rFonts w:ascii="Calibri" w:hAnsi="Calibri"/>
        </w:rPr>
        <w:t>igital</w:t>
      </w:r>
      <w:r w:rsidR="00210F06" w:rsidRPr="002A2AAB">
        <w:rPr>
          <w:rFonts w:ascii="Calibri" w:hAnsi="Calibri"/>
        </w:rPr>
        <w:t xml:space="preserve"> Graduate Program, </w:t>
      </w:r>
      <w:r w:rsidR="00D82ECA">
        <w:rPr>
          <w:rFonts w:ascii="Calibri" w:hAnsi="Calibri"/>
        </w:rPr>
        <w:t>G</w:t>
      </w:r>
      <w:r w:rsidR="00210F06" w:rsidRPr="002A2AAB">
        <w:rPr>
          <w:rFonts w:ascii="Calibri" w:hAnsi="Calibri"/>
        </w:rPr>
        <w:t xml:space="preserve">raduates undertake a major project in order to exercise and contextualise their professional </w:t>
      </w:r>
      <w:r w:rsidR="004F5471">
        <w:rPr>
          <w:rFonts w:ascii="Calibri" w:hAnsi="Calibri"/>
        </w:rPr>
        <w:t>D</w:t>
      </w:r>
      <w:r w:rsidR="00F477BD">
        <w:rPr>
          <w:rFonts w:ascii="Calibri" w:hAnsi="Calibri"/>
        </w:rPr>
        <w:t>igital</w:t>
      </w:r>
      <w:r w:rsidR="00210F06" w:rsidRPr="002A2AAB">
        <w:rPr>
          <w:rFonts w:ascii="Calibri" w:hAnsi="Calibri"/>
        </w:rPr>
        <w:t xml:space="preserve"> skills within the APS environment. The project is one of three components of the </w:t>
      </w:r>
      <w:r w:rsidR="004B30D2">
        <w:rPr>
          <w:rFonts w:ascii="Calibri" w:hAnsi="Calibri"/>
        </w:rPr>
        <w:t>Graduate P</w:t>
      </w:r>
      <w:r w:rsidR="00210F06" w:rsidRPr="002A2AAB">
        <w:rPr>
          <w:rFonts w:ascii="Calibri" w:hAnsi="Calibri"/>
        </w:rPr>
        <w:t>rogram</w:t>
      </w:r>
      <w:r w:rsidR="00AA474E">
        <w:rPr>
          <w:rFonts w:ascii="Calibri" w:hAnsi="Calibri"/>
        </w:rPr>
        <w:t xml:space="preserve">. The two other components are: </w:t>
      </w:r>
    </w:p>
    <w:p w14:paraId="259ADC4D" w14:textId="77777777" w:rsidR="00CE4DFB" w:rsidRPr="002A2AAB" w:rsidRDefault="00CE4DFB" w:rsidP="00EE528E">
      <w:pPr>
        <w:pStyle w:val="Default"/>
        <w:rPr>
          <w:rFonts w:ascii="Calibri" w:hAnsi="Calibri"/>
        </w:rPr>
      </w:pPr>
    </w:p>
    <w:p w14:paraId="41023E21" w14:textId="06F6012A" w:rsidR="00210F06" w:rsidRPr="002A2AAB" w:rsidRDefault="00210F06" w:rsidP="006535BF">
      <w:pPr>
        <w:pStyle w:val="Default"/>
        <w:numPr>
          <w:ilvl w:val="0"/>
          <w:numId w:val="22"/>
        </w:numPr>
        <w:ind w:left="709"/>
        <w:rPr>
          <w:rFonts w:ascii="Calibri" w:hAnsi="Calibri"/>
        </w:rPr>
      </w:pPr>
      <w:r w:rsidRPr="002A2AAB">
        <w:rPr>
          <w:rFonts w:ascii="Calibri" w:hAnsi="Calibri"/>
        </w:rPr>
        <w:t xml:space="preserve">a set of modules and events examining topics in APS and </w:t>
      </w:r>
      <w:r w:rsidR="004F5471">
        <w:rPr>
          <w:rFonts w:ascii="Calibri" w:hAnsi="Calibri"/>
        </w:rPr>
        <w:t>DIGITAL</w:t>
      </w:r>
      <w:r w:rsidRPr="002A2AAB">
        <w:rPr>
          <w:rFonts w:ascii="Calibri" w:hAnsi="Calibri"/>
        </w:rPr>
        <w:t xml:space="preserve"> professionalism</w:t>
      </w:r>
      <w:r w:rsidR="004B30D2">
        <w:rPr>
          <w:rFonts w:ascii="Calibri" w:hAnsi="Calibri"/>
        </w:rPr>
        <w:t xml:space="preserve">; </w:t>
      </w:r>
      <w:r>
        <w:rPr>
          <w:rFonts w:ascii="Calibri" w:hAnsi="Calibri"/>
        </w:rPr>
        <w:t>and</w:t>
      </w:r>
    </w:p>
    <w:p w14:paraId="0E164EC2" w14:textId="706ECE8A" w:rsidR="00210F06" w:rsidRPr="002A2AAB" w:rsidRDefault="00210F06" w:rsidP="006535BF">
      <w:pPr>
        <w:pStyle w:val="Default"/>
        <w:numPr>
          <w:ilvl w:val="0"/>
          <w:numId w:val="22"/>
        </w:numPr>
        <w:ind w:left="709"/>
        <w:rPr>
          <w:rFonts w:ascii="Calibri" w:hAnsi="Calibri"/>
        </w:rPr>
      </w:pPr>
      <w:proofErr w:type="gramStart"/>
      <w:r w:rsidRPr="002A2AAB">
        <w:rPr>
          <w:rFonts w:ascii="Calibri" w:hAnsi="Calibri"/>
        </w:rPr>
        <w:t>practice-based</w:t>
      </w:r>
      <w:proofErr w:type="gramEnd"/>
      <w:r w:rsidRPr="002A2AAB">
        <w:rPr>
          <w:rFonts w:ascii="Calibri" w:hAnsi="Calibri"/>
        </w:rPr>
        <w:t xml:space="preserve"> learning where graduates examine the theory and practice as they experience it in their work placements.</w:t>
      </w:r>
    </w:p>
    <w:p w14:paraId="08D828FE" w14:textId="77777777" w:rsidR="00210F06" w:rsidRPr="002A2AAB" w:rsidRDefault="00210F06" w:rsidP="00EE528E">
      <w:pPr>
        <w:pStyle w:val="Default"/>
        <w:rPr>
          <w:rFonts w:ascii="Calibri" w:hAnsi="Calibri"/>
        </w:rPr>
      </w:pPr>
    </w:p>
    <w:p w14:paraId="67A95ACF" w14:textId="77777777" w:rsidR="008A51BF" w:rsidRDefault="00210F06" w:rsidP="00EE528E">
      <w:pPr>
        <w:pStyle w:val="Default"/>
        <w:rPr>
          <w:rFonts w:ascii="Calibri" w:hAnsi="Calibri"/>
        </w:rPr>
      </w:pPr>
      <w:r w:rsidRPr="002A2AAB">
        <w:rPr>
          <w:rFonts w:ascii="Calibri" w:hAnsi="Calibri"/>
        </w:rPr>
        <w:t xml:space="preserve">Participating agencies are invited to nominate </w:t>
      </w:r>
      <w:r>
        <w:rPr>
          <w:rFonts w:ascii="Calibri" w:hAnsi="Calibri"/>
        </w:rPr>
        <w:t xml:space="preserve">and commit to a </w:t>
      </w:r>
      <w:r w:rsidRPr="002A2AAB">
        <w:rPr>
          <w:rFonts w:ascii="Calibri" w:hAnsi="Calibri"/>
        </w:rPr>
        <w:t xml:space="preserve">major project. </w:t>
      </w:r>
    </w:p>
    <w:p w14:paraId="670D9C6D" w14:textId="77777777" w:rsidR="008A51BF" w:rsidRDefault="008A51BF" w:rsidP="00EE528E">
      <w:pPr>
        <w:pStyle w:val="Default"/>
        <w:rPr>
          <w:rFonts w:ascii="Calibri" w:hAnsi="Calibri"/>
        </w:rPr>
      </w:pPr>
    </w:p>
    <w:p w14:paraId="1036EAA6" w14:textId="024921FD" w:rsidR="00DD0249" w:rsidRDefault="00210F06" w:rsidP="00EE528E">
      <w:pPr>
        <w:pStyle w:val="Default"/>
        <w:rPr>
          <w:rFonts w:ascii="Calibri" w:hAnsi="Calibri"/>
        </w:rPr>
      </w:pPr>
      <w:r w:rsidRPr="002A2AAB">
        <w:rPr>
          <w:rFonts w:ascii="Calibri" w:hAnsi="Calibri"/>
        </w:rPr>
        <w:t xml:space="preserve">This document </w:t>
      </w:r>
      <w:r w:rsidR="004B30D2">
        <w:rPr>
          <w:rFonts w:ascii="Calibri" w:hAnsi="Calibri"/>
        </w:rPr>
        <w:t>provides an outline of the</w:t>
      </w:r>
      <w:r w:rsidRPr="002A2AAB">
        <w:rPr>
          <w:rFonts w:ascii="Calibri" w:hAnsi="Calibri"/>
        </w:rPr>
        <w:t xml:space="preserve"> project</w:t>
      </w:r>
      <w:r w:rsidR="00855D47">
        <w:rPr>
          <w:rFonts w:ascii="Calibri" w:hAnsi="Calibri"/>
        </w:rPr>
        <w:t xml:space="preserve"> and</w:t>
      </w:r>
      <w:r w:rsidR="004B30D2">
        <w:rPr>
          <w:rFonts w:ascii="Calibri" w:hAnsi="Calibri"/>
        </w:rPr>
        <w:t xml:space="preserve"> agency</w:t>
      </w:r>
      <w:r w:rsidRPr="002A2AAB">
        <w:rPr>
          <w:rFonts w:ascii="Calibri" w:hAnsi="Calibri"/>
        </w:rPr>
        <w:t xml:space="preserve"> </w:t>
      </w:r>
      <w:r w:rsidR="004B30D2">
        <w:rPr>
          <w:rFonts w:ascii="Calibri" w:hAnsi="Calibri"/>
        </w:rPr>
        <w:t xml:space="preserve">participation </w:t>
      </w:r>
      <w:r w:rsidR="00855D47">
        <w:rPr>
          <w:rFonts w:ascii="Calibri" w:hAnsi="Calibri"/>
        </w:rPr>
        <w:t xml:space="preserve">requirements </w:t>
      </w:r>
      <w:r w:rsidRPr="002A2AAB">
        <w:rPr>
          <w:rFonts w:ascii="Calibri" w:hAnsi="Calibri"/>
        </w:rPr>
        <w:t xml:space="preserve">and includes </w:t>
      </w:r>
      <w:r w:rsidR="004B30D2">
        <w:rPr>
          <w:rFonts w:ascii="Calibri" w:hAnsi="Calibri"/>
        </w:rPr>
        <w:t>a project brief template to be completed</w:t>
      </w:r>
      <w:r w:rsidR="00B773FA">
        <w:rPr>
          <w:rFonts w:ascii="Calibri" w:hAnsi="Calibri"/>
        </w:rPr>
        <w:t xml:space="preserve"> and returned to </w:t>
      </w:r>
      <w:r w:rsidR="00EB7FB8">
        <w:rPr>
          <w:rFonts w:ascii="Calibri" w:hAnsi="Calibri"/>
        </w:rPr>
        <w:t>the DTA</w:t>
      </w:r>
      <w:r w:rsidR="00D11F46">
        <w:rPr>
          <w:rFonts w:ascii="Calibri" w:hAnsi="Calibri"/>
        </w:rPr>
        <w:t xml:space="preserve"> by </w:t>
      </w:r>
      <w:r w:rsidR="00D11F46" w:rsidRPr="002E71A1">
        <w:rPr>
          <w:rFonts w:ascii="Calibri" w:hAnsi="Calibri"/>
          <w:b/>
        </w:rPr>
        <w:t xml:space="preserve">Friday </w:t>
      </w:r>
      <w:r w:rsidR="00F477BD">
        <w:rPr>
          <w:rFonts w:ascii="Calibri" w:hAnsi="Calibri"/>
          <w:b/>
        </w:rPr>
        <w:t>1</w:t>
      </w:r>
      <w:r w:rsidR="00F477BD" w:rsidRPr="00F477BD">
        <w:rPr>
          <w:rFonts w:ascii="Calibri" w:hAnsi="Calibri"/>
          <w:b/>
          <w:vertAlign w:val="superscript"/>
        </w:rPr>
        <w:t>st</w:t>
      </w:r>
      <w:r w:rsidR="00F477BD">
        <w:rPr>
          <w:rFonts w:ascii="Calibri" w:hAnsi="Calibri"/>
          <w:b/>
        </w:rPr>
        <w:t xml:space="preserve"> March 2019</w:t>
      </w:r>
      <w:r w:rsidR="004B30D2">
        <w:rPr>
          <w:rFonts w:ascii="Calibri" w:hAnsi="Calibri"/>
        </w:rPr>
        <w:t>.</w:t>
      </w:r>
    </w:p>
    <w:p w14:paraId="7FFE512C" w14:textId="77777777" w:rsidR="006535BF" w:rsidRPr="002A2AAB" w:rsidRDefault="006535BF" w:rsidP="008B7F5F">
      <w:pPr>
        <w:tabs>
          <w:tab w:val="left" w:pos="3686"/>
        </w:tabs>
        <w:jc w:val="both"/>
        <w:rPr>
          <w:rFonts w:cs="Cambria"/>
          <w:color w:val="000000"/>
          <w:sz w:val="24"/>
          <w:szCs w:val="24"/>
        </w:rPr>
      </w:pPr>
    </w:p>
    <w:p w14:paraId="6F37F4B4" w14:textId="77777777" w:rsidR="00F477BD" w:rsidRPr="006535BF" w:rsidRDefault="00F477BD" w:rsidP="0047789A">
      <w:pPr>
        <w:rPr>
          <w:b/>
          <w:sz w:val="26"/>
          <w:szCs w:val="26"/>
        </w:rPr>
      </w:pPr>
      <w:r w:rsidRPr="006535BF">
        <w:rPr>
          <w:b/>
          <w:sz w:val="26"/>
          <w:szCs w:val="26"/>
        </w:rPr>
        <w:t>A</w:t>
      </w:r>
      <w:r w:rsidR="004B30D2" w:rsidRPr="006535BF">
        <w:rPr>
          <w:b/>
          <w:sz w:val="26"/>
          <w:szCs w:val="26"/>
        </w:rPr>
        <w:t xml:space="preserve">im of the </w:t>
      </w:r>
      <w:r w:rsidRPr="006535BF">
        <w:rPr>
          <w:b/>
          <w:sz w:val="26"/>
          <w:szCs w:val="26"/>
        </w:rPr>
        <w:t>M</w:t>
      </w:r>
      <w:r w:rsidR="004B30D2" w:rsidRPr="006535BF">
        <w:rPr>
          <w:b/>
          <w:sz w:val="26"/>
          <w:szCs w:val="26"/>
        </w:rPr>
        <w:t xml:space="preserve">ajor </w:t>
      </w:r>
      <w:r w:rsidRPr="006535BF">
        <w:rPr>
          <w:b/>
          <w:sz w:val="26"/>
          <w:szCs w:val="26"/>
        </w:rPr>
        <w:t>P</w:t>
      </w:r>
      <w:r w:rsidR="00210F06" w:rsidRPr="006535BF">
        <w:rPr>
          <w:b/>
          <w:sz w:val="26"/>
          <w:szCs w:val="26"/>
        </w:rPr>
        <w:t>roject</w:t>
      </w:r>
    </w:p>
    <w:p w14:paraId="6B4E7F9D" w14:textId="1588693B" w:rsidR="00C15ADF" w:rsidRPr="00B773FA" w:rsidRDefault="00F477BD" w:rsidP="0047789A">
      <w:pPr>
        <w:rPr>
          <w:b/>
          <w:i/>
          <w:sz w:val="24"/>
          <w:szCs w:val="24"/>
        </w:rPr>
      </w:pPr>
      <w:r>
        <w:rPr>
          <w:sz w:val="24"/>
          <w:szCs w:val="24"/>
        </w:rPr>
        <w:t>T</w:t>
      </w:r>
      <w:r w:rsidR="00DD0249">
        <w:rPr>
          <w:sz w:val="24"/>
          <w:szCs w:val="24"/>
        </w:rPr>
        <w:t xml:space="preserve">raditionally, </w:t>
      </w:r>
      <w:r w:rsidR="00210F06" w:rsidRPr="002A2AAB">
        <w:rPr>
          <w:sz w:val="24"/>
          <w:szCs w:val="24"/>
        </w:rPr>
        <w:t xml:space="preserve">projects </w:t>
      </w:r>
      <w:r w:rsidR="00DD0249">
        <w:rPr>
          <w:sz w:val="24"/>
          <w:szCs w:val="24"/>
        </w:rPr>
        <w:t>have been designed</w:t>
      </w:r>
      <w:r w:rsidR="00210F06" w:rsidRPr="002A2AAB">
        <w:rPr>
          <w:sz w:val="24"/>
          <w:szCs w:val="24"/>
        </w:rPr>
        <w:t xml:space="preserve"> to develop a system for use </w:t>
      </w:r>
      <w:r w:rsidR="004B30D2">
        <w:rPr>
          <w:sz w:val="24"/>
          <w:szCs w:val="24"/>
        </w:rPr>
        <w:t>with</w:t>
      </w:r>
      <w:r w:rsidR="00210F06" w:rsidRPr="002A2AAB">
        <w:rPr>
          <w:sz w:val="24"/>
          <w:szCs w:val="24"/>
        </w:rPr>
        <w:t xml:space="preserve">in </w:t>
      </w:r>
      <w:r w:rsidR="00DD0249">
        <w:rPr>
          <w:sz w:val="24"/>
          <w:szCs w:val="24"/>
        </w:rPr>
        <w:t>the</w:t>
      </w:r>
      <w:r w:rsidR="00210F06" w:rsidRPr="002A2AAB">
        <w:rPr>
          <w:sz w:val="24"/>
          <w:szCs w:val="24"/>
        </w:rPr>
        <w:t xml:space="preserve"> </w:t>
      </w:r>
      <w:r w:rsidR="005E76F3">
        <w:rPr>
          <w:sz w:val="24"/>
          <w:szCs w:val="24"/>
        </w:rPr>
        <w:t>agency</w:t>
      </w:r>
      <w:r w:rsidR="00210F06">
        <w:rPr>
          <w:sz w:val="24"/>
          <w:szCs w:val="24"/>
        </w:rPr>
        <w:t xml:space="preserve">, although projects such as </w:t>
      </w:r>
      <w:r w:rsidR="004F5471">
        <w:rPr>
          <w:sz w:val="24"/>
          <w:szCs w:val="24"/>
        </w:rPr>
        <w:t>D</w:t>
      </w:r>
      <w:r>
        <w:rPr>
          <w:sz w:val="24"/>
          <w:szCs w:val="24"/>
        </w:rPr>
        <w:t>igital</w:t>
      </w:r>
      <w:r w:rsidR="00210F06">
        <w:rPr>
          <w:sz w:val="24"/>
          <w:szCs w:val="24"/>
        </w:rPr>
        <w:t xml:space="preserve"> evaluations are also possible</w:t>
      </w:r>
      <w:r w:rsidR="00210F06" w:rsidRPr="002A2AAB">
        <w:rPr>
          <w:sz w:val="24"/>
          <w:szCs w:val="24"/>
        </w:rPr>
        <w:t xml:space="preserve">. The system should </w:t>
      </w:r>
      <w:r w:rsidR="00193B24">
        <w:rPr>
          <w:sz w:val="24"/>
          <w:szCs w:val="24"/>
        </w:rPr>
        <w:t>demonstrate value</w:t>
      </w:r>
      <w:r w:rsidR="005E76F3">
        <w:rPr>
          <w:sz w:val="24"/>
          <w:szCs w:val="24"/>
        </w:rPr>
        <w:t xml:space="preserve"> – it should</w:t>
      </w:r>
      <w:r w:rsidR="00210F06" w:rsidRPr="002A2AAB">
        <w:rPr>
          <w:sz w:val="24"/>
          <w:szCs w:val="24"/>
        </w:rPr>
        <w:t xml:space="preserve"> have definable</w:t>
      </w:r>
      <w:r w:rsidR="005E76F3">
        <w:rPr>
          <w:sz w:val="24"/>
          <w:szCs w:val="24"/>
        </w:rPr>
        <w:t>,</w:t>
      </w:r>
      <w:r w:rsidR="00210F06" w:rsidRPr="002A2AAB">
        <w:rPr>
          <w:sz w:val="24"/>
          <w:szCs w:val="24"/>
        </w:rPr>
        <w:t xml:space="preserve"> </w:t>
      </w:r>
      <w:r w:rsidR="00210F06">
        <w:rPr>
          <w:sz w:val="24"/>
          <w:szCs w:val="24"/>
        </w:rPr>
        <w:t>beneficial outcomes</w:t>
      </w:r>
      <w:r w:rsidR="00210F06" w:rsidRPr="002A2AAB">
        <w:rPr>
          <w:sz w:val="24"/>
          <w:szCs w:val="24"/>
        </w:rPr>
        <w:t xml:space="preserve"> to you, but not </w:t>
      </w:r>
      <w:r w:rsidR="00855D47">
        <w:rPr>
          <w:sz w:val="24"/>
          <w:szCs w:val="24"/>
        </w:rPr>
        <w:t xml:space="preserve">be </w:t>
      </w:r>
      <w:r w:rsidR="00210F06" w:rsidRPr="002A2AAB">
        <w:rPr>
          <w:sz w:val="24"/>
          <w:szCs w:val="24"/>
        </w:rPr>
        <w:t xml:space="preserve">critical to your work. It should be challenging, </w:t>
      </w:r>
      <w:r w:rsidR="00210F06">
        <w:rPr>
          <w:sz w:val="24"/>
          <w:szCs w:val="24"/>
        </w:rPr>
        <w:t>either technically or organisationally</w:t>
      </w:r>
      <w:r w:rsidR="00210F06" w:rsidRPr="002A2AAB">
        <w:rPr>
          <w:sz w:val="24"/>
          <w:szCs w:val="24"/>
        </w:rPr>
        <w:t>.</w:t>
      </w:r>
      <w:r w:rsidR="006535BF">
        <w:rPr>
          <w:sz w:val="24"/>
          <w:szCs w:val="24"/>
        </w:rPr>
        <w:t xml:space="preserve"> </w:t>
      </w:r>
      <w:r w:rsidR="00210F06" w:rsidRPr="002A2AAB">
        <w:rPr>
          <w:sz w:val="24"/>
          <w:szCs w:val="24"/>
        </w:rPr>
        <w:t xml:space="preserve"> It should be </w:t>
      </w:r>
      <w:r w:rsidR="00193B24">
        <w:rPr>
          <w:sz w:val="24"/>
          <w:szCs w:val="24"/>
        </w:rPr>
        <w:t>achievable</w:t>
      </w:r>
      <w:r w:rsidR="00DD0249">
        <w:rPr>
          <w:sz w:val="24"/>
          <w:szCs w:val="24"/>
        </w:rPr>
        <w:t xml:space="preserve"> and p</w:t>
      </w:r>
      <w:r w:rsidR="00210F06" w:rsidRPr="002A2AAB">
        <w:rPr>
          <w:sz w:val="24"/>
          <w:szCs w:val="24"/>
        </w:rPr>
        <w:t xml:space="preserve">ossible to complete </w:t>
      </w:r>
      <w:r w:rsidR="00DD0249">
        <w:rPr>
          <w:sz w:val="24"/>
          <w:szCs w:val="24"/>
        </w:rPr>
        <w:t>with</w:t>
      </w:r>
      <w:r w:rsidR="00210F06">
        <w:rPr>
          <w:sz w:val="24"/>
          <w:szCs w:val="24"/>
        </w:rPr>
        <w:t xml:space="preserve">in the timeframe. </w:t>
      </w:r>
    </w:p>
    <w:p w14:paraId="3D829DF3" w14:textId="77777777" w:rsidR="00C15ADF" w:rsidRDefault="00C15ADF" w:rsidP="0047789A">
      <w:pPr>
        <w:rPr>
          <w:sz w:val="24"/>
          <w:szCs w:val="24"/>
        </w:rPr>
      </w:pPr>
    </w:p>
    <w:p w14:paraId="56F24D1E" w14:textId="77777777" w:rsidR="00210F06" w:rsidRDefault="00210F06" w:rsidP="0047789A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193B24">
        <w:rPr>
          <w:sz w:val="24"/>
          <w:szCs w:val="24"/>
        </w:rPr>
        <w:t>best practice</w:t>
      </w:r>
      <w:r>
        <w:rPr>
          <w:sz w:val="24"/>
          <w:szCs w:val="24"/>
        </w:rPr>
        <w:t xml:space="preserve"> to </w:t>
      </w:r>
      <w:r w:rsidR="00193B24">
        <w:rPr>
          <w:sz w:val="24"/>
          <w:szCs w:val="24"/>
        </w:rPr>
        <w:t>commit to</w:t>
      </w:r>
      <w:r>
        <w:rPr>
          <w:sz w:val="24"/>
          <w:szCs w:val="24"/>
        </w:rPr>
        <w:t xml:space="preserve"> a project that is </w:t>
      </w:r>
      <w:r w:rsidRPr="002A2AAB">
        <w:rPr>
          <w:sz w:val="24"/>
          <w:szCs w:val="24"/>
        </w:rPr>
        <w:t xml:space="preserve">discrete rather than </w:t>
      </w:r>
      <w:r w:rsidR="00386625">
        <w:rPr>
          <w:sz w:val="24"/>
          <w:szCs w:val="24"/>
        </w:rPr>
        <w:t>d</w:t>
      </w:r>
      <w:r w:rsidRPr="002A2AAB">
        <w:rPr>
          <w:sz w:val="24"/>
          <w:szCs w:val="24"/>
        </w:rPr>
        <w:t>ependent</w:t>
      </w:r>
      <w:r w:rsidR="00386625">
        <w:rPr>
          <w:sz w:val="24"/>
          <w:szCs w:val="24"/>
        </w:rPr>
        <w:t xml:space="preserve"> on other</w:t>
      </w:r>
      <w:r w:rsidRPr="002A2AAB">
        <w:rPr>
          <w:sz w:val="24"/>
          <w:szCs w:val="24"/>
        </w:rPr>
        <w:t xml:space="preserve"> systems</w:t>
      </w:r>
      <w:r>
        <w:rPr>
          <w:sz w:val="24"/>
          <w:szCs w:val="24"/>
        </w:rPr>
        <w:t>.</w:t>
      </w:r>
      <w:r w:rsidRPr="002A2A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time </w:t>
      </w:r>
      <w:r w:rsidR="00326842">
        <w:rPr>
          <w:sz w:val="24"/>
          <w:szCs w:val="24"/>
        </w:rPr>
        <w:t>required</w:t>
      </w:r>
      <w:r>
        <w:rPr>
          <w:sz w:val="24"/>
          <w:szCs w:val="24"/>
        </w:rPr>
        <w:t xml:space="preserve"> to master the specific tech</w:t>
      </w:r>
      <w:r w:rsidR="00DD0249">
        <w:rPr>
          <w:sz w:val="24"/>
          <w:szCs w:val="24"/>
        </w:rPr>
        <w:t xml:space="preserve">nological environment should also be </w:t>
      </w:r>
      <w:r>
        <w:rPr>
          <w:sz w:val="24"/>
          <w:szCs w:val="24"/>
        </w:rPr>
        <w:t>considered.</w:t>
      </w:r>
    </w:p>
    <w:p w14:paraId="28854992" w14:textId="77777777" w:rsidR="00386625" w:rsidRDefault="00386625" w:rsidP="0047789A">
      <w:pPr>
        <w:rPr>
          <w:sz w:val="24"/>
          <w:szCs w:val="24"/>
        </w:rPr>
      </w:pPr>
    </w:p>
    <w:p w14:paraId="1C643F6E" w14:textId="77777777" w:rsidR="00210F06" w:rsidRDefault="00DD0249" w:rsidP="0047789A">
      <w:pPr>
        <w:rPr>
          <w:sz w:val="24"/>
          <w:szCs w:val="24"/>
        </w:rPr>
      </w:pPr>
      <w:r>
        <w:rPr>
          <w:sz w:val="24"/>
          <w:szCs w:val="24"/>
        </w:rPr>
        <w:t>The major</w:t>
      </w:r>
      <w:r w:rsidR="00210F06" w:rsidRPr="002A2AAB">
        <w:rPr>
          <w:sz w:val="24"/>
          <w:szCs w:val="24"/>
        </w:rPr>
        <w:t xml:space="preserve"> projec</w:t>
      </w:r>
      <w:r>
        <w:rPr>
          <w:sz w:val="24"/>
          <w:szCs w:val="24"/>
        </w:rPr>
        <w:t>ts are a chance to engage G</w:t>
      </w:r>
      <w:r w:rsidR="00210F06" w:rsidRPr="002A2AAB">
        <w:rPr>
          <w:sz w:val="24"/>
          <w:szCs w:val="24"/>
        </w:rPr>
        <w:t xml:space="preserve">raduates in the work of the APS and </w:t>
      </w:r>
      <w:r w:rsidR="00326842">
        <w:rPr>
          <w:sz w:val="24"/>
          <w:szCs w:val="24"/>
        </w:rPr>
        <w:t>start</w:t>
      </w:r>
      <w:r w:rsidR="00210F06" w:rsidRPr="002A2AAB">
        <w:rPr>
          <w:sz w:val="24"/>
          <w:szCs w:val="24"/>
        </w:rPr>
        <w:t xml:space="preserve"> them thinking about current </w:t>
      </w:r>
      <w:r>
        <w:rPr>
          <w:sz w:val="24"/>
          <w:szCs w:val="24"/>
        </w:rPr>
        <w:t xml:space="preserve">Australian </w:t>
      </w:r>
      <w:r w:rsidR="00210F06" w:rsidRPr="002A2AAB">
        <w:rPr>
          <w:sz w:val="24"/>
          <w:szCs w:val="24"/>
        </w:rPr>
        <w:t>Government policy and how they can contribute to a successful public service.</w:t>
      </w:r>
    </w:p>
    <w:p w14:paraId="4CE22D30" w14:textId="77777777" w:rsidR="00837035" w:rsidRDefault="00837035" w:rsidP="0047789A">
      <w:pPr>
        <w:rPr>
          <w:sz w:val="24"/>
          <w:szCs w:val="24"/>
        </w:rPr>
      </w:pPr>
    </w:p>
    <w:p w14:paraId="1BEC5631" w14:textId="77777777" w:rsidR="00837035" w:rsidRPr="006535BF" w:rsidRDefault="00837035" w:rsidP="0047789A">
      <w:pPr>
        <w:rPr>
          <w:sz w:val="24"/>
          <w:szCs w:val="24"/>
        </w:rPr>
      </w:pPr>
      <w:r w:rsidRPr="006535BF">
        <w:rPr>
          <w:sz w:val="24"/>
          <w:szCs w:val="24"/>
        </w:rPr>
        <w:t>Project work will need to be visible to the University of Canberra so will need to be unclassified in nature.</w:t>
      </w:r>
    </w:p>
    <w:p w14:paraId="54B361C7" w14:textId="77777777" w:rsidR="00210F06" w:rsidRDefault="00210F06" w:rsidP="0047789A">
      <w:pPr>
        <w:rPr>
          <w:sz w:val="24"/>
          <w:szCs w:val="24"/>
        </w:rPr>
      </w:pPr>
    </w:p>
    <w:p w14:paraId="47900D39" w14:textId="77777777" w:rsidR="006535BF" w:rsidRPr="006535BF" w:rsidRDefault="00C15ADF" w:rsidP="0047789A">
      <w:pPr>
        <w:rPr>
          <w:sz w:val="26"/>
          <w:szCs w:val="26"/>
        </w:rPr>
      </w:pPr>
      <w:r w:rsidRPr="006535BF">
        <w:rPr>
          <w:b/>
          <w:sz w:val="26"/>
          <w:szCs w:val="26"/>
        </w:rPr>
        <w:t>Project teams</w:t>
      </w:r>
    </w:p>
    <w:p w14:paraId="7EEC944A" w14:textId="59FF8637" w:rsidR="00210F06" w:rsidRPr="006535BF" w:rsidRDefault="00210F06" w:rsidP="0047789A">
      <w:pPr>
        <w:rPr>
          <w:i/>
          <w:sz w:val="24"/>
          <w:szCs w:val="24"/>
        </w:rPr>
      </w:pPr>
      <w:r w:rsidRPr="002A2AAB">
        <w:rPr>
          <w:sz w:val="24"/>
          <w:szCs w:val="24"/>
        </w:rPr>
        <w:t xml:space="preserve">Graduates will be divided into project teams </w:t>
      </w:r>
      <w:r>
        <w:rPr>
          <w:sz w:val="24"/>
          <w:szCs w:val="24"/>
        </w:rPr>
        <w:t xml:space="preserve">of </w:t>
      </w:r>
      <w:r w:rsidR="00326842">
        <w:rPr>
          <w:sz w:val="24"/>
          <w:szCs w:val="24"/>
        </w:rPr>
        <w:t>approximately</w:t>
      </w:r>
      <w:r>
        <w:rPr>
          <w:sz w:val="24"/>
          <w:szCs w:val="24"/>
        </w:rPr>
        <w:t xml:space="preserve"> </w:t>
      </w:r>
      <w:r w:rsidR="00FC5203">
        <w:rPr>
          <w:sz w:val="24"/>
          <w:szCs w:val="24"/>
        </w:rPr>
        <w:t xml:space="preserve">two </w:t>
      </w:r>
      <w:r w:rsidR="006535BF">
        <w:rPr>
          <w:sz w:val="24"/>
          <w:szCs w:val="24"/>
        </w:rPr>
        <w:t>or three</w:t>
      </w:r>
      <w:r>
        <w:rPr>
          <w:sz w:val="24"/>
          <w:szCs w:val="24"/>
        </w:rPr>
        <w:t xml:space="preserve"> </w:t>
      </w:r>
      <w:r w:rsidR="00DD0249">
        <w:rPr>
          <w:sz w:val="24"/>
          <w:szCs w:val="24"/>
        </w:rPr>
        <w:t xml:space="preserve">people. </w:t>
      </w:r>
      <w:r w:rsidR="006535B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2A2AAB">
        <w:rPr>
          <w:sz w:val="24"/>
          <w:szCs w:val="24"/>
        </w:rPr>
        <w:t xml:space="preserve">raduates will </w:t>
      </w:r>
      <w:r>
        <w:rPr>
          <w:sz w:val="24"/>
          <w:szCs w:val="24"/>
        </w:rPr>
        <w:t xml:space="preserve">have </w:t>
      </w:r>
      <w:r w:rsidRPr="002A2AAB">
        <w:rPr>
          <w:sz w:val="24"/>
          <w:szCs w:val="24"/>
        </w:rPr>
        <w:t>undertake</w:t>
      </w:r>
      <w:r>
        <w:rPr>
          <w:sz w:val="24"/>
          <w:szCs w:val="24"/>
        </w:rPr>
        <w:t>n courses in</w:t>
      </w:r>
      <w:r w:rsidRPr="002A2AAB">
        <w:rPr>
          <w:sz w:val="24"/>
          <w:szCs w:val="24"/>
        </w:rPr>
        <w:t xml:space="preserve"> project management </w:t>
      </w:r>
      <w:r>
        <w:rPr>
          <w:sz w:val="24"/>
          <w:szCs w:val="24"/>
        </w:rPr>
        <w:t xml:space="preserve">as part of their degrees and a refresher module will be conducted </w:t>
      </w:r>
      <w:r w:rsidR="00C15ADF">
        <w:rPr>
          <w:sz w:val="24"/>
          <w:szCs w:val="24"/>
        </w:rPr>
        <w:t xml:space="preserve">as part of the development program at the University </w:t>
      </w:r>
      <w:proofErr w:type="gramStart"/>
      <w:r w:rsidR="00C15ADF">
        <w:rPr>
          <w:sz w:val="24"/>
          <w:szCs w:val="24"/>
        </w:rPr>
        <w:t>of</w:t>
      </w:r>
      <w:proofErr w:type="gramEnd"/>
      <w:r w:rsidR="00C15ADF">
        <w:rPr>
          <w:sz w:val="24"/>
          <w:szCs w:val="24"/>
        </w:rPr>
        <w:t xml:space="preserve"> Canberra</w:t>
      </w:r>
      <w:r w:rsidR="00C3219A">
        <w:rPr>
          <w:sz w:val="24"/>
          <w:szCs w:val="24"/>
        </w:rPr>
        <w:t xml:space="preserve"> (UC)</w:t>
      </w:r>
      <w:r>
        <w:rPr>
          <w:sz w:val="24"/>
          <w:szCs w:val="24"/>
        </w:rPr>
        <w:t xml:space="preserve">. </w:t>
      </w:r>
      <w:r w:rsidRPr="002A2A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Projects </w:t>
      </w:r>
      <w:r w:rsidR="00C15ADF">
        <w:rPr>
          <w:sz w:val="24"/>
          <w:szCs w:val="24"/>
        </w:rPr>
        <w:t>are to be</w:t>
      </w:r>
      <w:r>
        <w:rPr>
          <w:sz w:val="24"/>
          <w:szCs w:val="24"/>
        </w:rPr>
        <w:t xml:space="preserve"> conducted using your agencies' project management processes.</w:t>
      </w:r>
    </w:p>
    <w:p w14:paraId="3989ED74" w14:textId="77777777" w:rsidR="006535BF" w:rsidRDefault="006535BF" w:rsidP="0047789A">
      <w:pPr>
        <w:rPr>
          <w:sz w:val="24"/>
          <w:szCs w:val="24"/>
        </w:rPr>
      </w:pPr>
    </w:p>
    <w:p w14:paraId="598EB8E2" w14:textId="77705943" w:rsidR="006535BF" w:rsidRPr="006535BF" w:rsidRDefault="00C15ADF" w:rsidP="0047789A">
      <w:pPr>
        <w:rPr>
          <w:b/>
          <w:sz w:val="26"/>
          <w:szCs w:val="26"/>
        </w:rPr>
      </w:pPr>
      <w:r w:rsidRPr="006535BF">
        <w:rPr>
          <w:b/>
          <w:sz w:val="26"/>
          <w:szCs w:val="26"/>
        </w:rPr>
        <w:t xml:space="preserve">The </w:t>
      </w:r>
      <w:r w:rsidR="006535BF" w:rsidRPr="006535BF">
        <w:rPr>
          <w:b/>
          <w:sz w:val="26"/>
          <w:szCs w:val="26"/>
        </w:rPr>
        <w:t>P</w:t>
      </w:r>
      <w:r w:rsidRPr="006535BF">
        <w:rPr>
          <w:b/>
          <w:sz w:val="26"/>
          <w:szCs w:val="26"/>
        </w:rPr>
        <w:t>rocess</w:t>
      </w:r>
    </w:p>
    <w:p w14:paraId="42C1A254" w14:textId="63CC6067" w:rsidR="00210F06" w:rsidRDefault="006535BF" w:rsidP="0047789A">
      <w:pPr>
        <w:rPr>
          <w:sz w:val="24"/>
          <w:szCs w:val="24"/>
        </w:rPr>
      </w:pPr>
      <w:r w:rsidRPr="006535BF">
        <w:rPr>
          <w:sz w:val="24"/>
          <w:szCs w:val="24"/>
        </w:rPr>
        <w:t>T</w:t>
      </w:r>
      <w:r w:rsidR="00210F06" w:rsidRPr="006535BF">
        <w:rPr>
          <w:sz w:val="24"/>
          <w:szCs w:val="24"/>
        </w:rPr>
        <w:t>eams will be responsible for managing and executing the project</w:t>
      </w:r>
      <w:r w:rsidR="00623DCB" w:rsidRPr="006535BF">
        <w:rPr>
          <w:sz w:val="24"/>
          <w:szCs w:val="24"/>
        </w:rPr>
        <w:t xml:space="preserve"> and </w:t>
      </w:r>
      <w:r w:rsidR="00210F06" w:rsidRPr="006535BF">
        <w:rPr>
          <w:sz w:val="24"/>
          <w:szCs w:val="24"/>
        </w:rPr>
        <w:t xml:space="preserve">the </w:t>
      </w:r>
      <w:r w:rsidR="00855D47" w:rsidRPr="006535BF">
        <w:rPr>
          <w:sz w:val="24"/>
          <w:szCs w:val="24"/>
        </w:rPr>
        <w:t>role of the agency is to provide governance</w:t>
      </w:r>
      <w:r w:rsidR="00855D47">
        <w:rPr>
          <w:sz w:val="24"/>
          <w:szCs w:val="24"/>
        </w:rPr>
        <w:t xml:space="preserve"> and support</w:t>
      </w:r>
      <w:r w:rsidR="00210F06">
        <w:rPr>
          <w:sz w:val="24"/>
          <w:szCs w:val="24"/>
        </w:rPr>
        <w:t xml:space="preserve">. Projects will </w:t>
      </w:r>
      <w:r w:rsidR="00855D47">
        <w:rPr>
          <w:sz w:val="24"/>
          <w:szCs w:val="24"/>
        </w:rPr>
        <w:t xml:space="preserve">begin </w:t>
      </w:r>
      <w:r w:rsidR="00210F06">
        <w:rPr>
          <w:sz w:val="24"/>
          <w:szCs w:val="24"/>
        </w:rPr>
        <w:t>with the team's production of</w:t>
      </w:r>
      <w:r w:rsidR="00326842">
        <w:rPr>
          <w:sz w:val="24"/>
          <w:szCs w:val="24"/>
        </w:rPr>
        <w:t xml:space="preserve"> a</w:t>
      </w:r>
      <w:r w:rsidR="00210F06">
        <w:rPr>
          <w:sz w:val="24"/>
          <w:szCs w:val="24"/>
        </w:rPr>
        <w:t xml:space="preserve"> project proposal and plan including:</w:t>
      </w:r>
    </w:p>
    <w:p w14:paraId="329B4A27" w14:textId="77777777" w:rsidR="006535BF" w:rsidRPr="00B773FA" w:rsidRDefault="006535BF" w:rsidP="0047789A">
      <w:pPr>
        <w:rPr>
          <w:b/>
          <w:i/>
          <w:sz w:val="24"/>
          <w:szCs w:val="24"/>
        </w:rPr>
      </w:pPr>
    </w:p>
    <w:p w14:paraId="197D40D7" w14:textId="3AD81EED" w:rsidR="00210F06" w:rsidRPr="006535BF" w:rsidRDefault="00210F06" w:rsidP="006535BF">
      <w:pPr>
        <w:pStyle w:val="ListParagraph"/>
        <w:numPr>
          <w:ilvl w:val="0"/>
          <w:numId w:val="23"/>
        </w:numPr>
        <w:ind w:left="709"/>
        <w:rPr>
          <w:sz w:val="24"/>
          <w:szCs w:val="24"/>
        </w:rPr>
      </w:pPr>
      <w:r w:rsidRPr="006535BF">
        <w:rPr>
          <w:sz w:val="24"/>
          <w:szCs w:val="24"/>
        </w:rPr>
        <w:t xml:space="preserve">analysis of </w:t>
      </w:r>
      <w:r w:rsidR="00C3219A" w:rsidRPr="006535BF">
        <w:rPr>
          <w:sz w:val="24"/>
          <w:szCs w:val="24"/>
        </w:rPr>
        <w:t xml:space="preserve">a </w:t>
      </w:r>
      <w:r w:rsidRPr="006535BF">
        <w:rPr>
          <w:sz w:val="24"/>
          <w:szCs w:val="24"/>
        </w:rPr>
        <w:t>project scope, stakeholders, environment and objectives</w:t>
      </w:r>
    </w:p>
    <w:p w14:paraId="752D4727" w14:textId="450A7A2D" w:rsidR="00210F06" w:rsidRPr="006535BF" w:rsidRDefault="00210F06" w:rsidP="006535BF">
      <w:pPr>
        <w:pStyle w:val="ListParagraph"/>
        <w:numPr>
          <w:ilvl w:val="0"/>
          <w:numId w:val="23"/>
        </w:numPr>
        <w:ind w:left="709"/>
        <w:rPr>
          <w:sz w:val="24"/>
          <w:szCs w:val="24"/>
        </w:rPr>
      </w:pPr>
      <w:r w:rsidRPr="006535BF">
        <w:rPr>
          <w:sz w:val="24"/>
          <w:szCs w:val="24"/>
        </w:rPr>
        <w:t xml:space="preserve">plans for management of risk, communication, </w:t>
      </w:r>
      <w:proofErr w:type="spellStart"/>
      <w:r w:rsidRPr="006535BF">
        <w:rPr>
          <w:sz w:val="24"/>
          <w:szCs w:val="24"/>
        </w:rPr>
        <w:t>etc</w:t>
      </w:r>
      <w:proofErr w:type="spellEnd"/>
    </w:p>
    <w:p w14:paraId="650F9535" w14:textId="5852DA2B" w:rsidR="00210F06" w:rsidRPr="006535BF" w:rsidRDefault="00210F06" w:rsidP="006535BF">
      <w:pPr>
        <w:pStyle w:val="ListParagraph"/>
        <w:numPr>
          <w:ilvl w:val="0"/>
          <w:numId w:val="23"/>
        </w:numPr>
        <w:ind w:left="709"/>
        <w:rPr>
          <w:sz w:val="24"/>
          <w:szCs w:val="24"/>
        </w:rPr>
      </w:pPr>
      <w:proofErr w:type="gramStart"/>
      <w:r w:rsidRPr="006535BF">
        <w:rPr>
          <w:sz w:val="24"/>
          <w:szCs w:val="24"/>
        </w:rPr>
        <w:t>specification</w:t>
      </w:r>
      <w:proofErr w:type="gramEnd"/>
      <w:r w:rsidRPr="006535BF">
        <w:rPr>
          <w:sz w:val="24"/>
          <w:szCs w:val="24"/>
        </w:rPr>
        <w:t xml:space="preserve"> of approach (agile, incremental) and milestones.</w:t>
      </w:r>
    </w:p>
    <w:p w14:paraId="21DBFDC7" w14:textId="77777777" w:rsidR="00CE4DFB" w:rsidRDefault="00CE4DFB" w:rsidP="00937DE6">
      <w:pPr>
        <w:ind w:left="284"/>
        <w:rPr>
          <w:sz w:val="24"/>
          <w:szCs w:val="24"/>
        </w:rPr>
      </w:pPr>
    </w:p>
    <w:p w14:paraId="0FA387DF" w14:textId="4D05796C" w:rsidR="00210F06" w:rsidRPr="00B773FA" w:rsidRDefault="006535BF" w:rsidP="00937DE6">
      <w:pPr>
        <w:rPr>
          <w:b/>
          <w:i/>
          <w:sz w:val="24"/>
          <w:szCs w:val="24"/>
        </w:rPr>
      </w:pPr>
      <w:r>
        <w:rPr>
          <w:sz w:val="24"/>
          <w:szCs w:val="24"/>
        </w:rPr>
        <w:t>T</w:t>
      </w:r>
      <w:r w:rsidR="00210F06" w:rsidRPr="00B773FA">
        <w:rPr>
          <w:sz w:val="24"/>
          <w:szCs w:val="24"/>
        </w:rPr>
        <w:t>h</w:t>
      </w:r>
      <w:r w:rsidR="00210F06" w:rsidRPr="00FF700D">
        <w:rPr>
          <w:sz w:val="24"/>
          <w:szCs w:val="24"/>
        </w:rPr>
        <w:t xml:space="preserve">e project will </w:t>
      </w:r>
      <w:r w:rsidR="00855D47" w:rsidRPr="00FF700D">
        <w:rPr>
          <w:sz w:val="24"/>
          <w:szCs w:val="24"/>
        </w:rPr>
        <w:t xml:space="preserve">begin </w:t>
      </w:r>
      <w:r w:rsidR="00210F06" w:rsidRPr="00FF700D">
        <w:rPr>
          <w:sz w:val="24"/>
          <w:szCs w:val="24"/>
        </w:rPr>
        <w:t xml:space="preserve">in </w:t>
      </w:r>
      <w:r w:rsidR="00C3219A" w:rsidRPr="00FF700D">
        <w:rPr>
          <w:sz w:val="24"/>
          <w:szCs w:val="24"/>
        </w:rPr>
        <w:t>April</w:t>
      </w:r>
      <w:r w:rsidR="00210F06" w:rsidRPr="00FF700D">
        <w:rPr>
          <w:sz w:val="24"/>
          <w:szCs w:val="24"/>
        </w:rPr>
        <w:t xml:space="preserve"> and finish </w:t>
      </w:r>
      <w:r w:rsidR="005E76F3" w:rsidRPr="00FF700D">
        <w:rPr>
          <w:sz w:val="24"/>
          <w:szCs w:val="24"/>
        </w:rPr>
        <w:t xml:space="preserve">in </w:t>
      </w:r>
      <w:r w:rsidR="00210F06" w:rsidRPr="00FF700D">
        <w:rPr>
          <w:sz w:val="24"/>
          <w:szCs w:val="24"/>
        </w:rPr>
        <w:t>November</w:t>
      </w:r>
      <w:r w:rsidR="00C3219A" w:rsidRPr="00FF700D">
        <w:rPr>
          <w:sz w:val="24"/>
          <w:szCs w:val="24"/>
        </w:rPr>
        <w:t xml:space="preserve"> (approximate</w:t>
      </w:r>
      <w:r>
        <w:rPr>
          <w:sz w:val="24"/>
          <w:szCs w:val="24"/>
        </w:rPr>
        <w:t>ly</w:t>
      </w:r>
      <w:r w:rsidR="00C3219A" w:rsidRPr="00FF700D">
        <w:rPr>
          <w:sz w:val="24"/>
          <w:szCs w:val="24"/>
        </w:rPr>
        <w:t xml:space="preserve"> </w:t>
      </w:r>
      <w:r w:rsidR="0087613D" w:rsidRPr="00FF700D">
        <w:rPr>
          <w:sz w:val="24"/>
          <w:szCs w:val="24"/>
        </w:rPr>
        <w:t xml:space="preserve">seven </w:t>
      </w:r>
      <w:r w:rsidR="00210F06" w:rsidRPr="00FF700D">
        <w:rPr>
          <w:sz w:val="24"/>
          <w:szCs w:val="24"/>
        </w:rPr>
        <w:t>months)</w:t>
      </w:r>
      <w:r w:rsidR="00F97ACF" w:rsidRPr="00FF700D">
        <w:rPr>
          <w:sz w:val="24"/>
          <w:szCs w:val="24"/>
        </w:rPr>
        <w:t>.</w:t>
      </w:r>
    </w:p>
    <w:p w14:paraId="0FA041EB" w14:textId="77777777" w:rsidR="00CE4DFB" w:rsidRPr="00FF700D" w:rsidRDefault="00CE4DFB" w:rsidP="00937DE6">
      <w:pPr>
        <w:rPr>
          <w:sz w:val="24"/>
          <w:szCs w:val="24"/>
        </w:rPr>
      </w:pPr>
    </w:p>
    <w:p w14:paraId="17EA1548" w14:textId="77777777" w:rsidR="006535BF" w:rsidRPr="006535BF" w:rsidRDefault="00210F06" w:rsidP="00937DE6">
      <w:pPr>
        <w:rPr>
          <w:b/>
          <w:sz w:val="26"/>
          <w:szCs w:val="26"/>
        </w:rPr>
      </w:pPr>
      <w:r w:rsidRPr="006535BF">
        <w:rPr>
          <w:b/>
          <w:sz w:val="26"/>
          <w:szCs w:val="26"/>
        </w:rPr>
        <w:t>Resources</w:t>
      </w:r>
    </w:p>
    <w:p w14:paraId="120D87ED" w14:textId="185B81F1" w:rsidR="00210F06" w:rsidRPr="006535BF" w:rsidRDefault="006535BF" w:rsidP="00937DE6">
      <w:pPr>
        <w:rPr>
          <w:b/>
          <w:sz w:val="24"/>
          <w:szCs w:val="24"/>
        </w:rPr>
      </w:pPr>
      <w:r w:rsidRPr="006535BF">
        <w:rPr>
          <w:sz w:val="24"/>
          <w:szCs w:val="24"/>
        </w:rPr>
        <w:t>T</w:t>
      </w:r>
      <w:r w:rsidR="00210F06" w:rsidRPr="006535BF">
        <w:rPr>
          <w:sz w:val="24"/>
          <w:szCs w:val="24"/>
        </w:rPr>
        <w:t xml:space="preserve">he </w:t>
      </w:r>
      <w:r w:rsidR="000363BA" w:rsidRPr="006535BF">
        <w:rPr>
          <w:sz w:val="24"/>
          <w:szCs w:val="24"/>
        </w:rPr>
        <w:t xml:space="preserve">recommended </w:t>
      </w:r>
      <w:r w:rsidR="00210F06" w:rsidRPr="006535BF">
        <w:rPr>
          <w:sz w:val="24"/>
          <w:szCs w:val="24"/>
        </w:rPr>
        <w:t xml:space="preserve">time </w:t>
      </w:r>
      <w:r w:rsidR="006D6164" w:rsidRPr="006535BF">
        <w:rPr>
          <w:sz w:val="24"/>
          <w:szCs w:val="24"/>
        </w:rPr>
        <w:t>commi</w:t>
      </w:r>
      <w:r w:rsidR="000363BA" w:rsidRPr="006535BF">
        <w:rPr>
          <w:sz w:val="24"/>
          <w:szCs w:val="24"/>
        </w:rPr>
        <w:t xml:space="preserve">tment </w:t>
      </w:r>
      <w:r w:rsidR="00210F06" w:rsidRPr="006535BF">
        <w:rPr>
          <w:sz w:val="24"/>
          <w:szCs w:val="24"/>
        </w:rPr>
        <w:t xml:space="preserve">is approximately </w:t>
      </w:r>
      <w:r w:rsidR="00CA698D" w:rsidRPr="006535BF">
        <w:rPr>
          <w:sz w:val="24"/>
          <w:szCs w:val="24"/>
        </w:rPr>
        <w:t>18</w:t>
      </w:r>
      <w:r w:rsidR="00900B51" w:rsidRPr="006535BF">
        <w:rPr>
          <w:sz w:val="24"/>
          <w:szCs w:val="24"/>
        </w:rPr>
        <w:t xml:space="preserve"> days</w:t>
      </w:r>
      <w:r w:rsidR="00C3219A" w:rsidRPr="006535BF">
        <w:rPr>
          <w:sz w:val="24"/>
          <w:szCs w:val="24"/>
        </w:rPr>
        <w:t xml:space="preserve"> per Graduate over the course of </w:t>
      </w:r>
      <w:r w:rsidR="00CA698D" w:rsidRPr="006535BF">
        <w:rPr>
          <w:sz w:val="24"/>
          <w:szCs w:val="24"/>
        </w:rPr>
        <w:t xml:space="preserve">seven </w:t>
      </w:r>
      <w:r w:rsidR="00C3219A" w:rsidRPr="006535BF">
        <w:rPr>
          <w:sz w:val="24"/>
          <w:szCs w:val="24"/>
        </w:rPr>
        <w:t>months.</w:t>
      </w:r>
      <w:r w:rsidR="00210F06" w:rsidRPr="006535BF">
        <w:rPr>
          <w:sz w:val="24"/>
          <w:szCs w:val="24"/>
        </w:rPr>
        <w:t xml:space="preserve"> The teams will be supported by a </w:t>
      </w:r>
      <w:r w:rsidR="00C3219A" w:rsidRPr="006535BF">
        <w:rPr>
          <w:sz w:val="24"/>
          <w:szCs w:val="24"/>
        </w:rPr>
        <w:t>mentor from the U</w:t>
      </w:r>
      <w:r>
        <w:rPr>
          <w:sz w:val="24"/>
          <w:szCs w:val="24"/>
        </w:rPr>
        <w:t xml:space="preserve">niversity of </w:t>
      </w:r>
      <w:r w:rsidR="00C3219A" w:rsidRPr="006535BF">
        <w:rPr>
          <w:sz w:val="24"/>
          <w:szCs w:val="24"/>
        </w:rPr>
        <w:t>C</w:t>
      </w:r>
      <w:r>
        <w:rPr>
          <w:sz w:val="24"/>
          <w:szCs w:val="24"/>
        </w:rPr>
        <w:t>anberra</w:t>
      </w:r>
      <w:r w:rsidR="00C3219A" w:rsidRPr="006535BF">
        <w:rPr>
          <w:sz w:val="24"/>
          <w:szCs w:val="24"/>
        </w:rPr>
        <w:t xml:space="preserve"> </w:t>
      </w:r>
      <w:r w:rsidR="00210F06" w:rsidRPr="006535BF">
        <w:rPr>
          <w:sz w:val="24"/>
          <w:szCs w:val="24"/>
        </w:rPr>
        <w:t xml:space="preserve">who will visit the agency at key points </w:t>
      </w:r>
      <w:r w:rsidR="005E76F3" w:rsidRPr="006535BF">
        <w:rPr>
          <w:sz w:val="24"/>
          <w:szCs w:val="24"/>
        </w:rPr>
        <w:t xml:space="preserve">during </w:t>
      </w:r>
      <w:r w:rsidR="00210F06" w:rsidRPr="006535BF">
        <w:rPr>
          <w:sz w:val="24"/>
          <w:szCs w:val="24"/>
        </w:rPr>
        <w:t>the project.</w:t>
      </w:r>
    </w:p>
    <w:p w14:paraId="2C244160" w14:textId="77777777" w:rsidR="00CE4DFB" w:rsidRPr="006535BF" w:rsidRDefault="00CE4DFB" w:rsidP="008B7F5F">
      <w:pPr>
        <w:pStyle w:val="Default"/>
        <w:rPr>
          <w:rFonts w:ascii="Calibri" w:hAnsi="Calibri"/>
        </w:rPr>
      </w:pPr>
    </w:p>
    <w:p w14:paraId="6D578627" w14:textId="77777777" w:rsidR="006535BF" w:rsidRPr="006535BF" w:rsidRDefault="00210F06" w:rsidP="00C24861">
      <w:pPr>
        <w:pStyle w:val="Default"/>
        <w:rPr>
          <w:rFonts w:ascii="Calibri" w:hAnsi="Calibri"/>
          <w:sz w:val="26"/>
          <w:szCs w:val="26"/>
        </w:rPr>
      </w:pPr>
      <w:r w:rsidRPr="006535BF">
        <w:rPr>
          <w:rFonts w:ascii="Calibri" w:hAnsi="Calibri"/>
          <w:b/>
          <w:sz w:val="26"/>
          <w:szCs w:val="26"/>
        </w:rPr>
        <w:t xml:space="preserve">Deliverables and </w:t>
      </w:r>
      <w:r w:rsidR="00623DCB" w:rsidRPr="006535BF">
        <w:rPr>
          <w:rFonts w:ascii="Calibri" w:hAnsi="Calibri"/>
          <w:b/>
          <w:sz w:val="26"/>
          <w:szCs w:val="26"/>
        </w:rPr>
        <w:t>e</w:t>
      </w:r>
      <w:r w:rsidRPr="006535BF">
        <w:rPr>
          <w:rFonts w:ascii="Calibri" w:hAnsi="Calibri"/>
          <w:b/>
          <w:sz w:val="26"/>
          <w:szCs w:val="26"/>
        </w:rPr>
        <w:t>valuation</w:t>
      </w:r>
    </w:p>
    <w:p w14:paraId="05ECD526" w14:textId="2CDAF128" w:rsidR="00210F06" w:rsidRPr="006535BF" w:rsidRDefault="006535BF" w:rsidP="00C24861">
      <w:pPr>
        <w:pStyle w:val="Default"/>
        <w:rPr>
          <w:rFonts w:ascii="Calibri" w:hAnsi="Calibri"/>
        </w:rPr>
      </w:pPr>
      <w:r>
        <w:rPr>
          <w:rFonts w:ascii="Calibri" w:hAnsi="Calibri"/>
        </w:rPr>
        <w:t>P</w:t>
      </w:r>
      <w:r w:rsidR="00210F06" w:rsidRPr="006535BF">
        <w:rPr>
          <w:rFonts w:ascii="Calibri" w:hAnsi="Calibri"/>
        </w:rPr>
        <w:t xml:space="preserve">roject deliverables will </w:t>
      </w:r>
      <w:r w:rsidR="00326842" w:rsidRPr="006535BF">
        <w:rPr>
          <w:rFonts w:ascii="Calibri" w:hAnsi="Calibri"/>
        </w:rPr>
        <w:t>reflect</w:t>
      </w:r>
      <w:r w:rsidR="00210F06" w:rsidRPr="006535BF">
        <w:rPr>
          <w:rFonts w:ascii="Calibri" w:hAnsi="Calibri"/>
        </w:rPr>
        <w:t xml:space="preserve"> the nature of the project. The team will specify the</w:t>
      </w:r>
      <w:r w:rsidR="008C5DFD" w:rsidRPr="006535BF">
        <w:rPr>
          <w:rFonts w:ascii="Calibri" w:hAnsi="Calibri"/>
        </w:rPr>
        <w:t xml:space="preserve"> deliverables </w:t>
      </w:r>
      <w:r w:rsidR="00210F06" w:rsidRPr="006535BF">
        <w:rPr>
          <w:rFonts w:ascii="Calibri" w:hAnsi="Calibri"/>
        </w:rPr>
        <w:t>and their quality attributes as part of their project.</w:t>
      </w:r>
      <w:r w:rsidR="00C3219A" w:rsidRPr="006535BF">
        <w:rPr>
          <w:rFonts w:ascii="Calibri" w:hAnsi="Calibri"/>
        </w:rPr>
        <w:t xml:space="preserve"> </w:t>
      </w:r>
      <w:r w:rsidR="00210F06" w:rsidRPr="006535BF">
        <w:rPr>
          <w:rFonts w:ascii="Calibri" w:hAnsi="Calibri"/>
        </w:rPr>
        <w:t>The conduct of the project</w:t>
      </w:r>
      <w:r w:rsidR="00855D47" w:rsidRPr="006535BF">
        <w:rPr>
          <w:rFonts w:ascii="Calibri" w:hAnsi="Calibri"/>
        </w:rPr>
        <w:t xml:space="preserve"> team</w:t>
      </w:r>
      <w:r w:rsidR="00210F06" w:rsidRPr="006535BF">
        <w:rPr>
          <w:rFonts w:ascii="Calibri" w:hAnsi="Calibri"/>
        </w:rPr>
        <w:t xml:space="preserve">, including stakeholder engagement, progress reporting, documentation, handling of contingencies and </w:t>
      </w:r>
      <w:r w:rsidR="00326842" w:rsidRPr="006535BF">
        <w:rPr>
          <w:rFonts w:ascii="Calibri" w:hAnsi="Calibri"/>
        </w:rPr>
        <w:t>other project attributes</w:t>
      </w:r>
      <w:r w:rsidR="00210F06" w:rsidRPr="006535BF">
        <w:rPr>
          <w:rFonts w:ascii="Calibri" w:hAnsi="Calibri"/>
        </w:rPr>
        <w:t xml:space="preserve"> will be assessed using the UC project assessment methods. </w:t>
      </w:r>
    </w:p>
    <w:p w14:paraId="69B9BB0A" w14:textId="77777777" w:rsidR="00CE4DFB" w:rsidRPr="006535BF" w:rsidRDefault="00CE4DFB" w:rsidP="00C24861">
      <w:pPr>
        <w:pStyle w:val="Default"/>
        <w:rPr>
          <w:rFonts w:ascii="Calibri" w:hAnsi="Calibri"/>
        </w:rPr>
      </w:pPr>
    </w:p>
    <w:p w14:paraId="15495D3B" w14:textId="77777777" w:rsidR="00210F06" w:rsidRPr="006535BF" w:rsidRDefault="00210F06" w:rsidP="00C24861">
      <w:pPr>
        <w:pStyle w:val="Default"/>
        <w:rPr>
          <w:rFonts w:ascii="Calibri" w:hAnsi="Calibri"/>
        </w:rPr>
      </w:pPr>
      <w:r w:rsidRPr="006535BF">
        <w:rPr>
          <w:rFonts w:ascii="Calibri" w:hAnsi="Calibri"/>
        </w:rPr>
        <w:t>There will be a final report and presentation si</w:t>
      </w:r>
      <w:r w:rsidR="00DF3DA5" w:rsidRPr="006535BF">
        <w:rPr>
          <w:rFonts w:ascii="Calibri" w:hAnsi="Calibri"/>
        </w:rPr>
        <w:t xml:space="preserve">gned off by the </w:t>
      </w:r>
      <w:r w:rsidR="00C3219A" w:rsidRPr="006535BF">
        <w:rPr>
          <w:rFonts w:ascii="Calibri" w:hAnsi="Calibri"/>
        </w:rPr>
        <w:t xml:space="preserve">agency </w:t>
      </w:r>
      <w:r w:rsidR="00DF3DA5" w:rsidRPr="006535BF">
        <w:rPr>
          <w:rFonts w:ascii="Calibri" w:hAnsi="Calibri"/>
        </w:rPr>
        <w:t xml:space="preserve">Project Sponsor </w:t>
      </w:r>
      <w:r w:rsidRPr="006535BF">
        <w:rPr>
          <w:rFonts w:ascii="Calibri" w:hAnsi="Calibri"/>
        </w:rPr>
        <w:t xml:space="preserve">and Advisor. </w:t>
      </w:r>
    </w:p>
    <w:p w14:paraId="3A8A57CE" w14:textId="77777777" w:rsidR="00C3219A" w:rsidRPr="006535BF" w:rsidRDefault="00C3219A" w:rsidP="00C24861">
      <w:pPr>
        <w:pStyle w:val="Default"/>
        <w:rPr>
          <w:rFonts w:ascii="Calibri" w:hAnsi="Calibri"/>
        </w:rPr>
      </w:pPr>
    </w:p>
    <w:p w14:paraId="68575C97" w14:textId="5CCD33D6" w:rsidR="00D95420" w:rsidRPr="006535BF" w:rsidRDefault="00C3219A" w:rsidP="00C24861">
      <w:pPr>
        <w:pStyle w:val="Default"/>
        <w:rPr>
          <w:rFonts w:ascii="Calibri" w:hAnsi="Calibri"/>
        </w:rPr>
      </w:pPr>
      <w:r w:rsidRPr="006535BF">
        <w:rPr>
          <w:rFonts w:ascii="Calibri" w:hAnsi="Calibri"/>
        </w:rPr>
        <w:t xml:space="preserve">The projects will be judged by a panel and </w:t>
      </w:r>
      <w:r w:rsidR="006535BF">
        <w:rPr>
          <w:rFonts w:ascii="Calibri" w:hAnsi="Calibri"/>
        </w:rPr>
        <w:t>an</w:t>
      </w:r>
      <w:r w:rsidRPr="006535BF">
        <w:rPr>
          <w:rFonts w:ascii="Calibri" w:hAnsi="Calibri"/>
        </w:rPr>
        <w:t xml:space="preserve"> </w:t>
      </w:r>
      <w:r w:rsidR="006535BF">
        <w:rPr>
          <w:rFonts w:ascii="Calibri" w:hAnsi="Calibri"/>
        </w:rPr>
        <w:t>A</w:t>
      </w:r>
      <w:r w:rsidRPr="006535BF">
        <w:rPr>
          <w:rFonts w:ascii="Calibri" w:hAnsi="Calibri"/>
        </w:rPr>
        <w:t>ward will be presented at the Graduation Ceremony in December for Best Projec</w:t>
      </w:r>
      <w:r w:rsidR="006535BF">
        <w:rPr>
          <w:rFonts w:ascii="Calibri" w:hAnsi="Calibri"/>
        </w:rPr>
        <w:t>t</w:t>
      </w:r>
      <w:r w:rsidRPr="006535BF">
        <w:rPr>
          <w:rFonts w:ascii="Calibri" w:hAnsi="Calibri"/>
        </w:rPr>
        <w:t>.</w:t>
      </w:r>
    </w:p>
    <w:p w14:paraId="7A87F620" w14:textId="77777777" w:rsidR="00210F06" w:rsidRPr="006535BF" w:rsidRDefault="00210F06" w:rsidP="00C24861">
      <w:pPr>
        <w:pStyle w:val="Default"/>
        <w:rPr>
          <w:rFonts w:ascii="Calibri" w:hAnsi="Calibri"/>
        </w:rPr>
      </w:pPr>
    </w:p>
    <w:p w14:paraId="7C54FFC1" w14:textId="77777777" w:rsidR="006535BF" w:rsidRPr="006535BF" w:rsidRDefault="00210F06" w:rsidP="008B7F5F">
      <w:pPr>
        <w:pStyle w:val="Default"/>
        <w:rPr>
          <w:rFonts w:ascii="Calibri" w:hAnsi="Calibri"/>
          <w:b/>
          <w:bCs/>
          <w:iCs/>
          <w:sz w:val="26"/>
          <w:szCs w:val="26"/>
        </w:rPr>
      </w:pPr>
      <w:r w:rsidRPr="006535BF">
        <w:rPr>
          <w:rFonts w:ascii="Calibri" w:hAnsi="Calibri"/>
          <w:b/>
          <w:bCs/>
          <w:iCs/>
          <w:sz w:val="26"/>
          <w:szCs w:val="26"/>
        </w:rPr>
        <w:t>Project Sponsor and Advisor</w:t>
      </w:r>
    </w:p>
    <w:p w14:paraId="4CFA31B2" w14:textId="7BA5B10E" w:rsidR="00D73E13" w:rsidRPr="006535BF" w:rsidRDefault="006535BF" w:rsidP="008B7F5F">
      <w:pPr>
        <w:pStyle w:val="Default"/>
        <w:rPr>
          <w:rFonts w:ascii="Calibri" w:hAnsi="Calibri"/>
          <w:b/>
          <w:bCs/>
          <w:iCs/>
        </w:rPr>
      </w:pPr>
      <w:r w:rsidRPr="006535BF">
        <w:rPr>
          <w:rFonts w:ascii="Calibri" w:hAnsi="Calibri"/>
          <w:bCs/>
          <w:iCs/>
        </w:rPr>
        <w:t>T</w:t>
      </w:r>
      <w:r w:rsidR="00D73E13" w:rsidRPr="006535BF">
        <w:rPr>
          <w:rFonts w:ascii="Calibri" w:hAnsi="Calibri"/>
        </w:rPr>
        <w:t xml:space="preserve">o ensure the success of the project and provide support to the Graduates, your agency is </w:t>
      </w:r>
      <w:r w:rsidR="000363BA" w:rsidRPr="006535BF">
        <w:rPr>
          <w:rFonts w:ascii="Calibri" w:hAnsi="Calibri"/>
        </w:rPr>
        <w:t xml:space="preserve">required </w:t>
      </w:r>
      <w:r w:rsidR="00D73E13" w:rsidRPr="006535BF">
        <w:rPr>
          <w:rFonts w:ascii="Calibri" w:hAnsi="Calibri"/>
        </w:rPr>
        <w:t xml:space="preserve">to nominate a Project Sponsor </w:t>
      </w:r>
      <w:r w:rsidR="00210F06" w:rsidRPr="006535BF">
        <w:rPr>
          <w:rFonts w:ascii="Calibri" w:hAnsi="Calibri"/>
        </w:rPr>
        <w:t>at the SES level and a Projec</w:t>
      </w:r>
      <w:r w:rsidR="00D73E13" w:rsidRPr="006535BF">
        <w:rPr>
          <w:rFonts w:ascii="Calibri" w:hAnsi="Calibri"/>
        </w:rPr>
        <w:t>t Advisor at th</w:t>
      </w:r>
      <w:r w:rsidR="00313BB3" w:rsidRPr="006535BF">
        <w:rPr>
          <w:rFonts w:ascii="Calibri" w:hAnsi="Calibri"/>
        </w:rPr>
        <w:t xml:space="preserve">e EL1 or </w:t>
      </w:r>
      <w:r w:rsidR="00D73E13" w:rsidRPr="006535BF">
        <w:rPr>
          <w:rFonts w:ascii="Calibri" w:hAnsi="Calibri"/>
        </w:rPr>
        <w:t xml:space="preserve">EL2 level. </w:t>
      </w:r>
      <w:r>
        <w:rPr>
          <w:rFonts w:ascii="Calibri" w:hAnsi="Calibri"/>
        </w:rPr>
        <w:t xml:space="preserve"> </w:t>
      </w:r>
      <w:r w:rsidR="00D73E13" w:rsidRPr="006535BF">
        <w:rPr>
          <w:rFonts w:ascii="Calibri" w:hAnsi="Calibri"/>
        </w:rPr>
        <w:t xml:space="preserve">The Sponsor and Advisor roles are designed to provide information </w:t>
      </w:r>
      <w:r w:rsidR="00313BB3" w:rsidRPr="006535BF">
        <w:rPr>
          <w:rFonts w:ascii="Calibri" w:hAnsi="Calibri"/>
        </w:rPr>
        <w:t>about</w:t>
      </w:r>
      <w:r w:rsidR="00D73E13" w:rsidRPr="006535BF">
        <w:rPr>
          <w:rFonts w:ascii="Calibri" w:hAnsi="Calibri"/>
        </w:rPr>
        <w:t xml:space="preserve"> the project, </w:t>
      </w:r>
      <w:r w:rsidR="00210F06" w:rsidRPr="006535BF">
        <w:rPr>
          <w:rFonts w:ascii="Calibri" w:hAnsi="Calibri"/>
        </w:rPr>
        <w:t>share their experience and provide guidance in relation to the project topic</w:t>
      </w:r>
      <w:r w:rsidR="00D73E13" w:rsidRPr="006535BF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 </w:t>
      </w:r>
      <w:r w:rsidR="00316BA2" w:rsidRPr="006535BF">
        <w:rPr>
          <w:rFonts w:ascii="Calibri" w:hAnsi="Calibri"/>
        </w:rPr>
        <w:t>T</w:t>
      </w:r>
      <w:r w:rsidR="00210F06" w:rsidRPr="006535BF">
        <w:rPr>
          <w:rFonts w:ascii="Calibri" w:hAnsi="Calibri"/>
        </w:rPr>
        <w:t xml:space="preserve">he Project Sponsor </w:t>
      </w:r>
      <w:r w:rsidR="00D73E13" w:rsidRPr="006535BF">
        <w:rPr>
          <w:rFonts w:ascii="Calibri" w:hAnsi="Calibri"/>
        </w:rPr>
        <w:t xml:space="preserve">role </w:t>
      </w:r>
      <w:r w:rsidR="00313BB3" w:rsidRPr="006535BF">
        <w:rPr>
          <w:rFonts w:ascii="Calibri" w:hAnsi="Calibri"/>
        </w:rPr>
        <w:t>is designed to</w:t>
      </w:r>
      <w:r w:rsidR="00210F06" w:rsidRPr="006535BF">
        <w:rPr>
          <w:rFonts w:ascii="Calibri" w:hAnsi="Calibri"/>
        </w:rPr>
        <w:t xml:space="preserve"> provide high level support and guidance</w:t>
      </w:r>
      <w:r w:rsidR="00316BA2" w:rsidRPr="006535BF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210F06" w:rsidRPr="006535BF">
        <w:rPr>
          <w:rFonts w:ascii="Calibri" w:hAnsi="Calibri"/>
        </w:rPr>
        <w:t xml:space="preserve"> </w:t>
      </w:r>
      <w:r w:rsidR="00316BA2" w:rsidRPr="006535BF">
        <w:rPr>
          <w:rFonts w:ascii="Calibri" w:hAnsi="Calibri"/>
        </w:rPr>
        <w:t>T</w:t>
      </w:r>
      <w:r w:rsidR="00210F06" w:rsidRPr="006535BF">
        <w:rPr>
          <w:rFonts w:ascii="Calibri" w:hAnsi="Calibri"/>
        </w:rPr>
        <w:t xml:space="preserve">he Project Advisor </w:t>
      </w:r>
      <w:r w:rsidR="00D73E13" w:rsidRPr="006535BF">
        <w:rPr>
          <w:rFonts w:ascii="Calibri" w:hAnsi="Calibri"/>
        </w:rPr>
        <w:t xml:space="preserve">role </w:t>
      </w:r>
      <w:r w:rsidR="00313BB3" w:rsidRPr="006535BF">
        <w:rPr>
          <w:rFonts w:ascii="Calibri" w:hAnsi="Calibri"/>
        </w:rPr>
        <w:t>is designed to</w:t>
      </w:r>
      <w:r w:rsidR="00210F06" w:rsidRPr="006535BF">
        <w:rPr>
          <w:rFonts w:ascii="Calibri" w:hAnsi="Calibri"/>
        </w:rPr>
        <w:t xml:space="preserve"> provide </w:t>
      </w:r>
      <w:r w:rsidR="00D73E13" w:rsidRPr="006535BF">
        <w:rPr>
          <w:rFonts w:ascii="Calibri" w:hAnsi="Calibri"/>
        </w:rPr>
        <w:t>more ‘hands on’</w:t>
      </w:r>
      <w:r w:rsidR="00316BA2" w:rsidRPr="006535BF">
        <w:rPr>
          <w:rFonts w:ascii="Calibri" w:hAnsi="Calibri"/>
        </w:rPr>
        <w:t xml:space="preserve"> practical</w:t>
      </w:r>
      <w:r w:rsidR="00210F06" w:rsidRPr="006535BF">
        <w:rPr>
          <w:rFonts w:ascii="Calibri" w:hAnsi="Calibri"/>
        </w:rPr>
        <w:t xml:space="preserve"> support. </w:t>
      </w:r>
    </w:p>
    <w:p w14:paraId="35514E1C" w14:textId="77777777" w:rsidR="00D73E13" w:rsidRPr="006535BF" w:rsidRDefault="00D73E13" w:rsidP="008B7F5F">
      <w:pPr>
        <w:pStyle w:val="Default"/>
        <w:rPr>
          <w:rFonts w:ascii="Calibri" w:hAnsi="Calibri"/>
        </w:rPr>
      </w:pPr>
    </w:p>
    <w:p w14:paraId="0B2E56DA" w14:textId="77777777" w:rsidR="00210F06" w:rsidRPr="006535BF" w:rsidRDefault="00210F06" w:rsidP="008B7F5F">
      <w:pPr>
        <w:pStyle w:val="Default"/>
        <w:rPr>
          <w:rFonts w:ascii="Calibri" w:hAnsi="Calibri"/>
        </w:rPr>
      </w:pPr>
      <w:r w:rsidRPr="006535BF">
        <w:rPr>
          <w:rFonts w:ascii="Calibri" w:hAnsi="Calibri"/>
        </w:rPr>
        <w:t xml:space="preserve">When </w:t>
      </w:r>
      <w:r w:rsidR="00D73E13" w:rsidRPr="006535BF">
        <w:rPr>
          <w:rFonts w:ascii="Calibri" w:hAnsi="Calibri"/>
        </w:rPr>
        <w:t xml:space="preserve">considering candidates for these roles, </w:t>
      </w:r>
      <w:r w:rsidRPr="006535BF">
        <w:rPr>
          <w:rFonts w:ascii="Calibri" w:hAnsi="Calibri"/>
        </w:rPr>
        <w:t xml:space="preserve">please ensure </w:t>
      </w:r>
      <w:r w:rsidR="00D73E13" w:rsidRPr="006535BF">
        <w:rPr>
          <w:rFonts w:ascii="Calibri" w:hAnsi="Calibri"/>
        </w:rPr>
        <w:t>they</w:t>
      </w:r>
      <w:r w:rsidR="00316BA2" w:rsidRPr="006535BF">
        <w:rPr>
          <w:rFonts w:ascii="Calibri" w:hAnsi="Calibri"/>
        </w:rPr>
        <w:t xml:space="preserve"> have applicable</w:t>
      </w:r>
      <w:r w:rsidRPr="006535BF">
        <w:rPr>
          <w:rFonts w:ascii="Calibri" w:hAnsi="Calibri"/>
        </w:rPr>
        <w:t xml:space="preserve"> knowle</w:t>
      </w:r>
      <w:r w:rsidR="00313BB3" w:rsidRPr="006535BF">
        <w:rPr>
          <w:rFonts w:ascii="Calibri" w:hAnsi="Calibri"/>
        </w:rPr>
        <w:t>dge and capacity to assist the G</w:t>
      </w:r>
      <w:r w:rsidRPr="006535BF">
        <w:rPr>
          <w:rFonts w:ascii="Calibri" w:hAnsi="Calibri"/>
        </w:rPr>
        <w:t xml:space="preserve">raduates </w:t>
      </w:r>
      <w:r w:rsidR="00313BB3" w:rsidRPr="006535BF">
        <w:rPr>
          <w:rFonts w:ascii="Calibri" w:hAnsi="Calibri"/>
        </w:rPr>
        <w:t>and</w:t>
      </w:r>
      <w:r w:rsidR="00316BA2" w:rsidRPr="006535BF">
        <w:rPr>
          <w:rFonts w:ascii="Calibri" w:hAnsi="Calibri"/>
        </w:rPr>
        <w:t xml:space="preserve"> a willingness to</w:t>
      </w:r>
      <w:r w:rsidRPr="006535BF">
        <w:rPr>
          <w:rFonts w:ascii="Calibri" w:hAnsi="Calibri"/>
        </w:rPr>
        <w:t xml:space="preserve"> support the project. </w:t>
      </w:r>
    </w:p>
    <w:p w14:paraId="0BC69209" w14:textId="77777777" w:rsidR="00CE4DFB" w:rsidRPr="006535BF" w:rsidRDefault="00CE4DFB" w:rsidP="008B7F5F">
      <w:pPr>
        <w:pStyle w:val="Default"/>
        <w:rPr>
          <w:rFonts w:ascii="Calibri" w:hAnsi="Calibri"/>
        </w:rPr>
      </w:pPr>
    </w:p>
    <w:p w14:paraId="5BDD1685" w14:textId="2B1EE50F" w:rsidR="00210F06" w:rsidRPr="006535BF" w:rsidRDefault="00210F06" w:rsidP="008B7F5F">
      <w:pPr>
        <w:pStyle w:val="Default"/>
        <w:rPr>
          <w:rFonts w:ascii="Calibri" w:hAnsi="Calibri"/>
        </w:rPr>
      </w:pPr>
      <w:r w:rsidRPr="006535BF">
        <w:rPr>
          <w:rFonts w:ascii="Calibri" w:hAnsi="Calibri"/>
        </w:rPr>
        <w:t xml:space="preserve">We seek a commitment of approximately six hours </w:t>
      </w:r>
      <w:r w:rsidR="00313BB3" w:rsidRPr="006535BF">
        <w:rPr>
          <w:rFonts w:ascii="Calibri" w:hAnsi="Calibri"/>
        </w:rPr>
        <w:t>from</w:t>
      </w:r>
      <w:r w:rsidRPr="006535BF">
        <w:rPr>
          <w:rFonts w:ascii="Calibri" w:hAnsi="Calibri"/>
        </w:rPr>
        <w:t xml:space="preserve"> the SES Project Sponsor and a commitment of approximately </w:t>
      </w:r>
      <w:r w:rsidR="000363BA" w:rsidRPr="006535BF">
        <w:rPr>
          <w:rFonts w:ascii="Calibri" w:hAnsi="Calibri"/>
        </w:rPr>
        <w:t xml:space="preserve">10-15 </w:t>
      </w:r>
      <w:r w:rsidRPr="006535BF">
        <w:rPr>
          <w:rFonts w:ascii="Calibri" w:hAnsi="Calibri"/>
        </w:rPr>
        <w:t xml:space="preserve">hours </w:t>
      </w:r>
      <w:r w:rsidR="000363BA" w:rsidRPr="006535BF">
        <w:rPr>
          <w:rFonts w:ascii="Calibri" w:hAnsi="Calibri"/>
        </w:rPr>
        <w:t xml:space="preserve">from </w:t>
      </w:r>
      <w:r w:rsidRPr="006535BF">
        <w:rPr>
          <w:rFonts w:ascii="Calibri" w:hAnsi="Calibri"/>
        </w:rPr>
        <w:t xml:space="preserve">the EL Project Advisor over the </w:t>
      </w:r>
      <w:r w:rsidR="006535BF" w:rsidRPr="006535BF">
        <w:rPr>
          <w:rFonts w:ascii="Calibri" w:hAnsi="Calibri"/>
        </w:rPr>
        <w:t>seven</w:t>
      </w:r>
      <w:r w:rsidR="006535BF">
        <w:rPr>
          <w:rFonts w:ascii="Calibri" w:hAnsi="Calibri"/>
        </w:rPr>
        <w:t xml:space="preserve"> </w:t>
      </w:r>
      <w:r w:rsidR="006535BF" w:rsidRPr="006535BF">
        <w:rPr>
          <w:rFonts w:ascii="Calibri" w:hAnsi="Calibri"/>
        </w:rPr>
        <w:t>month</w:t>
      </w:r>
      <w:r w:rsidRPr="006535BF">
        <w:rPr>
          <w:rFonts w:ascii="Calibri" w:hAnsi="Calibri"/>
        </w:rPr>
        <w:t xml:space="preserve"> period. </w:t>
      </w:r>
      <w:r w:rsidR="006535BF">
        <w:rPr>
          <w:rFonts w:ascii="Calibri" w:hAnsi="Calibri"/>
        </w:rPr>
        <w:t xml:space="preserve"> </w:t>
      </w:r>
      <w:r w:rsidRPr="006535BF">
        <w:rPr>
          <w:rFonts w:ascii="Calibri" w:hAnsi="Calibri"/>
        </w:rPr>
        <w:t>It is essential the Project Sponsor and Advisor p</w:t>
      </w:r>
      <w:r w:rsidR="00313BB3" w:rsidRPr="006535BF">
        <w:rPr>
          <w:rFonts w:ascii="Calibri" w:hAnsi="Calibri"/>
        </w:rPr>
        <w:t>rovide adequate support to the G</w:t>
      </w:r>
      <w:r w:rsidRPr="006535BF">
        <w:rPr>
          <w:rFonts w:ascii="Calibri" w:hAnsi="Calibri"/>
        </w:rPr>
        <w:t xml:space="preserve">raduates and request regular updates on the progress of the project. </w:t>
      </w:r>
    </w:p>
    <w:p w14:paraId="4BB5CF72" w14:textId="05A8D31A" w:rsidR="006535BF" w:rsidRDefault="006535BF">
      <w:pPr>
        <w:rPr>
          <w:rFonts w:cs="Cambria"/>
          <w:b/>
          <w:color w:val="000000"/>
          <w:sz w:val="24"/>
          <w:szCs w:val="24"/>
        </w:rPr>
      </w:pPr>
      <w:r>
        <w:rPr>
          <w:b/>
        </w:rPr>
        <w:br w:type="page"/>
      </w:r>
    </w:p>
    <w:p w14:paraId="38B730C9" w14:textId="77777777" w:rsidR="00FF700D" w:rsidRPr="006535BF" w:rsidRDefault="00FF700D" w:rsidP="008B7F5F">
      <w:pPr>
        <w:pStyle w:val="Default"/>
        <w:rPr>
          <w:rFonts w:ascii="Calibri" w:hAnsi="Calibri"/>
          <w:b/>
        </w:rPr>
      </w:pPr>
    </w:p>
    <w:p w14:paraId="18E42E2B" w14:textId="12BE7080" w:rsidR="00D95420" w:rsidRPr="006535BF" w:rsidRDefault="006535BF" w:rsidP="008B7F5F">
      <w:pPr>
        <w:pStyle w:val="Default"/>
        <w:rPr>
          <w:rFonts w:ascii="Calibri" w:hAnsi="Calibri"/>
          <w:b/>
        </w:rPr>
      </w:pPr>
      <w:r>
        <w:rPr>
          <w:rFonts w:ascii="Calibri" w:hAnsi="Calibri"/>
        </w:rPr>
        <w:t>As</w:t>
      </w:r>
      <w:r w:rsidR="00D95420" w:rsidRPr="006535BF">
        <w:rPr>
          <w:rFonts w:ascii="Calibri" w:hAnsi="Calibri"/>
        </w:rPr>
        <w:t xml:space="preserve"> part of the project, teams are required to create a </w:t>
      </w:r>
      <w:r w:rsidR="00FF700D" w:rsidRPr="006535BF">
        <w:rPr>
          <w:rFonts w:ascii="Calibri" w:hAnsi="Calibri"/>
        </w:rPr>
        <w:t>digital presentation of their project to be played as part of their presentations to the panel.</w:t>
      </w:r>
    </w:p>
    <w:p w14:paraId="1F783387" w14:textId="29E015B8" w:rsidR="00FF700D" w:rsidRDefault="00FF700D" w:rsidP="00FF700D">
      <w:pPr>
        <w:pStyle w:val="Default"/>
        <w:spacing w:after="44"/>
        <w:rPr>
          <w:rFonts w:ascii="Calibri" w:hAnsi="Calibri"/>
        </w:rPr>
      </w:pPr>
      <w:r w:rsidRPr="006535BF">
        <w:rPr>
          <w:rFonts w:ascii="Calibri" w:hAnsi="Calibri"/>
        </w:rPr>
        <w:t>The presentation should be approximately 3-5 minutes and should contain:</w:t>
      </w:r>
    </w:p>
    <w:p w14:paraId="14ADFB67" w14:textId="77777777" w:rsidR="006535BF" w:rsidRPr="006535BF" w:rsidRDefault="006535BF" w:rsidP="00FF700D">
      <w:pPr>
        <w:pStyle w:val="Default"/>
        <w:spacing w:after="44"/>
        <w:rPr>
          <w:rFonts w:ascii="Calibri" w:hAnsi="Calibri"/>
        </w:rPr>
      </w:pPr>
    </w:p>
    <w:p w14:paraId="615D7F1C" w14:textId="77777777" w:rsidR="00FF700D" w:rsidRPr="006535BF" w:rsidRDefault="00FF700D" w:rsidP="00FF700D">
      <w:pPr>
        <w:pStyle w:val="Default"/>
        <w:numPr>
          <w:ilvl w:val="0"/>
          <w:numId w:val="15"/>
        </w:numPr>
        <w:spacing w:after="44"/>
        <w:rPr>
          <w:rFonts w:asciiTheme="minorHAnsi" w:hAnsiTheme="minorHAnsi"/>
        </w:rPr>
      </w:pPr>
      <w:r w:rsidRPr="006535BF">
        <w:rPr>
          <w:rFonts w:asciiTheme="minorHAnsi" w:hAnsiTheme="minorHAnsi"/>
        </w:rPr>
        <w:t>an introduction of the project team and agency</w:t>
      </w:r>
    </w:p>
    <w:p w14:paraId="5AE2306F" w14:textId="77777777" w:rsidR="00FF700D" w:rsidRPr="006535BF" w:rsidRDefault="00FF700D" w:rsidP="00FF700D">
      <w:pPr>
        <w:pStyle w:val="Default"/>
        <w:numPr>
          <w:ilvl w:val="0"/>
          <w:numId w:val="15"/>
        </w:numPr>
        <w:spacing w:after="44"/>
        <w:rPr>
          <w:rFonts w:asciiTheme="minorHAnsi" w:hAnsiTheme="minorHAnsi"/>
        </w:rPr>
      </w:pPr>
      <w:r w:rsidRPr="006535BF">
        <w:rPr>
          <w:rFonts w:asciiTheme="minorHAnsi" w:hAnsiTheme="minorHAnsi"/>
        </w:rPr>
        <w:t xml:space="preserve">the project topic and the background/purpose </w:t>
      </w:r>
    </w:p>
    <w:p w14:paraId="3268F54E" w14:textId="77777777" w:rsidR="00FF700D" w:rsidRPr="006535BF" w:rsidRDefault="00FF700D" w:rsidP="00FF700D">
      <w:pPr>
        <w:pStyle w:val="Default"/>
        <w:numPr>
          <w:ilvl w:val="0"/>
          <w:numId w:val="15"/>
        </w:numPr>
        <w:spacing w:after="44"/>
        <w:rPr>
          <w:rFonts w:asciiTheme="minorHAnsi" w:hAnsiTheme="minorHAnsi"/>
        </w:rPr>
      </w:pPr>
      <w:r w:rsidRPr="006535BF">
        <w:rPr>
          <w:rFonts w:asciiTheme="minorHAnsi" w:hAnsiTheme="minorHAnsi"/>
        </w:rPr>
        <w:t>any challenges</w:t>
      </w:r>
    </w:p>
    <w:p w14:paraId="7F978926" w14:textId="77777777" w:rsidR="00FF700D" w:rsidRPr="006535BF" w:rsidRDefault="00FF700D" w:rsidP="00FF700D">
      <w:pPr>
        <w:pStyle w:val="Default"/>
        <w:numPr>
          <w:ilvl w:val="0"/>
          <w:numId w:val="15"/>
        </w:numPr>
        <w:spacing w:after="44"/>
        <w:rPr>
          <w:rFonts w:asciiTheme="minorHAnsi" w:hAnsiTheme="minorHAnsi"/>
        </w:rPr>
      </w:pPr>
      <w:proofErr w:type="gramStart"/>
      <w:r w:rsidRPr="006535BF">
        <w:rPr>
          <w:rFonts w:asciiTheme="minorHAnsi" w:hAnsiTheme="minorHAnsi"/>
        </w:rPr>
        <w:t>the</w:t>
      </w:r>
      <w:proofErr w:type="gramEnd"/>
      <w:r w:rsidRPr="006535BF">
        <w:rPr>
          <w:rFonts w:asciiTheme="minorHAnsi" w:hAnsiTheme="minorHAnsi"/>
        </w:rPr>
        <w:t xml:space="preserve"> project outcomes and recommendations. </w:t>
      </w:r>
    </w:p>
    <w:p w14:paraId="73757282" w14:textId="77777777" w:rsidR="00FF700D" w:rsidRPr="006535BF" w:rsidRDefault="00FF700D" w:rsidP="00FF700D">
      <w:pPr>
        <w:pStyle w:val="Default"/>
        <w:rPr>
          <w:sz w:val="22"/>
          <w:szCs w:val="22"/>
        </w:rPr>
      </w:pPr>
    </w:p>
    <w:p w14:paraId="7BB6E13B" w14:textId="77777777" w:rsidR="00FF700D" w:rsidRPr="006535BF" w:rsidRDefault="00FF700D" w:rsidP="00FF700D">
      <w:pPr>
        <w:pStyle w:val="Default"/>
        <w:rPr>
          <w:rFonts w:ascii="Calibri" w:hAnsi="Calibri"/>
        </w:rPr>
      </w:pPr>
      <w:r w:rsidRPr="006535BF">
        <w:rPr>
          <w:rFonts w:ascii="Calibri" w:hAnsi="Calibri"/>
        </w:rPr>
        <w:t xml:space="preserve">The presentation will also be assessed in terms of clear messages, relevant topic content, structure, and should also be entertaining and engaging. </w:t>
      </w:r>
    </w:p>
    <w:p w14:paraId="31EB85F3" w14:textId="77777777" w:rsidR="00FF700D" w:rsidRPr="006535BF" w:rsidRDefault="00FF700D">
      <w:r w:rsidRPr="006535BF">
        <w:br w:type="page"/>
      </w:r>
    </w:p>
    <w:p w14:paraId="1B3F6528" w14:textId="77777777" w:rsidR="00210F06" w:rsidRPr="006535BF" w:rsidRDefault="00210F06" w:rsidP="00EE528E">
      <w:pPr>
        <w:rPr>
          <w:color w:val="000000"/>
          <w:sz w:val="24"/>
          <w:szCs w:val="24"/>
          <w:lang w:val="en-US"/>
        </w:rPr>
      </w:pPr>
    </w:p>
    <w:p w14:paraId="6A187CEE" w14:textId="77777777" w:rsidR="00210F06" w:rsidRPr="006535BF" w:rsidRDefault="00210F06" w:rsidP="00313BB3">
      <w:pPr>
        <w:jc w:val="center"/>
        <w:rPr>
          <w:b/>
          <w:sz w:val="32"/>
          <w:szCs w:val="32"/>
        </w:rPr>
      </w:pPr>
      <w:r w:rsidRPr="006535BF">
        <w:rPr>
          <w:b/>
          <w:sz w:val="32"/>
          <w:szCs w:val="32"/>
        </w:rPr>
        <w:t>Preliminary Major Project Brief</w:t>
      </w:r>
    </w:p>
    <w:p w14:paraId="487DA8A7" w14:textId="77777777" w:rsidR="00210F06" w:rsidRPr="006535BF" w:rsidRDefault="00210F06" w:rsidP="00125115"/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6862"/>
      </w:tblGrid>
      <w:tr w:rsidR="00210F06" w:rsidRPr="006535BF" w14:paraId="14B60702" w14:textId="77777777" w:rsidTr="00313BB3">
        <w:trPr>
          <w:trHeight w:val="643"/>
        </w:trPr>
        <w:tc>
          <w:tcPr>
            <w:tcW w:w="3345" w:type="dxa"/>
            <w:shd w:val="clear" w:color="auto" w:fill="D9D9D9" w:themeFill="background1" w:themeFillShade="D9"/>
          </w:tcPr>
          <w:p w14:paraId="17BBE19E" w14:textId="77777777" w:rsidR="00210F06" w:rsidRPr="006535BF" w:rsidRDefault="00210F06" w:rsidP="00D15002">
            <w:pPr>
              <w:spacing w:before="120"/>
              <w:rPr>
                <w:rFonts w:cs="Calibri"/>
                <w:b/>
                <w:sz w:val="23"/>
              </w:rPr>
            </w:pPr>
            <w:r w:rsidRPr="006535BF">
              <w:rPr>
                <w:rFonts w:cs="Calibri"/>
                <w:b/>
                <w:sz w:val="23"/>
              </w:rPr>
              <w:t>Agency</w:t>
            </w:r>
          </w:p>
        </w:tc>
        <w:tc>
          <w:tcPr>
            <w:tcW w:w="6862" w:type="dxa"/>
          </w:tcPr>
          <w:p w14:paraId="1DCB20CC" w14:textId="17B6FC4D" w:rsidR="00210F06" w:rsidRPr="006535BF" w:rsidRDefault="00982326" w:rsidP="00D15002">
            <w:pPr>
              <w:spacing w:before="120"/>
              <w:rPr>
                <w:rFonts w:cs="Calibri"/>
                <w:sz w:val="23"/>
              </w:rPr>
            </w:pPr>
            <w:r>
              <w:rPr>
                <w:rFonts w:cs="Calibri"/>
                <w:sz w:val="23"/>
              </w:rPr>
              <w:t>Department of Home Affairs</w:t>
            </w:r>
          </w:p>
        </w:tc>
      </w:tr>
      <w:tr w:rsidR="00306697" w:rsidRPr="00E57AA0" w14:paraId="0EF17C9C" w14:textId="77777777" w:rsidTr="00313BB3">
        <w:trPr>
          <w:trHeight w:val="1685"/>
        </w:trPr>
        <w:tc>
          <w:tcPr>
            <w:tcW w:w="3345" w:type="dxa"/>
            <w:shd w:val="clear" w:color="auto" w:fill="D9D9D9" w:themeFill="background1" w:themeFillShade="D9"/>
          </w:tcPr>
          <w:p w14:paraId="19AB45E6" w14:textId="78F34BE9" w:rsidR="00306697" w:rsidRDefault="00306697" w:rsidP="00D15002">
            <w:pPr>
              <w:spacing w:before="120"/>
              <w:rPr>
                <w:rFonts w:cs="Calibri"/>
                <w:b/>
                <w:sz w:val="23"/>
              </w:rPr>
            </w:pPr>
            <w:r w:rsidRPr="006535BF">
              <w:rPr>
                <w:rFonts w:cs="Calibri"/>
                <w:b/>
                <w:sz w:val="23"/>
              </w:rPr>
              <w:t>Project title &amp; description</w:t>
            </w:r>
          </w:p>
        </w:tc>
        <w:tc>
          <w:tcPr>
            <w:tcW w:w="6862" w:type="dxa"/>
          </w:tcPr>
          <w:p w14:paraId="0FE988B2" w14:textId="069BED7B" w:rsidR="00306697" w:rsidRDefault="00306697" w:rsidP="00306697">
            <w:p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 w:rsidRPr="00306697">
              <w:rPr>
                <w:rFonts w:cs="Calibri"/>
                <w:sz w:val="23"/>
              </w:rPr>
              <w:t xml:space="preserve">Development project </w:t>
            </w:r>
            <w:r w:rsidR="00974DA5">
              <w:rPr>
                <w:rFonts w:cs="Calibri"/>
                <w:sz w:val="23"/>
              </w:rPr>
              <w:t>a</w:t>
            </w:r>
            <w:r w:rsidRPr="00306697">
              <w:rPr>
                <w:rFonts w:cs="Calibri"/>
                <w:sz w:val="23"/>
              </w:rPr>
              <w:t>utomation: towards self-service projects</w:t>
            </w:r>
          </w:p>
          <w:p w14:paraId="45EB3426" w14:textId="68BD6290" w:rsidR="00306697" w:rsidRPr="00306697" w:rsidRDefault="00306697" w:rsidP="00306697">
            <w:p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 w:rsidRPr="00306697">
              <w:rPr>
                <w:rFonts w:cs="Calibri"/>
                <w:sz w:val="23"/>
              </w:rPr>
              <w:t>The project will create a way for new software development projects to create a set of artefacts in the Department’s CI/CD pipeline</w:t>
            </w:r>
            <w:r>
              <w:rPr>
                <w:rFonts w:cs="Calibri"/>
                <w:sz w:val="23"/>
              </w:rPr>
              <w:t xml:space="preserve"> using existing APIs</w:t>
            </w:r>
            <w:r w:rsidRPr="00306697">
              <w:rPr>
                <w:rFonts w:cs="Calibri"/>
                <w:sz w:val="23"/>
              </w:rPr>
              <w:t>. These artefacts will contain standard requisite configuration and some boilerplates.</w:t>
            </w:r>
          </w:p>
          <w:p w14:paraId="5AA53510" w14:textId="460ECA86" w:rsidR="00306697" w:rsidRDefault="000D080A" w:rsidP="00974DA5">
            <w:p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 w:rsidRPr="000D080A">
              <w:t xml:space="preserve">The initial desired outcome is to develop and implement a mechanism for current CI/CD administrators </w:t>
            </w:r>
            <w:proofErr w:type="gramStart"/>
            <w:r w:rsidRPr="000D080A">
              <w:t>to quickly generate</w:t>
            </w:r>
            <w:proofErr w:type="gramEnd"/>
            <w:r w:rsidRPr="000D080A">
              <w:t xml:space="preserve"> these artefacts but with a view to creating a self-ser</w:t>
            </w:r>
            <w:bookmarkStart w:id="0" w:name="_GoBack"/>
            <w:bookmarkEnd w:id="0"/>
            <w:r w:rsidRPr="000D080A">
              <w:t>vice option for some project types in the near future.</w:t>
            </w:r>
          </w:p>
        </w:tc>
      </w:tr>
      <w:tr w:rsidR="00210F06" w:rsidRPr="00E57AA0" w14:paraId="5B251197" w14:textId="77777777" w:rsidTr="00306697">
        <w:trPr>
          <w:trHeight w:val="1453"/>
        </w:trPr>
        <w:tc>
          <w:tcPr>
            <w:tcW w:w="3345" w:type="dxa"/>
            <w:shd w:val="clear" w:color="auto" w:fill="D9D9D9" w:themeFill="background1" w:themeFillShade="D9"/>
          </w:tcPr>
          <w:p w14:paraId="522B4EBB" w14:textId="77777777" w:rsidR="00210F06" w:rsidRPr="00313BB3" w:rsidRDefault="00313BB3" w:rsidP="00D15002">
            <w:pPr>
              <w:spacing w:before="120"/>
              <w:rPr>
                <w:rFonts w:cs="Calibri"/>
                <w:b/>
                <w:sz w:val="23"/>
              </w:rPr>
            </w:pPr>
            <w:r>
              <w:rPr>
                <w:rFonts w:cs="Calibri"/>
                <w:b/>
                <w:sz w:val="23"/>
              </w:rPr>
              <w:t>Project o</w:t>
            </w:r>
            <w:r w:rsidR="00210F06" w:rsidRPr="00313BB3">
              <w:rPr>
                <w:rFonts w:cs="Calibri"/>
                <w:b/>
                <w:sz w:val="23"/>
              </w:rPr>
              <w:t xml:space="preserve">utcomes &amp; </w:t>
            </w:r>
            <w:r>
              <w:rPr>
                <w:rFonts w:cs="Calibri"/>
                <w:b/>
                <w:sz w:val="23"/>
              </w:rPr>
              <w:t>b</w:t>
            </w:r>
            <w:r w:rsidR="00210F06" w:rsidRPr="00313BB3">
              <w:rPr>
                <w:rFonts w:cs="Calibri"/>
                <w:b/>
                <w:sz w:val="23"/>
              </w:rPr>
              <w:t>enefits</w:t>
            </w:r>
          </w:p>
          <w:p w14:paraId="62783925" w14:textId="77777777" w:rsidR="00210F06" w:rsidRPr="00313BB3" w:rsidRDefault="00210F06" w:rsidP="00D15002">
            <w:pPr>
              <w:spacing w:before="120"/>
              <w:rPr>
                <w:rFonts w:cs="Calibri"/>
                <w:b/>
                <w:sz w:val="23"/>
              </w:rPr>
            </w:pPr>
          </w:p>
          <w:p w14:paraId="393518C8" w14:textId="77777777" w:rsidR="00210F06" w:rsidRPr="00313BB3" w:rsidRDefault="00210F06" w:rsidP="00D15002">
            <w:pPr>
              <w:spacing w:before="120"/>
              <w:rPr>
                <w:rFonts w:cs="Calibri"/>
                <w:b/>
                <w:sz w:val="23"/>
              </w:rPr>
            </w:pPr>
          </w:p>
        </w:tc>
        <w:tc>
          <w:tcPr>
            <w:tcW w:w="6862" w:type="dxa"/>
          </w:tcPr>
          <w:p w14:paraId="6F00D274" w14:textId="0B08B491" w:rsidR="00210F06" w:rsidRDefault="00982326" w:rsidP="00D15002">
            <w:p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>
              <w:rPr>
                <w:rFonts w:cs="Calibri"/>
                <w:sz w:val="23"/>
              </w:rPr>
              <w:t>Application with a web-based interface to automate project creation</w:t>
            </w:r>
            <w:r w:rsidR="00974DA5">
              <w:rPr>
                <w:rFonts w:cs="Calibri"/>
                <w:sz w:val="23"/>
              </w:rPr>
              <w:t>:</w:t>
            </w:r>
          </w:p>
          <w:p w14:paraId="3535D157" w14:textId="250D2FEE" w:rsidR="00306697" w:rsidRPr="00306697" w:rsidRDefault="00306697" w:rsidP="00306697">
            <w:pPr>
              <w:pStyle w:val="ListParagraph"/>
              <w:numPr>
                <w:ilvl w:val="0"/>
                <w:numId w:val="25"/>
              </w:num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 w:rsidRPr="00306697">
              <w:rPr>
                <w:rFonts w:cs="Calibri"/>
                <w:sz w:val="23"/>
              </w:rPr>
              <w:t>Improve efficiency</w:t>
            </w:r>
          </w:p>
          <w:p w14:paraId="7B499E78" w14:textId="78A4512D" w:rsidR="00306697" w:rsidRPr="00306697" w:rsidRDefault="00306697" w:rsidP="00306697">
            <w:pPr>
              <w:pStyle w:val="ListParagraph"/>
              <w:numPr>
                <w:ilvl w:val="0"/>
                <w:numId w:val="25"/>
              </w:num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 w:rsidRPr="00306697">
              <w:rPr>
                <w:rFonts w:cs="Calibri"/>
                <w:sz w:val="23"/>
              </w:rPr>
              <w:t xml:space="preserve">Reduce errors caused by human intervention and </w:t>
            </w:r>
            <w:r w:rsidR="00974DA5" w:rsidRPr="00306697">
              <w:rPr>
                <w:rFonts w:cs="Calibri"/>
                <w:sz w:val="23"/>
              </w:rPr>
              <w:t>repetition</w:t>
            </w:r>
          </w:p>
          <w:p w14:paraId="4504906A" w14:textId="2CC327BB" w:rsidR="00982326" w:rsidRPr="00306697" w:rsidRDefault="00306697" w:rsidP="00306697">
            <w:pPr>
              <w:pStyle w:val="ListParagraph"/>
              <w:numPr>
                <w:ilvl w:val="0"/>
                <w:numId w:val="25"/>
              </w:numPr>
              <w:tabs>
                <w:tab w:val="left" w:pos="200"/>
              </w:tabs>
              <w:spacing w:before="120"/>
              <w:rPr>
                <w:rFonts w:cs="Calibri"/>
                <w:sz w:val="23"/>
              </w:rPr>
            </w:pPr>
            <w:r w:rsidRPr="00306697">
              <w:rPr>
                <w:rFonts w:cs="Calibri"/>
                <w:sz w:val="23"/>
              </w:rPr>
              <w:t xml:space="preserve">Provide initial work towards </w:t>
            </w:r>
            <w:r w:rsidR="00974DA5">
              <w:rPr>
                <w:rFonts w:cs="Calibri"/>
                <w:sz w:val="23"/>
              </w:rPr>
              <w:t xml:space="preserve">a </w:t>
            </w:r>
            <w:r w:rsidRPr="00306697">
              <w:rPr>
                <w:rFonts w:cs="Calibri"/>
                <w:sz w:val="23"/>
              </w:rPr>
              <w:t>full</w:t>
            </w:r>
            <w:r w:rsidR="00982326" w:rsidRPr="00306697">
              <w:rPr>
                <w:rFonts w:cs="Calibri"/>
                <w:sz w:val="23"/>
              </w:rPr>
              <w:t xml:space="preserve"> self-service</w:t>
            </w:r>
            <w:r w:rsidR="00974DA5">
              <w:rPr>
                <w:rFonts w:cs="Calibri"/>
                <w:sz w:val="23"/>
              </w:rPr>
              <w:t xml:space="preserve"> function</w:t>
            </w:r>
            <w:r w:rsidR="00982326" w:rsidRPr="00306697">
              <w:rPr>
                <w:rFonts w:cs="Calibri"/>
                <w:sz w:val="23"/>
              </w:rPr>
              <w:t>.</w:t>
            </w:r>
          </w:p>
        </w:tc>
      </w:tr>
      <w:tr w:rsidR="00210F06" w:rsidRPr="00E57AA0" w14:paraId="4FC4EF88" w14:textId="77777777" w:rsidTr="00306697">
        <w:trPr>
          <w:trHeight w:val="598"/>
        </w:trPr>
        <w:tc>
          <w:tcPr>
            <w:tcW w:w="3345" w:type="dxa"/>
            <w:shd w:val="clear" w:color="auto" w:fill="D9D9D9" w:themeFill="background1" w:themeFillShade="D9"/>
          </w:tcPr>
          <w:p w14:paraId="3820BAF4" w14:textId="77777777" w:rsidR="00210F06" w:rsidRPr="00313BB3" w:rsidRDefault="00313BB3" w:rsidP="00D15002">
            <w:pPr>
              <w:spacing w:before="120"/>
              <w:rPr>
                <w:rFonts w:cs="Calibri"/>
                <w:b/>
                <w:sz w:val="23"/>
              </w:rPr>
            </w:pPr>
            <w:r>
              <w:rPr>
                <w:rFonts w:cs="Calibri"/>
                <w:b/>
                <w:sz w:val="23"/>
              </w:rPr>
              <w:t>Key s</w:t>
            </w:r>
            <w:r w:rsidR="00210F06" w:rsidRPr="00313BB3">
              <w:rPr>
                <w:rFonts w:cs="Calibri"/>
                <w:b/>
                <w:sz w:val="23"/>
              </w:rPr>
              <w:t>takeholders</w:t>
            </w:r>
          </w:p>
        </w:tc>
        <w:tc>
          <w:tcPr>
            <w:tcW w:w="6862" w:type="dxa"/>
          </w:tcPr>
          <w:p w14:paraId="5AB0E819" w14:textId="3B489A5D" w:rsidR="00982326" w:rsidRPr="00E57AA0" w:rsidRDefault="00982326" w:rsidP="00D15002"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Visa and Citizenship Systems Delivery Section</w:t>
            </w:r>
          </w:p>
        </w:tc>
      </w:tr>
      <w:tr w:rsidR="00210F06" w:rsidRPr="00E57AA0" w14:paraId="2A6317C0" w14:textId="77777777" w:rsidTr="00313BB3">
        <w:trPr>
          <w:trHeight w:val="1258"/>
        </w:trPr>
        <w:tc>
          <w:tcPr>
            <w:tcW w:w="3345" w:type="dxa"/>
            <w:shd w:val="clear" w:color="auto" w:fill="D9D9D9" w:themeFill="background1" w:themeFillShade="D9"/>
          </w:tcPr>
          <w:p w14:paraId="51261630" w14:textId="77777777" w:rsidR="00210F06" w:rsidRPr="00313BB3" w:rsidRDefault="00210F06" w:rsidP="00D15002">
            <w:pPr>
              <w:spacing w:before="120"/>
              <w:rPr>
                <w:rFonts w:cs="Calibri"/>
                <w:b/>
                <w:sz w:val="23"/>
              </w:rPr>
            </w:pPr>
            <w:r w:rsidRPr="00313BB3">
              <w:rPr>
                <w:rFonts w:cs="Calibri"/>
                <w:b/>
                <w:sz w:val="23"/>
              </w:rPr>
              <w:t xml:space="preserve">Indicative </w:t>
            </w:r>
            <w:r w:rsidR="00313BB3">
              <w:rPr>
                <w:rFonts w:cs="Calibri"/>
                <w:b/>
                <w:sz w:val="23"/>
              </w:rPr>
              <w:t>d</w:t>
            </w:r>
            <w:r w:rsidRPr="00313BB3">
              <w:rPr>
                <w:rFonts w:cs="Calibri"/>
                <w:b/>
                <w:sz w:val="23"/>
              </w:rPr>
              <w:t>eliverables</w:t>
            </w:r>
          </w:p>
        </w:tc>
        <w:tc>
          <w:tcPr>
            <w:tcW w:w="6862" w:type="dxa"/>
          </w:tcPr>
          <w:p w14:paraId="70A95A29" w14:textId="678CBFC0" w:rsidR="00210F06" w:rsidRDefault="00982326" w:rsidP="00D15002">
            <w:pPr>
              <w:pStyle w:val="Dash-TalkingPoints"/>
              <w:numPr>
                <w:ilvl w:val="0"/>
                <w:numId w:val="0"/>
              </w:numPr>
              <w:tabs>
                <w:tab w:val="left" w:pos="58"/>
              </w:tabs>
              <w:ind w:left="453" w:hanging="4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Outline</w:t>
            </w:r>
          </w:p>
          <w:p w14:paraId="5FF39A6C" w14:textId="1F77F921" w:rsidR="00982326" w:rsidRDefault="00982326" w:rsidP="00D15002">
            <w:pPr>
              <w:pStyle w:val="Dash-TalkingPoints"/>
              <w:numPr>
                <w:ilvl w:val="0"/>
                <w:numId w:val="0"/>
              </w:numPr>
              <w:tabs>
                <w:tab w:val="left" w:pos="58"/>
              </w:tabs>
              <w:ind w:left="453" w:hanging="4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System design </w:t>
            </w:r>
          </w:p>
          <w:p w14:paraId="19F01D1E" w14:textId="77777777" w:rsidR="00982326" w:rsidRDefault="00982326" w:rsidP="00D15002">
            <w:pPr>
              <w:pStyle w:val="Dash-TalkingPoints"/>
              <w:numPr>
                <w:ilvl w:val="0"/>
                <w:numId w:val="0"/>
              </w:numPr>
              <w:tabs>
                <w:tab w:val="left" w:pos="58"/>
              </w:tabs>
              <w:ind w:left="453" w:hanging="4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Interface design</w:t>
            </w:r>
          </w:p>
          <w:p w14:paraId="34FC1CED" w14:textId="77777777" w:rsidR="00982326" w:rsidRDefault="00982326" w:rsidP="00D15002">
            <w:pPr>
              <w:pStyle w:val="Dash-TalkingPoints"/>
              <w:numPr>
                <w:ilvl w:val="0"/>
                <w:numId w:val="0"/>
              </w:numPr>
              <w:tabs>
                <w:tab w:val="left" w:pos="58"/>
              </w:tabs>
              <w:ind w:left="453" w:hanging="4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 definitions</w:t>
            </w:r>
          </w:p>
          <w:p w14:paraId="193E640A" w14:textId="77777777" w:rsidR="00982326" w:rsidRDefault="00982326" w:rsidP="00D15002">
            <w:pPr>
              <w:pStyle w:val="Dash-TalkingPoints"/>
              <w:numPr>
                <w:ilvl w:val="0"/>
                <w:numId w:val="0"/>
              </w:numPr>
              <w:tabs>
                <w:tab w:val="left" w:pos="58"/>
              </w:tabs>
              <w:ind w:left="453" w:hanging="4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plan</w:t>
            </w:r>
          </w:p>
          <w:p w14:paraId="3D2E0ADA" w14:textId="223C4C46" w:rsidR="00982326" w:rsidRPr="00A25D5F" w:rsidRDefault="00982326" w:rsidP="00974DA5">
            <w:pPr>
              <w:pStyle w:val="Dash-TalkingPoints"/>
              <w:numPr>
                <w:ilvl w:val="0"/>
                <w:numId w:val="0"/>
              </w:numPr>
              <w:tabs>
                <w:tab w:val="left" w:pos="58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Running application with appropri</w:t>
            </w:r>
            <w:r w:rsidR="00974DA5">
              <w:rPr>
                <w:rFonts w:ascii="Calibri" w:hAnsi="Calibri" w:cs="Calibri"/>
                <w:sz w:val="22"/>
                <w:szCs w:val="22"/>
              </w:rPr>
              <w:t xml:space="preserve">ate documentation and automated </w:t>
            </w:r>
            <w:r>
              <w:rPr>
                <w:rFonts w:ascii="Calibri" w:hAnsi="Calibri" w:cs="Calibri"/>
                <w:sz w:val="22"/>
                <w:szCs w:val="22"/>
              </w:rPr>
              <w:t>testing.</w:t>
            </w:r>
          </w:p>
        </w:tc>
      </w:tr>
      <w:tr w:rsidR="00210F06" w:rsidRPr="00E57AA0" w14:paraId="0B72636D" w14:textId="77777777" w:rsidTr="00306697">
        <w:trPr>
          <w:trHeight w:val="771"/>
        </w:trPr>
        <w:tc>
          <w:tcPr>
            <w:tcW w:w="3345" w:type="dxa"/>
            <w:shd w:val="clear" w:color="auto" w:fill="D9D9D9" w:themeFill="background1" w:themeFillShade="D9"/>
          </w:tcPr>
          <w:p w14:paraId="3692F053" w14:textId="77777777" w:rsidR="00210F06" w:rsidRPr="00313BB3" w:rsidRDefault="00313BB3" w:rsidP="00F67FA5">
            <w:pPr>
              <w:spacing w:before="120"/>
              <w:rPr>
                <w:rFonts w:cs="Calibri"/>
                <w:b/>
                <w:sz w:val="23"/>
              </w:rPr>
            </w:pPr>
            <w:r>
              <w:rPr>
                <w:rFonts w:cs="Calibri"/>
                <w:b/>
                <w:sz w:val="23"/>
              </w:rPr>
              <w:t>Known project c</w:t>
            </w:r>
            <w:r w:rsidR="00210F06" w:rsidRPr="00313BB3">
              <w:rPr>
                <w:rFonts w:cs="Calibri"/>
                <w:b/>
                <w:sz w:val="23"/>
              </w:rPr>
              <w:t>onsiderations</w:t>
            </w:r>
          </w:p>
          <w:p w14:paraId="18371D6A" w14:textId="6149C248" w:rsidR="00210F06" w:rsidRPr="00306697" w:rsidRDefault="00210F06" w:rsidP="00306697">
            <w:pPr>
              <w:rPr>
                <w:rFonts w:cs="Calibri"/>
                <w:i/>
                <w:sz w:val="23"/>
              </w:rPr>
            </w:pPr>
            <w:r w:rsidRPr="00313BB3">
              <w:rPr>
                <w:rFonts w:cs="Calibri"/>
                <w:i/>
                <w:sz w:val="23"/>
              </w:rPr>
              <w:t>(</w:t>
            </w:r>
            <w:proofErr w:type="spellStart"/>
            <w:proofErr w:type="gramStart"/>
            <w:r w:rsidR="00313BB3">
              <w:rPr>
                <w:rFonts w:cs="Calibri"/>
                <w:i/>
                <w:sz w:val="23"/>
              </w:rPr>
              <w:t>e</w:t>
            </w:r>
            <w:r w:rsidRPr="00313BB3">
              <w:rPr>
                <w:rFonts w:cs="Calibri"/>
                <w:i/>
                <w:sz w:val="23"/>
              </w:rPr>
              <w:t>g</w:t>
            </w:r>
            <w:proofErr w:type="spellEnd"/>
            <w:proofErr w:type="gramEnd"/>
            <w:r w:rsidRPr="00313BB3">
              <w:rPr>
                <w:rFonts w:cs="Calibri"/>
                <w:i/>
                <w:sz w:val="23"/>
              </w:rPr>
              <w:t>. security issues etc…)</w:t>
            </w:r>
          </w:p>
        </w:tc>
        <w:tc>
          <w:tcPr>
            <w:tcW w:w="6862" w:type="dxa"/>
          </w:tcPr>
          <w:p w14:paraId="15702CC6" w14:textId="46F3B473" w:rsidR="00210F06" w:rsidRPr="00E57AA0" w:rsidRDefault="00974DA5" w:rsidP="00974DA5">
            <w:pPr>
              <w:spacing w:before="120"/>
              <w:rPr>
                <w:rFonts w:cs="Calibri"/>
                <w:sz w:val="23"/>
              </w:rPr>
            </w:pPr>
            <w:r>
              <w:rPr>
                <w:rFonts w:cs="Calibri"/>
                <w:sz w:val="23"/>
              </w:rPr>
              <w:t>No project considerations:  A</w:t>
            </w:r>
            <w:r w:rsidR="00982326">
              <w:rPr>
                <w:rFonts w:cs="Calibri"/>
                <w:sz w:val="23"/>
              </w:rPr>
              <w:t xml:space="preserve">ll systems to </w:t>
            </w:r>
            <w:proofErr w:type="gramStart"/>
            <w:r w:rsidR="00982326">
              <w:rPr>
                <w:rFonts w:cs="Calibri"/>
                <w:sz w:val="23"/>
              </w:rPr>
              <w:t>be automated</w:t>
            </w:r>
            <w:proofErr w:type="gramEnd"/>
            <w:r w:rsidR="00982326">
              <w:rPr>
                <w:rFonts w:cs="Calibri"/>
                <w:sz w:val="23"/>
              </w:rPr>
              <w:t xml:space="preserve"> have public APIs and </w:t>
            </w:r>
            <w:r>
              <w:rPr>
                <w:rFonts w:cs="Calibri"/>
                <w:sz w:val="23"/>
              </w:rPr>
              <w:t xml:space="preserve">are </w:t>
            </w:r>
            <w:r w:rsidR="00982326">
              <w:rPr>
                <w:rFonts w:cs="Calibri"/>
                <w:sz w:val="23"/>
              </w:rPr>
              <w:t>publicly accessible model implementations</w:t>
            </w:r>
            <w:r w:rsidR="009F0E1F">
              <w:rPr>
                <w:rFonts w:cs="Calibri"/>
                <w:sz w:val="23"/>
              </w:rPr>
              <w:t>.</w:t>
            </w:r>
          </w:p>
        </w:tc>
      </w:tr>
      <w:tr w:rsidR="00210F06" w:rsidRPr="00E57AA0" w14:paraId="02FC85AD" w14:textId="77777777" w:rsidTr="00313BB3">
        <w:trPr>
          <w:trHeight w:val="1041"/>
        </w:trPr>
        <w:tc>
          <w:tcPr>
            <w:tcW w:w="3345" w:type="dxa"/>
            <w:shd w:val="clear" w:color="auto" w:fill="D9D9D9" w:themeFill="background1" w:themeFillShade="D9"/>
          </w:tcPr>
          <w:p w14:paraId="3E5D089E" w14:textId="77777777" w:rsidR="00210F06" w:rsidRPr="00313BB3" w:rsidRDefault="00313BB3" w:rsidP="00D15002">
            <w:pPr>
              <w:spacing w:before="120"/>
              <w:rPr>
                <w:rFonts w:cs="Calibri"/>
                <w:b/>
                <w:i/>
                <w:sz w:val="23"/>
              </w:rPr>
            </w:pPr>
            <w:r>
              <w:rPr>
                <w:rFonts w:cs="Calibri"/>
                <w:b/>
                <w:sz w:val="23"/>
              </w:rPr>
              <w:t xml:space="preserve">Project </w:t>
            </w:r>
            <w:r w:rsidR="00210F06" w:rsidRPr="00313BB3">
              <w:rPr>
                <w:rFonts w:cs="Calibri"/>
                <w:b/>
                <w:sz w:val="23"/>
              </w:rPr>
              <w:t>Sponsor (SES)</w:t>
            </w:r>
            <w:r w:rsidR="00210F06" w:rsidRPr="00313BB3">
              <w:rPr>
                <w:rFonts w:cs="Calibri"/>
                <w:b/>
                <w:sz w:val="23"/>
              </w:rPr>
              <w:br/>
            </w:r>
            <w:r w:rsidR="00210F06" w:rsidRPr="00313BB3">
              <w:rPr>
                <w:rFonts w:cs="Calibri"/>
                <w:i/>
                <w:sz w:val="23"/>
              </w:rPr>
              <w:t>committed to approx. 6 hours</w:t>
            </w:r>
          </w:p>
        </w:tc>
        <w:tc>
          <w:tcPr>
            <w:tcW w:w="6862" w:type="dxa"/>
          </w:tcPr>
          <w:p w14:paraId="12205BD6" w14:textId="5EFB67B6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 xml:space="preserve">Name: </w:t>
            </w:r>
            <w:r w:rsidR="00982326">
              <w:rPr>
                <w:rFonts w:cs="Calibri"/>
                <w:sz w:val="23"/>
              </w:rPr>
              <w:t>Renate Croker</w:t>
            </w:r>
          </w:p>
          <w:p w14:paraId="7E6FCA53" w14:textId="65AF3645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 xml:space="preserve">Position: </w:t>
            </w:r>
            <w:r w:rsidR="00982326">
              <w:rPr>
                <w:rFonts w:cs="Calibri"/>
                <w:sz w:val="23"/>
              </w:rPr>
              <w:t xml:space="preserve">Assistant Secretary </w:t>
            </w:r>
          </w:p>
          <w:p w14:paraId="21B1CB17" w14:textId="13BFF13D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>Phone Number:</w:t>
            </w:r>
            <w:r w:rsidR="00982326">
              <w:rPr>
                <w:rFonts w:cs="Calibri"/>
                <w:sz w:val="23"/>
              </w:rPr>
              <w:t xml:space="preserve"> 02 6264 2274</w:t>
            </w:r>
          </w:p>
          <w:p w14:paraId="3CC8EB6D" w14:textId="5B652C56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>Email Address:</w:t>
            </w:r>
            <w:r w:rsidR="00982326">
              <w:rPr>
                <w:rFonts w:cs="Calibri"/>
                <w:sz w:val="23"/>
              </w:rPr>
              <w:t xml:space="preserve"> renate.croker@homeaffairs.gov.au</w:t>
            </w:r>
          </w:p>
        </w:tc>
      </w:tr>
      <w:tr w:rsidR="00210F06" w:rsidRPr="00E57AA0" w14:paraId="5554AADF" w14:textId="77777777" w:rsidTr="00313BB3">
        <w:trPr>
          <w:trHeight w:val="410"/>
        </w:trPr>
        <w:tc>
          <w:tcPr>
            <w:tcW w:w="3345" w:type="dxa"/>
            <w:shd w:val="clear" w:color="auto" w:fill="D9D9D9" w:themeFill="background1" w:themeFillShade="D9"/>
          </w:tcPr>
          <w:p w14:paraId="2CA0DF7E" w14:textId="77777777" w:rsidR="00210F06" w:rsidRPr="00313BB3" w:rsidRDefault="00210F06" w:rsidP="00D15002">
            <w:pPr>
              <w:spacing w:before="120"/>
              <w:rPr>
                <w:rFonts w:cs="Calibri"/>
                <w:b/>
                <w:sz w:val="23"/>
              </w:rPr>
            </w:pPr>
            <w:r w:rsidRPr="00313BB3">
              <w:rPr>
                <w:rFonts w:cs="Calibri"/>
                <w:b/>
                <w:sz w:val="23"/>
              </w:rPr>
              <w:t>Project Advisor (EL</w:t>
            </w:r>
            <w:r w:rsidR="00313BB3">
              <w:rPr>
                <w:rFonts w:cs="Calibri"/>
                <w:b/>
                <w:sz w:val="23"/>
              </w:rPr>
              <w:t>1 or EL2</w:t>
            </w:r>
            <w:r w:rsidRPr="00313BB3">
              <w:rPr>
                <w:rFonts w:cs="Calibri"/>
                <w:b/>
                <w:sz w:val="23"/>
              </w:rPr>
              <w:t>)</w:t>
            </w:r>
          </w:p>
          <w:p w14:paraId="32AAAD9B" w14:textId="77777777" w:rsidR="00210F06" w:rsidRPr="00313BB3" w:rsidRDefault="00210F06" w:rsidP="006D6164">
            <w:pPr>
              <w:rPr>
                <w:rFonts w:cs="Calibri"/>
                <w:sz w:val="23"/>
              </w:rPr>
            </w:pPr>
            <w:r w:rsidRPr="00313BB3">
              <w:rPr>
                <w:rFonts w:cs="Calibri"/>
                <w:i/>
                <w:sz w:val="23"/>
              </w:rPr>
              <w:t xml:space="preserve">committed to approx. </w:t>
            </w:r>
            <w:r w:rsidR="006D6164">
              <w:rPr>
                <w:rFonts w:cs="Calibri"/>
                <w:i/>
                <w:sz w:val="23"/>
              </w:rPr>
              <w:t>10-15</w:t>
            </w:r>
            <w:r w:rsidR="006D6164" w:rsidRPr="00313BB3">
              <w:rPr>
                <w:rFonts w:cs="Calibri"/>
                <w:i/>
                <w:sz w:val="23"/>
              </w:rPr>
              <w:t xml:space="preserve"> </w:t>
            </w:r>
            <w:r w:rsidRPr="00313BB3">
              <w:rPr>
                <w:rFonts w:cs="Calibri"/>
                <w:i/>
                <w:sz w:val="23"/>
              </w:rPr>
              <w:t>hours</w:t>
            </w:r>
          </w:p>
        </w:tc>
        <w:tc>
          <w:tcPr>
            <w:tcW w:w="6862" w:type="dxa"/>
          </w:tcPr>
          <w:p w14:paraId="58D2F311" w14:textId="7C48FC80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 xml:space="preserve">Name: </w:t>
            </w:r>
            <w:r w:rsidR="00982326">
              <w:rPr>
                <w:rFonts w:cs="Calibri"/>
                <w:sz w:val="23"/>
              </w:rPr>
              <w:t>Mark Reeves</w:t>
            </w:r>
          </w:p>
          <w:p w14:paraId="2FC3B243" w14:textId="2D0422B7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 xml:space="preserve">Position: </w:t>
            </w:r>
            <w:r w:rsidR="00974DA5">
              <w:rPr>
                <w:rFonts w:cs="Calibri"/>
                <w:sz w:val="23"/>
              </w:rPr>
              <w:t>Team L</w:t>
            </w:r>
            <w:r w:rsidR="00DB62F9">
              <w:rPr>
                <w:rFonts w:cs="Calibri"/>
                <w:sz w:val="23"/>
              </w:rPr>
              <w:t>ead</w:t>
            </w:r>
            <w:r w:rsidR="00974DA5">
              <w:rPr>
                <w:rFonts w:cs="Calibri"/>
                <w:sz w:val="23"/>
              </w:rPr>
              <w:t>er</w:t>
            </w:r>
          </w:p>
          <w:p w14:paraId="019A7B14" w14:textId="78E6A41A" w:rsidR="00210F06" w:rsidRPr="00E57AA0" w:rsidRDefault="00210F06" w:rsidP="00D15002">
            <w:pPr>
              <w:spacing w:before="120"/>
              <w:rPr>
                <w:rFonts w:cs="Calibri"/>
                <w:sz w:val="23"/>
              </w:rPr>
            </w:pPr>
            <w:r w:rsidRPr="00E57AA0">
              <w:rPr>
                <w:rFonts w:cs="Calibri"/>
                <w:sz w:val="23"/>
              </w:rPr>
              <w:t>Phone Number:</w:t>
            </w:r>
            <w:r w:rsidR="00DB62F9">
              <w:rPr>
                <w:rFonts w:cs="Calibri"/>
                <w:sz w:val="23"/>
              </w:rPr>
              <w:t xml:space="preserve"> 02 6198 7313</w:t>
            </w:r>
          </w:p>
          <w:p w14:paraId="1E704D5D" w14:textId="28F1F1B2" w:rsidR="00210F06" w:rsidRPr="00DB62F9" w:rsidRDefault="00210F06" w:rsidP="00D15002">
            <w:pPr>
              <w:spacing w:before="120"/>
            </w:pPr>
            <w:r w:rsidRPr="00E57AA0">
              <w:rPr>
                <w:rFonts w:cs="Calibri"/>
                <w:sz w:val="23"/>
              </w:rPr>
              <w:t>Email Address:</w:t>
            </w:r>
            <w:r w:rsidR="00DB62F9">
              <w:t xml:space="preserve"> mark.reeves@homeaffairs.gov.au</w:t>
            </w:r>
          </w:p>
        </w:tc>
      </w:tr>
    </w:tbl>
    <w:p w14:paraId="32F99958" w14:textId="77777777" w:rsidR="00210F06" w:rsidRDefault="00210F06" w:rsidP="00974DA5">
      <w:pPr>
        <w:pStyle w:val="Default"/>
      </w:pPr>
    </w:p>
    <w:sectPr w:rsidR="00210F06" w:rsidSect="006535BF">
      <w:headerReference w:type="default" r:id="rId7"/>
      <w:footerReference w:type="default" r:id="rId8"/>
      <w:pgSz w:w="11906" w:h="16838" w:code="9"/>
      <w:pgMar w:top="2268" w:right="1134" w:bottom="1276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EBD11" w14:textId="77777777" w:rsidR="00F505D7" w:rsidRDefault="00F505D7" w:rsidP="00051BFB">
      <w:r>
        <w:separator/>
      </w:r>
    </w:p>
  </w:endnote>
  <w:endnote w:type="continuationSeparator" w:id="0">
    <w:p w14:paraId="3AFFD8E9" w14:textId="77777777" w:rsidR="00F505D7" w:rsidRDefault="00F505D7" w:rsidP="0005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1228A" w14:textId="2DED994D" w:rsidR="0041326D" w:rsidRDefault="004F5471" w:rsidP="00974DA5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1EED20" wp14:editId="2179374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40" name="MSIPCM998548159c84e6c4f8860b7b" descr="{&quot;HashCode&quot;:-15155980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19B808" w14:textId="253F21F8" w:rsidR="004F5471" w:rsidRPr="004F5471" w:rsidRDefault="004F5471" w:rsidP="004F5471">
                          <w:pPr>
                            <w:jc w:val="center"/>
                            <w:rPr>
                              <w:rFonts w:cs="Calibri"/>
                              <w:color w:val="A80000"/>
                              <w:sz w:val="24"/>
                            </w:rPr>
                          </w:pPr>
                          <w:r w:rsidRPr="004F5471">
                            <w:rPr>
                              <w:rFonts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EED20" id="_x0000_t202" coordsize="21600,21600" o:spt="202" path="m,l,21600r21600,l21600,xe">
              <v:stroke joinstyle="miter"/>
              <v:path gradientshapeok="t" o:connecttype="rect"/>
            </v:shapetype>
            <v:shape id="MSIPCM998548159c84e6c4f8860b7b" o:spid="_x0000_s1027" type="#_x0000_t202" alt="{&quot;HashCode&quot;:-151559802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" o:allowincell="f" filled="f" stroked="f" strokeweight=".5pt">
              <v:textbox inset=",0,,0">
                <w:txbxContent>
                  <w:p w14:paraId="2519B808" w14:textId="253F21F8" w:rsidR="004F5471" w:rsidRPr="004F5471" w:rsidRDefault="004F5471" w:rsidP="004F5471">
                    <w:pPr>
                      <w:jc w:val="center"/>
                      <w:rPr>
                        <w:rFonts w:cs="Calibri"/>
                        <w:color w:val="A80000"/>
                        <w:sz w:val="24"/>
                      </w:rPr>
                    </w:pPr>
                    <w:r w:rsidRPr="004F5471">
                      <w:rPr>
                        <w:rFonts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CA69A" w14:textId="77777777" w:rsidR="00F505D7" w:rsidRDefault="00F505D7" w:rsidP="00051BFB">
      <w:r>
        <w:separator/>
      </w:r>
    </w:p>
  </w:footnote>
  <w:footnote w:type="continuationSeparator" w:id="0">
    <w:p w14:paraId="18F81508" w14:textId="77777777" w:rsidR="00F505D7" w:rsidRDefault="00F505D7" w:rsidP="0005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FF275" w14:textId="408E87A9" w:rsidR="0041326D" w:rsidRDefault="004F5471" w:rsidP="004F5471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F73AB5" wp14:editId="20F9CE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39" name="MSIPCM7a2a4d979bcc58e8edbdf64c" descr="{&quot;HashCode&quot;:-153973558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051EDD" w14:textId="67A8C8A6" w:rsidR="004F5471" w:rsidRPr="004F5471" w:rsidRDefault="004F5471" w:rsidP="004F5471">
                          <w:pPr>
                            <w:jc w:val="center"/>
                            <w:rPr>
                              <w:rFonts w:cs="Calibri"/>
                              <w:color w:val="A80000"/>
                              <w:sz w:val="24"/>
                            </w:rPr>
                          </w:pPr>
                          <w:r w:rsidRPr="004F5471">
                            <w:rPr>
                              <w:rFonts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73AB5" id="_x0000_t202" coordsize="21600,21600" o:spt="202" path="m,l,21600r21600,l21600,xe">
              <v:stroke joinstyle="miter"/>
              <v:path gradientshapeok="t" o:connecttype="rect"/>
            </v:shapetype>
            <v:shape id="MSIPCM7a2a4d979bcc58e8edbdf64c" o:spid="_x0000_s1026" type="#_x0000_t202" alt="{&quot;HashCode&quot;:-153973558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" o:allowincell="f" filled="f" stroked="f" strokeweight=".5pt">
              <v:textbox inset=",0,,0">
                <w:txbxContent>
                  <w:p w14:paraId="18051EDD" w14:textId="67A8C8A6" w:rsidR="004F5471" w:rsidRPr="004F5471" w:rsidRDefault="004F5471" w:rsidP="004F5471">
                    <w:pPr>
                      <w:jc w:val="center"/>
                      <w:rPr>
                        <w:rFonts w:cs="Calibri"/>
                        <w:color w:val="A80000"/>
                        <w:sz w:val="24"/>
                      </w:rPr>
                    </w:pPr>
                    <w:r w:rsidRPr="004F5471">
                      <w:rPr>
                        <w:rFonts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F5471">
      <w:rPr>
        <w:noProof/>
        <w:lang w:eastAsia="en-AU"/>
      </w:rPr>
      <w:drawing>
        <wp:inline distT="0" distB="0" distL="0" distR="0" wp14:anchorId="4DCF545D" wp14:editId="20DE4488">
          <wp:extent cx="1514475" cy="876300"/>
          <wp:effectExtent l="0" t="0" r="9525" b="0"/>
          <wp:docPr id="89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AU"/>
      </w:rPr>
      <w:drawing>
        <wp:inline distT="0" distB="0" distL="0" distR="0" wp14:anchorId="1F226D38" wp14:editId="5F847148">
          <wp:extent cx="2267585" cy="885813"/>
          <wp:effectExtent l="0" t="0" r="0" b="0"/>
          <wp:docPr id="90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0697" cy="89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356A03" w14:textId="77777777" w:rsidR="0041326D" w:rsidRDefault="0041326D" w:rsidP="00CD0484">
    <w:pPr>
      <w:pStyle w:val="Header"/>
      <w:jc w:val="cent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B32D654" wp14:editId="78552CA1">
          <wp:simplePos x="0" y="0"/>
          <wp:positionH relativeFrom="column">
            <wp:posOffset>554990</wp:posOffset>
          </wp:positionH>
          <wp:positionV relativeFrom="paragraph">
            <wp:posOffset>781685</wp:posOffset>
          </wp:positionV>
          <wp:extent cx="3087370" cy="746760"/>
          <wp:effectExtent l="19050" t="0" r="0" b="0"/>
          <wp:wrapNone/>
          <wp:docPr id="91" name="Picture 4" descr="Department of Fin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partment of Financ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737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769E0DB4" wp14:editId="28809DEA">
          <wp:simplePos x="0" y="0"/>
          <wp:positionH relativeFrom="column">
            <wp:posOffset>554990</wp:posOffset>
          </wp:positionH>
          <wp:positionV relativeFrom="paragraph">
            <wp:posOffset>781685</wp:posOffset>
          </wp:positionV>
          <wp:extent cx="3087370" cy="746760"/>
          <wp:effectExtent l="19050" t="0" r="0" b="0"/>
          <wp:wrapNone/>
          <wp:docPr id="92" name="Picture 3" descr="Department of Fin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partment of Financ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737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9C7B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222B5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4F2C6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4DABB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918C5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4FF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18C1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ACE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D4D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B5E8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411F2"/>
    <w:multiLevelType w:val="hybridMultilevel"/>
    <w:tmpl w:val="66BA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01AF9"/>
    <w:multiLevelType w:val="hybridMultilevel"/>
    <w:tmpl w:val="FF68E24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0221D02"/>
    <w:multiLevelType w:val="hybridMultilevel"/>
    <w:tmpl w:val="0122DB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27499F"/>
    <w:multiLevelType w:val="hybridMultilevel"/>
    <w:tmpl w:val="BF387D02"/>
    <w:lvl w:ilvl="0" w:tplc="7BA617E6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15B904C7"/>
    <w:multiLevelType w:val="hybridMultilevel"/>
    <w:tmpl w:val="EE9C9C40"/>
    <w:lvl w:ilvl="0" w:tplc="7BA617E6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9B60E4"/>
    <w:multiLevelType w:val="hybridMultilevel"/>
    <w:tmpl w:val="19D8D650"/>
    <w:lvl w:ilvl="0" w:tplc="E3027976">
      <w:start w:val="1"/>
      <w:numFmt w:val="bullet"/>
      <w:pStyle w:val="Dash-TalkingPoints"/>
      <w:lvlText w:val="­"/>
      <w:lvlJc w:val="left"/>
      <w:pPr>
        <w:tabs>
          <w:tab w:val="num" w:pos="453"/>
        </w:tabs>
        <w:ind w:left="453" w:hanging="453"/>
      </w:pPr>
      <w:rPr>
        <w:rFonts w:ascii="Courier New" w:hAnsi="Courier New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-284"/>
        </w:tabs>
        <w:ind w:left="-28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</w:rPr>
    </w:lvl>
  </w:abstractNum>
  <w:abstractNum w:abstractNumId="16" w15:restartNumberingAfterBreak="0">
    <w:nsid w:val="26961528"/>
    <w:multiLevelType w:val="hybridMultilevel"/>
    <w:tmpl w:val="4FA03822"/>
    <w:lvl w:ilvl="0" w:tplc="7BA617E6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D391BB6"/>
    <w:multiLevelType w:val="hybridMultilevel"/>
    <w:tmpl w:val="78BC5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957C3"/>
    <w:multiLevelType w:val="hybridMultilevel"/>
    <w:tmpl w:val="3E0260D6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5F539E3"/>
    <w:multiLevelType w:val="hybridMultilevel"/>
    <w:tmpl w:val="04045840"/>
    <w:lvl w:ilvl="0" w:tplc="7BA617E6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191180B"/>
    <w:multiLevelType w:val="hybridMultilevel"/>
    <w:tmpl w:val="1D885C08"/>
    <w:lvl w:ilvl="0" w:tplc="0C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35F47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42E4E03"/>
    <w:multiLevelType w:val="hybridMultilevel"/>
    <w:tmpl w:val="FAE0E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A3C7B"/>
    <w:multiLevelType w:val="hybridMultilevel"/>
    <w:tmpl w:val="0518A778"/>
    <w:lvl w:ilvl="0" w:tplc="318C2D52">
      <w:numFmt w:val="bullet"/>
      <w:lvlText w:val="•"/>
      <w:lvlJc w:val="left"/>
      <w:pPr>
        <w:ind w:left="720" w:hanging="360"/>
      </w:pPr>
      <w:rPr>
        <w:rFonts w:ascii="Calibri" w:eastAsia="Calibri" w:hAnsi="Calibri" w:cs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A5F5F"/>
    <w:multiLevelType w:val="hybridMultilevel"/>
    <w:tmpl w:val="39409B88"/>
    <w:lvl w:ilvl="0" w:tplc="7BA617E6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2"/>
  </w:num>
  <w:num w:numId="15">
    <w:abstractNumId w:val="23"/>
  </w:num>
  <w:num w:numId="16">
    <w:abstractNumId w:val="17"/>
  </w:num>
  <w:num w:numId="17">
    <w:abstractNumId w:val="16"/>
  </w:num>
  <w:num w:numId="18">
    <w:abstractNumId w:val="19"/>
  </w:num>
  <w:num w:numId="19">
    <w:abstractNumId w:val="14"/>
  </w:num>
  <w:num w:numId="20">
    <w:abstractNumId w:val="20"/>
  </w:num>
  <w:num w:numId="21">
    <w:abstractNumId w:val="24"/>
  </w:num>
  <w:num w:numId="22">
    <w:abstractNumId w:val="18"/>
  </w:num>
  <w:num w:numId="23">
    <w:abstractNumId w:val="11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AA"/>
    <w:rsid w:val="00012BD2"/>
    <w:rsid w:val="00014052"/>
    <w:rsid w:val="000363BA"/>
    <w:rsid w:val="00051BFB"/>
    <w:rsid w:val="00065E67"/>
    <w:rsid w:val="0007113F"/>
    <w:rsid w:val="00086313"/>
    <w:rsid w:val="00096EF1"/>
    <w:rsid w:val="000C75D5"/>
    <w:rsid w:val="000D080A"/>
    <w:rsid w:val="00125115"/>
    <w:rsid w:val="001532D2"/>
    <w:rsid w:val="00161233"/>
    <w:rsid w:val="00193B24"/>
    <w:rsid w:val="001D700E"/>
    <w:rsid w:val="001E2052"/>
    <w:rsid w:val="001F3F68"/>
    <w:rsid w:val="001F7124"/>
    <w:rsid w:val="00210F06"/>
    <w:rsid w:val="0025048E"/>
    <w:rsid w:val="00251D58"/>
    <w:rsid w:val="00297F80"/>
    <w:rsid w:val="002A2AAB"/>
    <w:rsid w:val="002A7440"/>
    <w:rsid w:val="002D32D5"/>
    <w:rsid w:val="002E4AA8"/>
    <w:rsid w:val="002E71A1"/>
    <w:rsid w:val="00306697"/>
    <w:rsid w:val="00313BB3"/>
    <w:rsid w:val="00316BA2"/>
    <w:rsid w:val="003259B5"/>
    <w:rsid w:val="00326842"/>
    <w:rsid w:val="003620AD"/>
    <w:rsid w:val="00376CB6"/>
    <w:rsid w:val="00386625"/>
    <w:rsid w:val="003E52AB"/>
    <w:rsid w:val="0041326D"/>
    <w:rsid w:val="00442D2C"/>
    <w:rsid w:val="004476DD"/>
    <w:rsid w:val="00461106"/>
    <w:rsid w:val="004619DE"/>
    <w:rsid w:val="0047789A"/>
    <w:rsid w:val="00480A4A"/>
    <w:rsid w:val="00492C6C"/>
    <w:rsid w:val="004B30D2"/>
    <w:rsid w:val="004B4FC8"/>
    <w:rsid w:val="004C7F45"/>
    <w:rsid w:val="004D3199"/>
    <w:rsid w:val="004F35E1"/>
    <w:rsid w:val="004F5471"/>
    <w:rsid w:val="004F758F"/>
    <w:rsid w:val="005446CF"/>
    <w:rsid w:val="00583AA0"/>
    <w:rsid w:val="00597B4C"/>
    <w:rsid w:val="005B1B14"/>
    <w:rsid w:val="005D382D"/>
    <w:rsid w:val="005E76F3"/>
    <w:rsid w:val="00623DCB"/>
    <w:rsid w:val="006535BF"/>
    <w:rsid w:val="006601C0"/>
    <w:rsid w:val="0066053D"/>
    <w:rsid w:val="006A2B9B"/>
    <w:rsid w:val="006B69EA"/>
    <w:rsid w:val="006B731E"/>
    <w:rsid w:val="006D124A"/>
    <w:rsid w:val="006D6164"/>
    <w:rsid w:val="006D7CF2"/>
    <w:rsid w:val="007A7FF9"/>
    <w:rsid w:val="007D72CD"/>
    <w:rsid w:val="007E5888"/>
    <w:rsid w:val="00803FB9"/>
    <w:rsid w:val="00807FC6"/>
    <w:rsid w:val="00811587"/>
    <w:rsid w:val="00816ED5"/>
    <w:rsid w:val="008321E4"/>
    <w:rsid w:val="00837035"/>
    <w:rsid w:val="008405EB"/>
    <w:rsid w:val="00855D47"/>
    <w:rsid w:val="008637AB"/>
    <w:rsid w:val="0087613D"/>
    <w:rsid w:val="00883838"/>
    <w:rsid w:val="00885E00"/>
    <w:rsid w:val="008A51BF"/>
    <w:rsid w:val="008B7F5F"/>
    <w:rsid w:val="008C5DFD"/>
    <w:rsid w:val="008D7B7B"/>
    <w:rsid w:val="008D7FED"/>
    <w:rsid w:val="008F75BC"/>
    <w:rsid w:val="00900B51"/>
    <w:rsid w:val="0092628A"/>
    <w:rsid w:val="00937DE6"/>
    <w:rsid w:val="0094125B"/>
    <w:rsid w:val="009710A2"/>
    <w:rsid w:val="00974DA5"/>
    <w:rsid w:val="00982326"/>
    <w:rsid w:val="00993D50"/>
    <w:rsid w:val="009B2C0D"/>
    <w:rsid w:val="009C26E4"/>
    <w:rsid w:val="009F0E1F"/>
    <w:rsid w:val="00A25D5F"/>
    <w:rsid w:val="00A34BF8"/>
    <w:rsid w:val="00A807B1"/>
    <w:rsid w:val="00A921FB"/>
    <w:rsid w:val="00AA474E"/>
    <w:rsid w:val="00AB68DA"/>
    <w:rsid w:val="00AD7936"/>
    <w:rsid w:val="00B773FA"/>
    <w:rsid w:val="00B831B0"/>
    <w:rsid w:val="00B871AA"/>
    <w:rsid w:val="00BF39B4"/>
    <w:rsid w:val="00BF50DB"/>
    <w:rsid w:val="00C15ADF"/>
    <w:rsid w:val="00C24861"/>
    <w:rsid w:val="00C3219A"/>
    <w:rsid w:val="00C76157"/>
    <w:rsid w:val="00CA698D"/>
    <w:rsid w:val="00CB37A7"/>
    <w:rsid w:val="00CD0484"/>
    <w:rsid w:val="00CE1751"/>
    <w:rsid w:val="00CE4DFB"/>
    <w:rsid w:val="00CE752F"/>
    <w:rsid w:val="00D11F46"/>
    <w:rsid w:val="00D15002"/>
    <w:rsid w:val="00D73E13"/>
    <w:rsid w:val="00D82ECA"/>
    <w:rsid w:val="00D95420"/>
    <w:rsid w:val="00D966CE"/>
    <w:rsid w:val="00DB62F9"/>
    <w:rsid w:val="00DC19BF"/>
    <w:rsid w:val="00DD0249"/>
    <w:rsid w:val="00DE2F1A"/>
    <w:rsid w:val="00DF37EA"/>
    <w:rsid w:val="00DF3DA5"/>
    <w:rsid w:val="00E365E7"/>
    <w:rsid w:val="00E36981"/>
    <w:rsid w:val="00E57AA0"/>
    <w:rsid w:val="00E7721C"/>
    <w:rsid w:val="00EB7FB8"/>
    <w:rsid w:val="00EE528E"/>
    <w:rsid w:val="00F00408"/>
    <w:rsid w:val="00F2199E"/>
    <w:rsid w:val="00F477BD"/>
    <w:rsid w:val="00F505D7"/>
    <w:rsid w:val="00F6362B"/>
    <w:rsid w:val="00F67FA5"/>
    <w:rsid w:val="00F7762D"/>
    <w:rsid w:val="00F97ACF"/>
    <w:rsid w:val="00FC5203"/>
    <w:rsid w:val="00FD3080"/>
    <w:rsid w:val="00FE4A6A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A3BB443"/>
  <w15:docId w15:val="{72B692EC-264A-4D64-99EF-CB61493E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D5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1B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51BF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51B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51BF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51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BFB"/>
    <w:rPr>
      <w:rFonts w:ascii="Tahoma" w:hAnsi="Tahoma" w:cs="Tahoma"/>
      <w:sz w:val="16"/>
      <w:szCs w:val="16"/>
    </w:rPr>
  </w:style>
  <w:style w:type="paragraph" w:customStyle="1" w:styleId="bodytestExactly14pt">
    <w:name w:val="body test:  Exactly 14 pt"/>
    <w:basedOn w:val="Normal"/>
    <w:uiPriority w:val="99"/>
    <w:rsid w:val="00125115"/>
    <w:pPr>
      <w:spacing w:line="280" w:lineRule="exact"/>
    </w:pPr>
    <w:rPr>
      <w:rFonts w:ascii="Times New Roman" w:eastAsia="Times New Roman" w:hAnsi="Times New Roman"/>
      <w:sz w:val="23"/>
      <w:szCs w:val="20"/>
      <w:lang w:eastAsia="en-AU"/>
    </w:rPr>
  </w:style>
  <w:style w:type="paragraph" w:customStyle="1" w:styleId="Dash-TalkingPoints">
    <w:name w:val="Dash - Talking Points"/>
    <w:basedOn w:val="Normal"/>
    <w:uiPriority w:val="99"/>
    <w:rsid w:val="00125115"/>
    <w:pPr>
      <w:numPr>
        <w:numId w:val="2"/>
      </w:numPr>
      <w:spacing w:after="100"/>
    </w:pPr>
    <w:rPr>
      <w:rFonts w:ascii="Times" w:eastAsia="Times New Roman" w:hAnsi="Times"/>
      <w:sz w:val="21"/>
      <w:szCs w:val="20"/>
      <w:lang w:val="en-US"/>
    </w:rPr>
  </w:style>
  <w:style w:type="paragraph" w:customStyle="1" w:styleId="Default">
    <w:name w:val="Default"/>
    <w:rsid w:val="00EE528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26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8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84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842"/>
    <w:rPr>
      <w:b/>
      <w:bCs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D8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DEE5B8A176D4C8459EE90EDD7949C" ma:contentTypeVersion="4" ma:contentTypeDescription="Create a new document." ma:contentTypeScope="" ma:versionID="caa4e9159eb0603f798ec49ff23cae67">
  <xsd:schema xmlns:xsd="http://www.w3.org/2001/XMLSchema" xmlns:xs="http://www.w3.org/2001/XMLSchema" xmlns:p="http://schemas.microsoft.com/office/2006/metadata/properties" xmlns:ns2="e32d400a-ef18-4888-a6f7-8b8315220aa1" targetNamespace="http://schemas.microsoft.com/office/2006/metadata/properties" ma:root="true" ma:fieldsID="dd38c0fefeb2165abc37c78f25fd0c61" ns2:_="">
    <xsd:import namespace="e32d400a-ef18-4888-a6f7-8b8315220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d400a-ef18-4888-a6f7-8b8315220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A133B-B576-47BA-927B-1BB8410AFBD9}"/>
</file>

<file path=customXml/itemProps2.xml><?xml version="1.0" encoding="utf-8"?>
<ds:datastoreItem xmlns:ds="http://schemas.openxmlformats.org/officeDocument/2006/customXml" ds:itemID="{AA865F98-C70E-4E08-B7A1-9AAF4F0D1FDE}"/>
</file>

<file path=customXml/itemProps3.xml><?xml version="1.0" encoding="utf-8"?>
<ds:datastoreItem xmlns:ds="http://schemas.openxmlformats.org/officeDocument/2006/customXml" ds:itemID="{9DA9F9CC-07CA-414F-B4B2-2611F8B95C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s612129</dc:creator>
  <cp:lastModifiedBy>Rowena FOOT</cp:lastModifiedBy>
  <cp:revision>2</cp:revision>
  <cp:lastPrinted>2016-01-04T03:32:00Z</cp:lastPrinted>
  <dcterms:created xsi:type="dcterms:W3CDTF">2019-04-14T22:47:00Z</dcterms:created>
  <dcterms:modified xsi:type="dcterms:W3CDTF">2019-04-14T22:47:00Z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482f89-686c-4423-b970-d4c069cb673b_Enabled">
    <vt:lpwstr>True</vt:lpwstr>
  </property>
  <property fmtid="{D5CDD505-2E9C-101B-9397-08002B2CF9AE}" pid="3" name="MSIP_Label_5b482f89-686c-4423-b970-d4c069cb673b_SiteId">
    <vt:lpwstr>f87adb37-069d-44ab-b352-f6d61ecc6db2</vt:lpwstr>
  </property>
  <property fmtid="{D5CDD505-2E9C-101B-9397-08002B2CF9AE}" pid="4" name="MSIP_Label_5b482f89-686c-4423-b970-d4c069cb673b_Owner">
    <vt:lpwstr>Andy.Kempson@dta.gov.au</vt:lpwstr>
  </property>
  <property fmtid="{D5CDD505-2E9C-101B-9397-08002B2CF9AE}" pid="5" name="MSIP_Label_5b482f89-686c-4423-b970-d4c069cb673b_SetDate">
    <vt:lpwstr>2019-02-18T20:55:02.9805223Z</vt:lpwstr>
  </property>
  <property fmtid="{D5CDD505-2E9C-101B-9397-08002B2CF9AE}" pid="6" name="MSIP_Label_5b482f89-686c-4423-b970-d4c069cb673b_Name">
    <vt:lpwstr>Official</vt:lpwstr>
  </property>
  <property fmtid="{D5CDD505-2E9C-101B-9397-08002B2CF9AE}" pid="7" name="MSIP_Label_5b482f89-686c-4423-b970-d4c069cb673b_Application">
    <vt:lpwstr>Microsoft Azure Information Protection</vt:lpwstr>
  </property>
  <property fmtid="{D5CDD505-2E9C-101B-9397-08002B2CF9AE}" pid="8" name="MSIP_Label_5b482f89-686c-4423-b970-d4c069cb673b_Extended_MSFT_Method">
    <vt:lpwstr>Manual</vt:lpwstr>
  </property>
  <property fmtid="{D5CDD505-2E9C-101B-9397-08002B2CF9AE}" pid="9" name="Sensitivity">
    <vt:lpwstr>Official</vt:lpwstr>
  </property>
  <property fmtid="{D5CDD505-2E9C-101B-9397-08002B2CF9AE}" pid="10" name="ContentTypeId">
    <vt:lpwstr>0x01010030ADEE5B8A176D4C8459EE90EDD7949C</vt:lpwstr>
  </property>
</Properties>
</file>