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9488"/>
          <w:sz w:val="48"/>
        </w:rPr>
        <w:t>BorderLine: Survey Analysis &amp; Product Alignment Report</w:t>
        <w:br/>
      </w:r>
    </w:p>
    <w:p>
      <w:pPr>
        <w:jc w:val="center"/>
      </w:pPr>
      <w:r>
        <w:rPr>
          <w:rFonts w:ascii="Calibri" w:hAnsi="Calibri"/>
          <w:i/>
          <w:color w:val="666666"/>
          <w:sz w:val="28"/>
        </w:rPr>
        <w:t>User Research Validation Report (N = 37)</w:t>
        <w:br/>
        <w:t>Team 4 (Africoded) — Yango Fellowship Stage 1</w:t>
      </w:r>
    </w:p>
    <w:p>
      <w:pPr>
        <w:spacing w:after="400"/>
      </w:pPr>
    </w:p>
    <w:p>
      <w:pPr>
        <w:keepNext/>
        <w:spacing w:before="360" w:after="120"/>
      </w:pPr>
      <w:r>
        <w:rPr>
          <w:rFonts w:ascii="Calibri" w:hAnsi="Calibri"/>
          <w:b/>
          <w:color w:val="0F1427"/>
          <w:sz w:val="32"/>
        </w:rPr>
        <w:t>1. Executive Summary</w:t>
      </w:r>
    </w:p>
    <w:p>
      <w:r>
        <w:t>BorderLine is an AI-powered talent validation and acceleration platform designed for African students, entry-level creators, and freelancers. To validate our product hypotheses, Team 4 (Africoded) deployed a cross-border survey gathering 37 distinct responses. This report outlines our demographic findings, verifies 'The Resume Trap' hiring barriers, quantifies data accessibility limits, and structures strategic product implementations for our Yango Fellowship Stage 1 presentation.</w:t>
      </w:r>
    </w:p>
    <w:p>
      <w:pPr>
        <w:keepNext/>
        <w:spacing w:before="360" w:after="120"/>
      </w:pPr>
      <w:r>
        <w:rPr>
          <w:rFonts w:ascii="Calibri" w:hAnsi="Calibri"/>
          <w:b/>
          <w:color w:val="0F1427"/>
          <w:sz w:val="32"/>
        </w:rPr>
        <w:t>2. Demographic &amp; Segmentation Data</w:t>
      </w:r>
    </w:p>
    <w:p>
      <w:pPr>
        <w:keepNext/>
        <w:spacing w:before="240" w:after="80"/>
      </w:pPr>
      <w:r>
        <w:rPr>
          <w:rFonts w:ascii="Calibri" w:hAnsi="Calibri"/>
          <w:b/>
          <w:color w:val="EA580C"/>
          <w:sz w:val="26"/>
        </w:rPr>
        <w:t>Geographic Distribution (Q1)</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Country</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Zambia</w:t>
            </w:r>
          </w:p>
        </w:tc>
        <w:tc>
          <w:tcPr>
            <w:tcW w:type="dxa" w:w="3120"/>
          </w:tcPr>
          <w:p>
            <w:r>
              <w:t>18</w:t>
            </w:r>
          </w:p>
        </w:tc>
        <w:tc>
          <w:tcPr>
            <w:tcW w:type="dxa" w:w="3120"/>
          </w:tcPr>
          <w:p>
            <w:r>
              <w:t>48.6%</w:t>
            </w:r>
          </w:p>
        </w:tc>
      </w:tr>
      <w:tr>
        <w:tc>
          <w:tcPr>
            <w:tcW w:type="dxa" w:w="3120"/>
            <w:shd w:fill="F3F4F6"/>
          </w:tcPr>
          <w:p>
            <w:r>
              <w:t>Ghana</w:t>
            </w:r>
          </w:p>
        </w:tc>
        <w:tc>
          <w:tcPr>
            <w:tcW w:type="dxa" w:w="3120"/>
            <w:shd w:fill="F3F4F6"/>
          </w:tcPr>
          <w:p>
            <w:r>
              <w:t>10</w:t>
            </w:r>
          </w:p>
        </w:tc>
        <w:tc>
          <w:tcPr>
            <w:tcW w:type="dxa" w:w="3120"/>
            <w:shd w:fill="F3F4F6"/>
          </w:tcPr>
          <w:p>
            <w:r>
              <w:t>27.0%</w:t>
            </w:r>
          </w:p>
        </w:tc>
      </w:tr>
      <w:tr>
        <w:tc>
          <w:tcPr>
            <w:tcW w:type="dxa" w:w="3120"/>
          </w:tcPr>
          <w:p>
            <w:r>
              <w:t>Mozambique</w:t>
            </w:r>
          </w:p>
        </w:tc>
        <w:tc>
          <w:tcPr>
            <w:tcW w:type="dxa" w:w="3120"/>
          </w:tcPr>
          <w:p>
            <w:r>
              <w:t>5</w:t>
            </w:r>
          </w:p>
        </w:tc>
        <w:tc>
          <w:tcPr>
            <w:tcW w:type="dxa" w:w="3120"/>
          </w:tcPr>
          <w:p>
            <w:r>
              <w:t>13.5%</w:t>
            </w:r>
          </w:p>
        </w:tc>
      </w:tr>
      <w:tr>
        <w:tc>
          <w:tcPr>
            <w:tcW w:type="dxa" w:w="3120"/>
            <w:shd w:fill="F3F4F6"/>
          </w:tcPr>
          <w:p>
            <w:r>
              <w:t>Nigeria</w:t>
            </w:r>
          </w:p>
        </w:tc>
        <w:tc>
          <w:tcPr>
            <w:tcW w:type="dxa" w:w="3120"/>
            <w:shd w:fill="F3F4F6"/>
          </w:tcPr>
          <w:p>
            <w:r>
              <w:t>2</w:t>
            </w:r>
          </w:p>
        </w:tc>
        <w:tc>
          <w:tcPr>
            <w:tcW w:type="dxa" w:w="3120"/>
            <w:shd w:fill="F3F4F6"/>
          </w:tcPr>
          <w:p>
            <w:r>
              <w:t>5.4%</w:t>
            </w:r>
          </w:p>
        </w:tc>
      </w:tr>
      <w:tr>
        <w:tc>
          <w:tcPr>
            <w:tcW w:type="dxa" w:w="3120"/>
          </w:tcPr>
          <w:p>
            <w:r>
              <w:t>Ivory Coast</w:t>
            </w:r>
          </w:p>
        </w:tc>
        <w:tc>
          <w:tcPr>
            <w:tcW w:type="dxa" w:w="3120"/>
          </w:tcPr>
          <w:p>
            <w:r>
              <w:t>1</w:t>
            </w:r>
          </w:p>
        </w:tc>
        <w:tc>
          <w:tcPr>
            <w:tcW w:type="dxa" w:w="3120"/>
          </w:tcPr>
          <w:p>
            <w:r>
              <w:t>2.7%</w:t>
            </w:r>
          </w:p>
        </w:tc>
      </w:tr>
      <w:tr>
        <w:tc>
          <w:tcPr>
            <w:tcW w:type="dxa" w:w="3120"/>
            <w:shd w:fill="F3F4F6"/>
          </w:tcPr>
          <w:p>
            <w:r>
              <w:t>South Africa</w:t>
            </w:r>
          </w:p>
        </w:tc>
        <w:tc>
          <w:tcPr>
            <w:tcW w:type="dxa" w:w="3120"/>
            <w:shd w:fill="F3F4F6"/>
          </w:tcPr>
          <w:p>
            <w:r>
              <w:t>1</w:t>
            </w:r>
          </w:p>
        </w:tc>
        <w:tc>
          <w:tcPr>
            <w:tcW w:type="dxa" w:w="3120"/>
            <w:shd w:fill="F3F4F6"/>
          </w:tcPr>
          <w:p>
            <w:r>
              <w:t>2.7%</w:t>
            </w:r>
          </w:p>
        </w:tc>
      </w:tr>
    </w:tbl>
    <w:p>
      <w:pPr>
        <w:spacing w:after="160"/>
      </w:pPr>
    </w:p>
    <w:p>
      <w:pPr>
        <w:keepNext/>
        <w:spacing w:before="240" w:after="80"/>
      </w:pPr>
      <w:r>
        <w:rPr>
          <w:rFonts w:ascii="Calibri" w:hAnsi="Calibri"/>
          <w:b/>
          <w:color w:val="EA580C"/>
          <w:sz w:val="26"/>
        </w:rPr>
        <w:t>Primary Technical Focus (Q2)</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Area of Tech Focus</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Other (Design, Writing, etc.)</w:t>
            </w:r>
          </w:p>
        </w:tc>
        <w:tc>
          <w:tcPr>
            <w:tcW w:type="dxa" w:w="3120"/>
          </w:tcPr>
          <w:p>
            <w:r>
              <w:t>13</w:t>
            </w:r>
          </w:p>
        </w:tc>
        <w:tc>
          <w:tcPr>
            <w:tcW w:type="dxa" w:w="3120"/>
          </w:tcPr>
          <w:p>
            <w:r>
              <w:t>35.1%</w:t>
            </w:r>
          </w:p>
        </w:tc>
      </w:tr>
      <w:tr>
        <w:tc>
          <w:tcPr>
            <w:tcW w:type="dxa" w:w="3120"/>
            <w:shd w:fill="F3F4F6"/>
          </w:tcPr>
          <w:p>
            <w:r>
              <w:t>Software Engineering / Web Dev</w:t>
            </w:r>
          </w:p>
        </w:tc>
        <w:tc>
          <w:tcPr>
            <w:tcW w:type="dxa" w:w="3120"/>
            <w:shd w:fill="F3F4F6"/>
          </w:tcPr>
          <w:p>
            <w:r>
              <w:t>11</w:t>
            </w:r>
          </w:p>
        </w:tc>
        <w:tc>
          <w:tcPr>
            <w:tcW w:type="dxa" w:w="3120"/>
            <w:shd w:fill="F3F4F6"/>
          </w:tcPr>
          <w:p>
            <w:r>
              <w:t>29.7%</w:t>
            </w:r>
          </w:p>
        </w:tc>
      </w:tr>
      <w:tr>
        <w:tc>
          <w:tcPr>
            <w:tcW w:type="dxa" w:w="3120"/>
          </w:tcPr>
          <w:p>
            <w:r>
              <w:t>Digital Marketing &amp; Content</w:t>
            </w:r>
          </w:p>
        </w:tc>
        <w:tc>
          <w:tcPr>
            <w:tcW w:type="dxa" w:w="3120"/>
          </w:tcPr>
          <w:p>
            <w:r>
              <w:t>8</w:t>
            </w:r>
          </w:p>
        </w:tc>
        <w:tc>
          <w:tcPr>
            <w:tcW w:type="dxa" w:w="3120"/>
          </w:tcPr>
          <w:p>
            <w:r>
              <w:t>21.6%</w:t>
            </w:r>
          </w:p>
        </w:tc>
      </w:tr>
      <w:tr>
        <w:tc>
          <w:tcPr>
            <w:tcW w:type="dxa" w:w="3120"/>
            <w:shd w:fill="F3F4F6"/>
          </w:tcPr>
          <w:p>
            <w:r>
              <w:t>Data Science / AI / Analytics</w:t>
            </w:r>
          </w:p>
        </w:tc>
        <w:tc>
          <w:tcPr>
            <w:tcW w:type="dxa" w:w="3120"/>
            <w:shd w:fill="F3F4F6"/>
          </w:tcPr>
          <w:p>
            <w:r>
              <w:t>4</w:t>
            </w:r>
          </w:p>
        </w:tc>
        <w:tc>
          <w:tcPr>
            <w:tcW w:type="dxa" w:w="3120"/>
            <w:shd w:fill="F3F4F6"/>
          </w:tcPr>
          <w:p>
            <w:r>
              <w:t>10.8%</w:t>
            </w:r>
          </w:p>
        </w:tc>
      </w:tr>
      <w:tr>
        <w:tc>
          <w:tcPr>
            <w:tcW w:type="dxa" w:w="3120"/>
          </w:tcPr>
          <w:p>
            <w:r>
              <w:t>UI/UX Design</w:t>
            </w:r>
          </w:p>
        </w:tc>
        <w:tc>
          <w:tcPr>
            <w:tcW w:type="dxa" w:w="3120"/>
          </w:tcPr>
          <w:p>
            <w:r>
              <w:t>1</w:t>
            </w:r>
          </w:p>
        </w:tc>
        <w:tc>
          <w:tcPr>
            <w:tcW w:type="dxa" w:w="3120"/>
          </w:tcPr>
          <w:p>
            <w:r>
              <w:t>2.7%</w:t>
            </w:r>
          </w:p>
        </w:tc>
      </w:tr>
    </w:tbl>
    <w:p>
      <w:pPr>
        <w:spacing w:after="160"/>
      </w:pPr>
    </w:p>
    <w:p>
      <w:pPr>
        <w:keepNext/>
        <w:spacing w:before="240" w:after="80"/>
      </w:pPr>
      <w:r>
        <w:rPr>
          <w:rFonts w:ascii="Calibri" w:hAnsi="Calibri"/>
          <w:b/>
          <w:color w:val="EA580C"/>
          <w:sz w:val="26"/>
        </w:rPr>
        <w:t>Academic &amp; Professional Status (Q3)</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Status</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University Student (Undergraduate)</w:t>
            </w:r>
          </w:p>
        </w:tc>
        <w:tc>
          <w:tcPr>
            <w:tcW w:type="dxa" w:w="3120"/>
          </w:tcPr>
          <w:p>
            <w:r>
              <w:t>33</w:t>
            </w:r>
          </w:p>
        </w:tc>
        <w:tc>
          <w:tcPr>
            <w:tcW w:type="dxa" w:w="3120"/>
          </w:tcPr>
          <w:p>
            <w:r>
              <w:t>89.2%</w:t>
            </w:r>
          </w:p>
        </w:tc>
      </w:tr>
      <w:tr>
        <w:tc>
          <w:tcPr>
            <w:tcW w:type="dxa" w:w="3120"/>
            <w:shd w:fill="F3F4F6"/>
          </w:tcPr>
          <w:p>
            <w:r>
              <w:t>Recent Graduate (Within 1 year)</w:t>
            </w:r>
          </w:p>
        </w:tc>
        <w:tc>
          <w:tcPr>
            <w:tcW w:type="dxa" w:w="3120"/>
            <w:shd w:fill="F3F4F6"/>
          </w:tcPr>
          <w:p>
            <w:r>
              <w:t>3</w:t>
            </w:r>
          </w:p>
        </w:tc>
        <w:tc>
          <w:tcPr>
            <w:tcW w:type="dxa" w:w="3120"/>
            <w:shd w:fill="F3F4F6"/>
          </w:tcPr>
          <w:p>
            <w:r>
              <w:t>8.1%</w:t>
            </w:r>
          </w:p>
        </w:tc>
      </w:tr>
      <w:tr>
        <w:tc>
          <w:tcPr>
            <w:tcW w:type="dxa" w:w="3120"/>
          </w:tcPr>
          <w:p>
            <w:r>
              <w:t>Junior Freelancer</w:t>
            </w:r>
          </w:p>
        </w:tc>
        <w:tc>
          <w:tcPr>
            <w:tcW w:type="dxa" w:w="3120"/>
          </w:tcPr>
          <w:p>
            <w:r>
              <w:t>1</w:t>
            </w:r>
          </w:p>
        </w:tc>
        <w:tc>
          <w:tcPr>
            <w:tcW w:type="dxa" w:w="3120"/>
          </w:tcPr>
          <w:p>
            <w:r>
              <w:t>2.7%</w:t>
            </w:r>
          </w:p>
        </w:tc>
      </w:tr>
    </w:tbl>
    <w:p>
      <w:pPr>
        <w:spacing w:after="160"/>
      </w:pPr>
    </w:p>
    <w:p>
      <w:pPr>
        <w:keepNext/>
        <w:spacing w:before="360" w:after="120"/>
      </w:pPr>
      <w:r>
        <w:rPr>
          <w:rFonts w:ascii="Calibri" w:hAnsi="Calibri"/>
          <w:b/>
          <w:color w:val="0F1427"/>
          <w:sz w:val="32"/>
        </w:rPr>
        <w:t>3. The 'Resume Trap' &amp; Showcase Preferences</w:t>
      </w:r>
    </w:p>
    <w:p>
      <w:pPr>
        <w:keepNext/>
        <w:spacing w:before="240" w:after="80"/>
      </w:pPr>
      <w:r>
        <w:rPr>
          <w:rFonts w:ascii="Calibri" w:hAnsi="Calibri"/>
          <w:b/>
          <w:color w:val="EA580C"/>
          <w:sz w:val="26"/>
        </w:rPr>
        <w:t>Core Hiring Barriers Faced (Q4 - Select All That Apply)</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Hiring Barrier</w:t>
            </w:r>
          </w:p>
        </w:tc>
        <w:tc>
          <w:tcPr>
            <w:tcW w:type="dxa" w:w="3120"/>
            <w:shd w:fill="0D9488"/>
          </w:tcPr>
          <w:p>
            <w:pPr>
              <w:jc w:val="left"/>
            </w:pPr>
            <w:r>
              <w:rPr>
                <w:b/>
                <w:color w:val="FFFFFF"/>
              </w:rPr>
              <w:t>Mentions</w:t>
            </w:r>
          </w:p>
        </w:tc>
        <w:tc>
          <w:tcPr>
            <w:tcW w:type="dxa" w:w="3120"/>
            <w:shd w:fill="0D9488"/>
          </w:tcPr>
          <w:p>
            <w:pPr>
              <w:jc w:val="left"/>
            </w:pPr>
            <w:r>
              <w:rPr>
                <w:b/>
                <w:color w:val="FFFFFF"/>
              </w:rPr>
              <w:t>% of Respondents</w:t>
            </w:r>
          </w:p>
        </w:tc>
      </w:tr>
      <w:tr>
        <w:tc>
          <w:tcPr>
            <w:tcW w:type="dxa" w:w="3120"/>
          </w:tcPr>
          <w:p>
            <w:r>
              <w:t>Job descriptions require 3+ years of experience for 'entry-level' roles.</w:t>
            </w:r>
          </w:p>
        </w:tc>
        <w:tc>
          <w:tcPr>
            <w:tcW w:type="dxa" w:w="3120"/>
          </w:tcPr>
          <w:p>
            <w:r>
              <w:t>26</w:t>
            </w:r>
          </w:p>
        </w:tc>
        <w:tc>
          <w:tcPr>
            <w:tcW w:type="dxa" w:w="3120"/>
          </w:tcPr>
          <w:p>
            <w:r>
              <w:t>70.3%</w:t>
            </w:r>
          </w:p>
        </w:tc>
      </w:tr>
      <w:tr>
        <w:tc>
          <w:tcPr>
            <w:tcW w:type="dxa" w:w="3120"/>
            <w:shd w:fill="F3F4F6"/>
          </w:tcPr>
          <w:p>
            <w:r>
              <w:t>Lack of a professional network or industry connections.</w:t>
            </w:r>
          </w:p>
        </w:tc>
        <w:tc>
          <w:tcPr>
            <w:tcW w:type="dxa" w:w="3120"/>
            <w:shd w:fill="F3F4F6"/>
          </w:tcPr>
          <w:p>
            <w:r>
              <w:t>18</w:t>
            </w:r>
          </w:p>
        </w:tc>
        <w:tc>
          <w:tcPr>
            <w:tcW w:type="dxa" w:w="3120"/>
            <w:shd w:fill="F3F4F6"/>
          </w:tcPr>
          <w:p>
            <w:r>
              <w:t>48.6%</w:t>
            </w:r>
          </w:p>
        </w:tc>
      </w:tr>
      <w:tr>
        <w:tc>
          <w:tcPr>
            <w:tcW w:type="dxa" w:w="3120"/>
          </w:tcPr>
          <w:p>
            <w:r>
              <w:t>International platforms (Upwork/Fiverr) favor established profiles.</w:t>
            </w:r>
          </w:p>
        </w:tc>
        <w:tc>
          <w:tcPr>
            <w:tcW w:type="dxa" w:w="3120"/>
          </w:tcPr>
          <w:p>
            <w:r>
              <w:t>14</w:t>
            </w:r>
          </w:p>
        </w:tc>
        <w:tc>
          <w:tcPr>
            <w:tcW w:type="dxa" w:w="3120"/>
          </w:tcPr>
          <w:p>
            <w:r>
              <w:t>37.8%</w:t>
            </w:r>
          </w:p>
        </w:tc>
      </w:tr>
      <w:tr>
        <w:tc>
          <w:tcPr>
            <w:tcW w:type="dxa" w:w="3120"/>
            <w:shd w:fill="F3F4F6"/>
          </w:tcPr>
          <w:p>
            <w:r>
              <w:t>Traditional resumes don't capture my practical coding/design skills.</w:t>
            </w:r>
          </w:p>
        </w:tc>
        <w:tc>
          <w:tcPr>
            <w:tcW w:type="dxa" w:w="3120"/>
            <w:shd w:fill="F3F4F6"/>
          </w:tcPr>
          <w:p>
            <w:r>
              <w:t>5</w:t>
            </w:r>
          </w:p>
        </w:tc>
        <w:tc>
          <w:tcPr>
            <w:tcW w:type="dxa" w:w="3120"/>
            <w:shd w:fill="F3F4F6"/>
          </w:tcPr>
          <w:p>
            <w:r>
              <w:t>13.5%</w:t>
            </w:r>
          </w:p>
        </w:tc>
      </w:tr>
      <w:tr>
        <w:tc>
          <w:tcPr>
            <w:tcW w:type="dxa" w:w="3120"/>
          </w:tcPr>
          <w:p>
            <w:r>
              <w:t>Language barriers when applying to global or cross-border roles.</w:t>
            </w:r>
          </w:p>
        </w:tc>
        <w:tc>
          <w:tcPr>
            <w:tcW w:type="dxa" w:w="3120"/>
          </w:tcPr>
          <w:p>
            <w:r>
              <w:t>5</w:t>
            </w:r>
          </w:p>
        </w:tc>
        <w:tc>
          <w:tcPr>
            <w:tcW w:type="dxa" w:w="3120"/>
          </w:tcPr>
          <w:p>
            <w:r>
              <w:t>13.5%</w:t>
            </w:r>
          </w:p>
        </w:tc>
      </w:tr>
    </w:tbl>
    <w:p>
      <w:pPr>
        <w:spacing w:after="160"/>
      </w:pPr>
    </w:p>
    <w:p>
      <w:pPr>
        <w:keepNext/>
        <w:spacing w:before="240" w:after="80"/>
      </w:pPr>
      <w:r>
        <w:rPr>
          <w:rFonts w:ascii="Calibri" w:hAnsi="Calibri"/>
          <w:b/>
          <w:color w:val="EA580C"/>
          <w:sz w:val="26"/>
        </w:rPr>
        <w:t>Current Showcase Methods (Q5)</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Method</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I don't have a structured way to show my work yet.</w:t>
            </w:r>
          </w:p>
        </w:tc>
        <w:tc>
          <w:tcPr>
            <w:tcW w:type="dxa" w:w="3120"/>
          </w:tcPr>
          <w:p>
            <w:r>
              <w:t>19</w:t>
            </w:r>
          </w:p>
        </w:tc>
        <w:tc>
          <w:tcPr>
            <w:tcW w:type="dxa" w:w="3120"/>
          </w:tcPr>
          <w:p>
            <w:r>
              <w:t>51.4%</w:t>
            </w:r>
          </w:p>
        </w:tc>
      </w:tr>
      <w:tr>
        <w:tc>
          <w:tcPr>
            <w:tcW w:type="dxa" w:w="3120"/>
            <w:shd w:fill="F3F4F6"/>
          </w:tcPr>
          <w:p>
            <w:r>
              <w:t>I send a standard Word/PDF resume with text descriptions.</w:t>
            </w:r>
          </w:p>
        </w:tc>
        <w:tc>
          <w:tcPr>
            <w:tcW w:type="dxa" w:w="3120"/>
            <w:shd w:fill="F3F4F6"/>
          </w:tcPr>
          <w:p>
            <w:r>
              <w:t>15</w:t>
            </w:r>
          </w:p>
        </w:tc>
        <w:tc>
          <w:tcPr>
            <w:tcW w:type="dxa" w:w="3120"/>
            <w:shd w:fill="F3F4F6"/>
          </w:tcPr>
          <w:p>
            <w:r>
              <w:t>40.5%</w:t>
            </w:r>
          </w:p>
        </w:tc>
      </w:tr>
      <w:tr>
        <w:tc>
          <w:tcPr>
            <w:tcW w:type="dxa" w:w="3120"/>
          </w:tcPr>
          <w:p>
            <w:r>
              <w:t>I built my own personal portfolio website.</w:t>
            </w:r>
          </w:p>
        </w:tc>
        <w:tc>
          <w:tcPr>
            <w:tcW w:type="dxa" w:w="3120"/>
          </w:tcPr>
          <w:p>
            <w:r>
              <w:t>2</w:t>
            </w:r>
          </w:p>
        </w:tc>
        <w:tc>
          <w:tcPr>
            <w:tcW w:type="dxa" w:w="3120"/>
          </w:tcPr>
          <w:p>
            <w:r>
              <w:t>5.4%</w:t>
            </w:r>
          </w:p>
        </w:tc>
      </w:tr>
      <w:tr>
        <w:tc>
          <w:tcPr>
            <w:tcW w:type="dxa" w:w="3120"/>
            <w:shd w:fill="F3F4F6"/>
          </w:tcPr>
          <w:p>
            <w:r>
              <w:t>I share links to raw, unorganized repositories.</w:t>
            </w:r>
          </w:p>
        </w:tc>
        <w:tc>
          <w:tcPr>
            <w:tcW w:type="dxa" w:w="3120"/>
            <w:shd w:fill="F3F4F6"/>
          </w:tcPr>
          <w:p>
            <w:r>
              <w:t>1</w:t>
            </w:r>
          </w:p>
        </w:tc>
        <w:tc>
          <w:tcPr>
            <w:tcW w:type="dxa" w:w="3120"/>
            <w:shd w:fill="F3F4F6"/>
          </w:tcPr>
          <w:p>
            <w:r>
              <w:t>2.7%</w:t>
            </w:r>
          </w:p>
        </w:tc>
      </w:tr>
    </w:tbl>
    <w:p>
      <w:pPr>
        <w:spacing w:after="160"/>
      </w:pPr>
    </w:p>
    <w:p>
      <w:pPr>
        <w:keepNext/>
        <w:spacing w:before="240" w:after="80"/>
      </w:pPr>
      <w:r>
        <w:rPr>
          <w:rFonts w:ascii="Calibri" w:hAnsi="Calibri"/>
          <w:b/>
          <w:color w:val="EA580C"/>
          <w:sz w:val="26"/>
        </w:rPr>
        <w:t>Metrics &amp; Sentiment Averages (Q6 &amp; Q7)</w:t>
      </w:r>
    </w:p>
    <w:p>
      <w:pPr>
        <w:pStyle w:val="ListBullet"/>
      </w:pPr>
      <w:r>
        <w:rPr>
          <w:b/>
        </w:rPr>
        <w:t xml:space="preserve">Average Resume Confidence Score: </w:t>
      </w:r>
      <w:r>
        <w:t>3.22 / 5.00 (Validates that students feel standard text resumes do not represent their actual capacities).</w:t>
      </w:r>
    </w:p>
    <w:p>
      <w:pPr>
        <w:pStyle w:val="ListBullet"/>
      </w:pPr>
      <w:r>
        <w:rPr>
          <w:b/>
        </w:rPr>
        <w:t xml:space="preserve">Average AI Case-Study Value Rating: </w:t>
      </w:r>
      <w:r>
        <w:t>4.22 / 5.00 (Demonstrates massive user demand for automated AI portfolio construction tools).</w:t>
      </w:r>
    </w:p>
    <w:p>
      <w:pPr>
        <w:keepNext/>
        <w:spacing w:before="360" w:after="120"/>
      </w:pPr>
      <w:r>
        <w:rPr>
          <w:rFonts w:ascii="Calibri" w:hAnsi="Calibri"/>
          <w:b/>
          <w:color w:val="0F1427"/>
          <w:sz w:val="32"/>
        </w:rPr>
        <w:t>4. Accessibility &amp; Chatbot Validation</w:t>
      </w:r>
    </w:p>
    <w:p>
      <w:pPr>
        <w:keepNext/>
        <w:spacing w:before="240" w:after="80"/>
      </w:pPr>
      <w:r>
        <w:rPr>
          <w:rFonts w:ascii="Calibri" w:hAnsi="Calibri"/>
          <w:b/>
          <w:color w:val="EA580C"/>
          <w:sz w:val="26"/>
        </w:rPr>
        <w:t>Frequency of Internet / Mobile Data Disruptions (Q8)</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Interruption Frequency</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Frequently (A few times a week)</w:t>
            </w:r>
          </w:p>
        </w:tc>
        <w:tc>
          <w:tcPr>
            <w:tcW w:type="dxa" w:w="3120"/>
          </w:tcPr>
          <w:p>
            <w:r>
              <w:t>12</w:t>
            </w:r>
          </w:p>
        </w:tc>
        <w:tc>
          <w:tcPr>
            <w:tcW w:type="dxa" w:w="3120"/>
          </w:tcPr>
          <w:p>
            <w:r>
              <w:t>32.4%</w:t>
            </w:r>
          </w:p>
        </w:tc>
      </w:tr>
      <w:tr>
        <w:tc>
          <w:tcPr>
            <w:tcW w:type="dxa" w:w="3120"/>
            <w:shd w:fill="F3F4F6"/>
          </w:tcPr>
          <w:p>
            <w:r>
              <w:t>Occasionally</w:t>
            </w:r>
          </w:p>
        </w:tc>
        <w:tc>
          <w:tcPr>
            <w:tcW w:type="dxa" w:w="3120"/>
            <w:shd w:fill="F3F4F6"/>
          </w:tcPr>
          <w:p>
            <w:r>
              <w:t>10</w:t>
            </w:r>
          </w:p>
        </w:tc>
        <w:tc>
          <w:tcPr>
            <w:tcW w:type="dxa" w:w="3120"/>
            <w:shd w:fill="F3F4F6"/>
          </w:tcPr>
          <w:p>
            <w:r>
              <w:t>27.0%</w:t>
            </w:r>
          </w:p>
        </w:tc>
      </w:tr>
      <w:tr>
        <w:tc>
          <w:tcPr>
            <w:tcW w:type="dxa" w:w="3120"/>
          </w:tcPr>
          <w:p>
            <w:r>
              <w:t>Constantly (Daily issue)</w:t>
            </w:r>
          </w:p>
        </w:tc>
        <w:tc>
          <w:tcPr>
            <w:tcW w:type="dxa" w:w="3120"/>
          </w:tcPr>
          <w:p>
            <w:r>
              <w:t>10</w:t>
            </w:r>
          </w:p>
        </w:tc>
        <w:tc>
          <w:tcPr>
            <w:tcW w:type="dxa" w:w="3120"/>
          </w:tcPr>
          <w:p>
            <w:r>
              <w:t>27.0%</w:t>
            </w:r>
          </w:p>
        </w:tc>
      </w:tr>
      <w:tr>
        <w:tc>
          <w:tcPr>
            <w:tcW w:type="dxa" w:w="3120"/>
            <w:shd w:fill="F3F4F6"/>
          </w:tcPr>
          <w:p>
            <w:r>
              <w:t>Rarely / I have stable, unlimited Wi-Fi</w:t>
            </w:r>
          </w:p>
        </w:tc>
        <w:tc>
          <w:tcPr>
            <w:tcW w:type="dxa" w:w="3120"/>
            <w:shd w:fill="F3F4F6"/>
          </w:tcPr>
          <w:p>
            <w:r>
              <w:t>5</w:t>
            </w:r>
          </w:p>
        </w:tc>
        <w:tc>
          <w:tcPr>
            <w:tcW w:type="dxa" w:w="3120"/>
            <w:shd w:fill="F3F4F6"/>
          </w:tcPr>
          <w:p>
            <w:r>
              <w:t>13.5%</w:t>
            </w:r>
          </w:p>
        </w:tc>
      </w:tr>
    </w:tbl>
    <w:p>
      <w:pPr>
        <w:spacing w:after="160"/>
      </w:pPr>
    </w:p>
    <w:p>
      <w:pPr>
        <w:keepNext/>
        <w:spacing w:before="240" w:after="80"/>
      </w:pPr>
      <w:r>
        <w:rPr>
          <w:rFonts w:ascii="Calibri" w:hAnsi="Calibri"/>
          <w:b/>
          <w:color w:val="EA580C"/>
          <w:sz w:val="26"/>
        </w:rPr>
        <w:t>WhatsApp Bot Adoption Interest (Q9)</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9488"/>
          </w:tcPr>
          <w:p>
            <w:pPr>
              <w:jc w:val="left"/>
            </w:pPr>
            <w:r>
              <w:rPr>
                <w:b/>
                <w:color w:val="FFFFFF"/>
              </w:rPr>
              <w:t>Choice</w:t>
            </w:r>
          </w:p>
        </w:tc>
        <w:tc>
          <w:tcPr>
            <w:tcW w:type="dxa" w:w="3120"/>
            <w:shd w:fill="0D9488"/>
          </w:tcPr>
          <w:p>
            <w:pPr>
              <w:jc w:val="left"/>
            </w:pPr>
            <w:r>
              <w:rPr>
                <w:b/>
                <w:color w:val="FFFFFF"/>
              </w:rPr>
              <w:t>Respondents</w:t>
            </w:r>
          </w:p>
        </w:tc>
        <w:tc>
          <w:tcPr>
            <w:tcW w:type="dxa" w:w="3120"/>
            <w:shd w:fill="0D9488"/>
          </w:tcPr>
          <w:p>
            <w:pPr>
              <w:jc w:val="left"/>
            </w:pPr>
            <w:r>
              <w:rPr>
                <w:b/>
                <w:color w:val="FFFFFF"/>
              </w:rPr>
              <w:t>Percentage</w:t>
            </w:r>
          </w:p>
        </w:tc>
      </w:tr>
      <w:tr>
        <w:tc>
          <w:tcPr>
            <w:tcW w:type="dxa" w:w="3120"/>
          </w:tcPr>
          <w:p>
            <w:r>
              <w:t>Yes, this would save me massive data and time.</w:t>
            </w:r>
          </w:p>
        </w:tc>
        <w:tc>
          <w:tcPr>
            <w:tcW w:type="dxa" w:w="3120"/>
          </w:tcPr>
          <w:p>
            <w:r>
              <w:t>20</w:t>
            </w:r>
          </w:p>
        </w:tc>
        <w:tc>
          <w:tcPr>
            <w:tcW w:type="dxa" w:w="3120"/>
          </w:tcPr>
          <w:p>
            <w:r>
              <w:t>54.1%</w:t>
            </w:r>
          </w:p>
        </w:tc>
      </w:tr>
      <w:tr>
        <w:tc>
          <w:tcPr>
            <w:tcW w:type="dxa" w:w="3120"/>
            <w:shd w:fill="F3F4F6"/>
          </w:tcPr>
          <w:p>
            <w:r>
              <w:t>Maybe, depending on how easy it is to use.</w:t>
            </w:r>
          </w:p>
        </w:tc>
        <w:tc>
          <w:tcPr>
            <w:tcW w:type="dxa" w:w="3120"/>
            <w:shd w:fill="F3F4F6"/>
          </w:tcPr>
          <w:p>
            <w:r>
              <w:t>11</w:t>
            </w:r>
          </w:p>
        </w:tc>
        <w:tc>
          <w:tcPr>
            <w:tcW w:type="dxa" w:w="3120"/>
            <w:shd w:fill="F3F4F6"/>
          </w:tcPr>
          <w:p>
            <w:r>
              <w:t>29.7%</w:t>
            </w:r>
          </w:p>
        </w:tc>
      </w:tr>
      <w:tr>
        <w:tc>
          <w:tcPr>
            <w:tcW w:type="dxa" w:w="3120"/>
          </w:tcPr>
          <w:p>
            <w:r>
              <w:t>No, I prefer using a standard web browser on a laptop.</w:t>
            </w:r>
          </w:p>
        </w:tc>
        <w:tc>
          <w:tcPr>
            <w:tcW w:type="dxa" w:w="3120"/>
          </w:tcPr>
          <w:p>
            <w:r>
              <w:t>6</w:t>
            </w:r>
          </w:p>
        </w:tc>
        <w:tc>
          <w:tcPr>
            <w:tcW w:type="dxa" w:w="3120"/>
          </w:tcPr>
          <w:p>
            <w:r>
              <w:t>16.2%</w:t>
            </w:r>
          </w:p>
        </w:tc>
      </w:tr>
    </w:tbl>
    <w:p>
      <w:pPr>
        <w:spacing w:after="160"/>
      </w:pPr>
    </w:p>
    <w:p>
      <w:pPr>
        <w:keepNext/>
        <w:spacing w:before="360" w:after="120"/>
      </w:pPr>
      <w:r>
        <w:rPr>
          <w:rFonts w:ascii="Calibri" w:hAnsi="Calibri"/>
          <w:b/>
          <w:color w:val="0F1427"/>
          <w:sz w:val="32"/>
        </w:rPr>
        <w:t>5. Core Strategic Interpretations</w:t>
      </w:r>
    </w:p>
    <w:p>
      <w:r>
        <w:rPr>
          <w:i/>
        </w:rPr>
        <w:t>Based on these results, Team 4 (Africoded) has established three product pillars:</w:t>
        <w:br/>
      </w:r>
    </w:p>
    <w:p>
      <w:pPr>
        <w:pStyle w:val="ListBullet"/>
      </w:pPr>
      <w:r>
        <w:rPr>
          <w:b/>
        </w:rPr>
        <w:t xml:space="preserve">Campus-First Marketing: </w:t>
      </w:r>
      <w:r>
        <w:t>Since 89.2% of users are undergraduates, marketing will focus on university technical clubs and campus ambassadors rather than costly digital ad campaigns.</w:t>
      </w:r>
    </w:p>
    <w:p>
      <w:pPr>
        <w:pStyle w:val="ListBullet"/>
      </w:pPr>
      <w:r>
        <w:rPr>
          <w:b/>
        </w:rPr>
        <w:t xml:space="preserve">Non-Developer Support: </w:t>
      </w:r>
      <w:r>
        <w:t>With 35.1% selecting 'Other' tech focus, our AI builder must support design files, marketing copywriting projects, and data dashboards alongside standard code repositories.</w:t>
      </w:r>
    </w:p>
    <w:p>
      <w:pPr>
        <w:pStyle w:val="ListBullet"/>
      </w:pPr>
      <w:r>
        <w:rPr>
          <w:b/>
        </w:rPr>
        <w:t xml:space="preserve">Mandatory WhatsApp Extension: </w:t>
      </w:r>
      <w:r>
        <w:t>Since 59.4% of users experience daily/weekly connectivity issues, web interfaces must be ultra-lightweight, and user portfolios must be updateable via a low-data WhatsApp chatbot (which has an 83.8% positive adoption interest).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