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7E" w:rsidRDefault="00FB457E" w:rsidP="00FB457E">
      <w:pPr>
        <w:rPr>
          <w:rFonts w:ascii="Arial" w:hAnsi="Arial" w:cs="Arial"/>
          <w:b/>
        </w:rPr>
      </w:pPr>
      <w:r w:rsidRPr="001C70BD">
        <w:rPr>
          <w:rFonts w:ascii="Arial" w:hAnsi="Arial" w:cs="Arial"/>
          <w:b/>
        </w:rPr>
        <w:t xml:space="preserve">Borders Exploration Group </w:t>
      </w:r>
    </w:p>
    <w:p w:rsidR="00FB457E" w:rsidRPr="001C70B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Annual General</w:t>
      </w:r>
      <w:r w:rsidRPr="001C70BD">
        <w:rPr>
          <w:rFonts w:ascii="Arial" w:hAnsi="Arial" w:cs="Arial"/>
          <w:b/>
        </w:rPr>
        <w:t xml:space="preserve"> Meeting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Date</w:t>
      </w:r>
      <w:r w:rsidR="00E66922">
        <w:rPr>
          <w:rFonts w:ascii="Arial" w:hAnsi="Arial" w:cs="Arial"/>
        </w:rPr>
        <w:t>:</w:t>
      </w:r>
      <w:r w:rsidR="00E66922">
        <w:rPr>
          <w:rFonts w:ascii="Arial" w:hAnsi="Arial" w:cs="Arial"/>
        </w:rPr>
        <w:tab/>
      </w:r>
      <w:r w:rsidR="00E66922">
        <w:rPr>
          <w:rFonts w:ascii="Arial" w:hAnsi="Arial" w:cs="Arial"/>
        </w:rPr>
        <w:tab/>
        <w:t>Tues</w:t>
      </w:r>
      <w:r w:rsidRPr="001C70BD">
        <w:rPr>
          <w:rFonts w:ascii="Arial" w:hAnsi="Arial" w:cs="Arial"/>
        </w:rPr>
        <w:t xml:space="preserve">day </w:t>
      </w:r>
      <w:r>
        <w:rPr>
          <w:rFonts w:ascii="Arial" w:hAnsi="Arial" w:cs="Arial"/>
        </w:rPr>
        <w:t>1</w:t>
      </w:r>
      <w:r w:rsidR="00780103">
        <w:rPr>
          <w:rFonts w:ascii="Arial" w:hAnsi="Arial" w:cs="Arial"/>
        </w:rPr>
        <w:t>5</w:t>
      </w:r>
      <w:r w:rsidR="00F7494A">
        <w:rPr>
          <w:rFonts w:ascii="Arial" w:hAnsi="Arial" w:cs="Arial"/>
        </w:rPr>
        <w:t xml:space="preserve"> November 201</w:t>
      </w:r>
      <w:r w:rsidR="00780103">
        <w:rPr>
          <w:rFonts w:ascii="Arial" w:hAnsi="Arial" w:cs="Arial"/>
        </w:rPr>
        <w:t>6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Time</w:t>
      </w:r>
      <w:r w:rsidRPr="001C70BD">
        <w:rPr>
          <w:rFonts w:ascii="Arial" w:hAnsi="Arial" w:cs="Arial"/>
        </w:rPr>
        <w:t>:</w:t>
      </w:r>
      <w:r w:rsidRPr="001C70B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C70BD">
        <w:rPr>
          <w:rFonts w:ascii="Arial" w:hAnsi="Arial" w:cs="Arial"/>
        </w:rPr>
        <w:t>7:30pm</w:t>
      </w:r>
    </w:p>
    <w:p w:rsidR="00FB457E" w:rsidRPr="001C70BD" w:rsidRDefault="00FB457E" w:rsidP="00FB457E">
      <w:pPr>
        <w:rPr>
          <w:rFonts w:ascii="Arial" w:hAnsi="Arial" w:cs="Arial"/>
        </w:rPr>
      </w:pPr>
    </w:p>
    <w:p w:rsidR="00FB457E" w:rsidRPr="001C70BD" w:rsidRDefault="00FB457E" w:rsidP="00FB457E">
      <w:pPr>
        <w:rPr>
          <w:rFonts w:ascii="Arial" w:hAnsi="Arial" w:cs="Arial"/>
        </w:rPr>
      </w:pPr>
      <w:r w:rsidRPr="001C70BD">
        <w:rPr>
          <w:rFonts w:ascii="Arial" w:hAnsi="Arial" w:cs="Arial"/>
          <w:b/>
        </w:rPr>
        <w:t>Place:</w:t>
      </w:r>
      <w:r w:rsidRPr="001C70B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="00780103">
        <w:rPr>
          <w:rFonts w:ascii="Arial" w:hAnsi="Arial" w:cs="Arial"/>
        </w:rPr>
        <w:t>Langlee</w:t>
      </w:r>
      <w:proofErr w:type="spellEnd"/>
      <w:r w:rsidR="00780103">
        <w:rPr>
          <w:rFonts w:ascii="Arial" w:hAnsi="Arial" w:cs="Arial"/>
        </w:rPr>
        <w:t xml:space="preserve"> Complex, Galashiels</w:t>
      </w:r>
    </w:p>
    <w:p w:rsidR="00FB457E" w:rsidRDefault="00FB457E" w:rsidP="00FB457E">
      <w:pPr>
        <w:rPr>
          <w:rFonts w:ascii="Arial" w:hAnsi="Arial" w:cs="Arial"/>
          <w:b/>
        </w:rPr>
      </w:pPr>
    </w:p>
    <w:p w:rsidR="00FB457E" w:rsidRPr="00FF5CAD" w:rsidRDefault="00FB457E" w:rsidP="00FB45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Minutes</w:t>
      </w:r>
    </w:p>
    <w:tbl>
      <w:tblPr>
        <w:tblW w:w="9532" w:type="dxa"/>
        <w:tblLook w:val="01E0" w:firstRow="1" w:lastRow="1" w:firstColumn="1" w:lastColumn="1" w:noHBand="0" w:noVBand="0"/>
      </w:tblPr>
      <w:tblGrid>
        <w:gridCol w:w="666"/>
        <w:gridCol w:w="8866"/>
      </w:tblGrid>
      <w:tr w:rsidR="00FB457E" w:rsidRPr="00F11651" w:rsidTr="00FB457E">
        <w:trPr>
          <w:trHeight w:val="315"/>
        </w:trPr>
        <w:tc>
          <w:tcPr>
            <w:tcW w:w="9532" w:type="dxa"/>
            <w:gridSpan w:val="2"/>
            <w:shd w:val="clear" w:color="auto" w:fill="auto"/>
          </w:tcPr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866" w:type="dxa"/>
            <w:shd w:val="clear" w:color="auto" w:fill="auto"/>
          </w:tcPr>
          <w:p w:rsidR="00FB457E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Present</w:t>
            </w:r>
            <w:r w:rsidRPr="00F11651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="004E25AB">
              <w:rPr>
                <w:rFonts w:ascii="Arial" w:hAnsi="Arial" w:cs="Arial"/>
                <w:sz w:val="22"/>
                <w:szCs w:val="22"/>
              </w:rPr>
              <w:t xml:space="preserve">Rosie Stewart, Ruth Longmuir, David Hunter, Geraldine </w:t>
            </w:r>
            <w:proofErr w:type="spellStart"/>
            <w:r w:rsidR="004E25AB">
              <w:rPr>
                <w:rFonts w:ascii="Arial" w:hAnsi="Arial" w:cs="Arial"/>
                <w:sz w:val="22"/>
                <w:szCs w:val="22"/>
              </w:rPr>
              <w:t>Bouglas</w:t>
            </w:r>
            <w:proofErr w:type="spellEnd"/>
            <w:r w:rsidR="004E25AB">
              <w:rPr>
                <w:rFonts w:ascii="Arial" w:hAnsi="Arial" w:cs="Arial"/>
                <w:sz w:val="22"/>
                <w:szCs w:val="22"/>
              </w:rPr>
              <w:t xml:space="preserve">, Roger Hemming, Ron Sutherland, Ross Purves, Jim McPherson, Kieran Riddell, Nancy Anderson, Les Anderson, Nicola </w:t>
            </w:r>
            <w:proofErr w:type="spellStart"/>
            <w:r w:rsidR="004E25AB">
              <w:rPr>
                <w:rFonts w:ascii="Arial" w:hAnsi="Arial" w:cs="Arial"/>
                <w:sz w:val="22"/>
                <w:szCs w:val="22"/>
              </w:rPr>
              <w:t>Stillie</w:t>
            </w:r>
            <w:proofErr w:type="spellEnd"/>
            <w:r w:rsidR="004E25AB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3E2F0D">
              <w:rPr>
                <w:rFonts w:ascii="Arial" w:hAnsi="Arial" w:cs="Arial"/>
                <w:sz w:val="22"/>
                <w:szCs w:val="22"/>
              </w:rPr>
              <w:t>Jono</w:t>
            </w:r>
            <w:proofErr w:type="spellEnd"/>
            <w:r w:rsidR="003E2F0D">
              <w:rPr>
                <w:rFonts w:ascii="Arial" w:hAnsi="Arial" w:cs="Arial"/>
                <w:sz w:val="22"/>
                <w:szCs w:val="22"/>
              </w:rPr>
              <w:t xml:space="preserve"> Ellis, </w:t>
            </w:r>
            <w:r w:rsidR="00ED4F42" w:rsidRPr="00ED4F42">
              <w:rPr>
                <w:rFonts w:ascii="Arial" w:hAnsi="Arial" w:cs="Arial"/>
                <w:sz w:val="22"/>
                <w:szCs w:val="22"/>
              </w:rPr>
              <w:t>Graham Little</w:t>
            </w:r>
          </w:p>
          <w:p w:rsidR="00F11651" w:rsidRPr="00F11651" w:rsidRDefault="00F11651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B457E" w:rsidRPr="00F11651" w:rsidRDefault="00FB457E" w:rsidP="00D37976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b/>
                <w:sz w:val="22"/>
                <w:szCs w:val="22"/>
              </w:rPr>
              <w:t>Apologies</w:t>
            </w:r>
            <w:r w:rsidRPr="00F11651">
              <w:rPr>
                <w:rFonts w:ascii="Arial" w:hAnsi="Arial" w:cs="Arial"/>
                <w:sz w:val="22"/>
                <w:szCs w:val="22"/>
              </w:rPr>
              <w:t>:</w:t>
            </w:r>
            <w:r w:rsidRPr="00F1165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3E2F0D">
              <w:rPr>
                <w:rFonts w:ascii="Arial" w:hAnsi="Arial" w:cs="Arial"/>
                <w:color w:val="000000"/>
                <w:sz w:val="22"/>
                <w:szCs w:val="22"/>
              </w:rPr>
              <w:t xml:space="preserve">Pam Hunter, Christine Anderson, </w:t>
            </w:r>
            <w:r w:rsidR="0054782C">
              <w:rPr>
                <w:rFonts w:ascii="Arial" w:hAnsi="Arial" w:cs="Arial"/>
                <w:color w:val="000000"/>
                <w:sz w:val="22"/>
                <w:szCs w:val="22"/>
              </w:rPr>
              <w:t>Pat Sutherland</w:t>
            </w:r>
          </w:p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3359E7">
        <w:trPr>
          <w:trHeight w:val="70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3359E7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Chair’s report</w:t>
            </w:r>
          </w:p>
          <w:p w:rsidR="00A95EB2" w:rsidRDefault="00A95EB2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55713A" w:rsidRDefault="0055713A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object w:dxaOrig="1543" w:dyaOrig="9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7" o:title=""/>
                </v:shape>
                <o:OLEObject Type="Embed" ProgID="AcroExch.Document.DC" ShapeID="_x0000_i1025" DrawAspect="Icon" ObjectID="_1543076651" r:id="rId8"/>
              </w:object>
            </w:r>
          </w:p>
          <w:p w:rsidR="0055713A" w:rsidRDefault="0055713A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4E25AB" w:rsidRDefault="00C5449E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Jim commen</w:t>
            </w:r>
            <w:r w:rsidR="0055713A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 xml:space="preserve">ed </w:t>
            </w:r>
            <w:r w:rsidR="0055713A">
              <w:rPr>
                <w:rFonts w:ascii="Arial" w:hAnsi="Arial" w:cs="Arial"/>
                <w:sz w:val="22"/>
                <w:szCs w:val="22"/>
              </w:rPr>
              <w:t>David on the difficult decision to change the expedition destination from Brazil to Bolivia.  I</w:t>
            </w:r>
            <w:r>
              <w:rPr>
                <w:rFonts w:ascii="Arial" w:hAnsi="Arial" w:cs="Arial"/>
                <w:sz w:val="22"/>
                <w:szCs w:val="22"/>
              </w:rPr>
              <w:t xml:space="preserve">t </w:t>
            </w:r>
            <w:r w:rsidR="0055713A">
              <w:rPr>
                <w:rFonts w:ascii="Arial" w:hAnsi="Arial" w:cs="Arial"/>
                <w:sz w:val="22"/>
                <w:szCs w:val="22"/>
              </w:rPr>
              <w:t>showed bravery to make the decision early in the planning process but undoubtedly the correct decision.  T</w:t>
            </w:r>
            <w:r>
              <w:rPr>
                <w:rFonts w:ascii="Arial" w:hAnsi="Arial" w:cs="Arial"/>
                <w:sz w:val="22"/>
                <w:szCs w:val="22"/>
              </w:rPr>
              <w:t xml:space="preserve">he meeting agreed.  </w:t>
            </w:r>
          </w:p>
          <w:p w:rsidR="00A6147C" w:rsidRPr="00F11651" w:rsidRDefault="00A6147C" w:rsidP="003359E7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Treasurer’s report</w:t>
            </w:r>
          </w:p>
          <w:p w:rsidR="00F40ED7" w:rsidRDefault="00F40ED7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3E2F0D" w:rsidRDefault="00303C6E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Rosie circulated </w:t>
            </w:r>
            <w:r w:rsidR="007330F4">
              <w:rPr>
                <w:rFonts w:ascii="Arial" w:hAnsi="Arial" w:cs="Arial"/>
                <w:sz w:val="22"/>
                <w:szCs w:val="22"/>
              </w:rPr>
              <w:t xml:space="preserve">copies of </w:t>
            </w:r>
            <w:r>
              <w:rPr>
                <w:rFonts w:ascii="Arial" w:hAnsi="Arial" w:cs="Arial"/>
                <w:sz w:val="22"/>
                <w:szCs w:val="22"/>
              </w:rPr>
              <w:t>the BEG accounts</w:t>
            </w:r>
            <w:r w:rsidR="00C5449E">
              <w:rPr>
                <w:rFonts w:ascii="Arial" w:hAnsi="Arial" w:cs="Arial"/>
                <w:sz w:val="22"/>
                <w:szCs w:val="22"/>
              </w:rPr>
              <w:t xml:space="preserve"> and reported that BEG is now complying with OSCR regulations.  She explained that the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accounts are in the OSCR format and talked through them.  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Income for the last year was </w:t>
            </w:r>
            <w:r w:rsidR="00F40ED7">
              <w:rPr>
                <w:rFonts w:ascii="Arial" w:hAnsi="Arial" w:cs="Arial"/>
                <w:sz w:val="22"/>
                <w:szCs w:val="22"/>
              </w:rPr>
              <w:t>£1276 which is down on last year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 (mainly because last year the Malawi expedition donated surplus funds).  M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embership income is up due to 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there being an international expedition.  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Expenditure was £1330, 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which is 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down on last year.  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This year we have overspent by </w:t>
            </w:r>
            <w:r w:rsidR="00F40ED7">
              <w:rPr>
                <w:rFonts w:ascii="Arial" w:hAnsi="Arial" w:cs="Arial"/>
                <w:sz w:val="22"/>
                <w:szCs w:val="22"/>
              </w:rPr>
              <w:t>£</w:t>
            </w:r>
            <w:r w:rsidR="005E08DE">
              <w:rPr>
                <w:rFonts w:ascii="Arial" w:hAnsi="Arial" w:cs="Arial"/>
                <w:sz w:val="22"/>
                <w:szCs w:val="22"/>
              </w:rPr>
              <w:t>54, therefore i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ncome is being matched to expenditure fairly well.  If we need to pay for premises costs (rent, fuel, building insurance </w:t>
            </w:r>
            <w:proofErr w:type="spellStart"/>
            <w:r w:rsidR="00F40ED7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  <w:r w:rsidR="00F40ED7">
              <w:rPr>
                <w:rFonts w:ascii="Arial" w:hAnsi="Arial" w:cs="Arial"/>
                <w:sz w:val="22"/>
                <w:szCs w:val="22"/>
              </w:rPr>
              <w:t xml:space="preserve">) then we would need to fundraise to cover this cost.  </w:t>
            </w:r>
            <w:r w:rsidR="005E08DE">
              <w:rPr>
                <w:rFonts w:ascii="Arial" w:hAnsi="Arial" w:cs="Arial"/>
                <w:sz w:val="22"/>
                <w:szCs w:val="22"/>
              </w:rPr>
              <w:t>The b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alance sheet </w:t>
            </w:r>
            <w:r w:rsidR="005E08DE">
              <w:rPr>
                <w:rFonts w:ascii="Arial" w:hAnsi="Arial" w:cs="Arial"/>
                <w:sz w:val="22"/>
                <w:szCs w:val="22"/>
              </w:rPr>
              <w:t>shows c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ash of just over £6000 </w:t>
            </w:r>
            <w:r w:rsidR="005E08DE">
              <w:rPr>
                <w:rFonts w:ascii="Arial" w:hAnsi="Arial" w:cs="Arial"/>
                <w:sz w:val="22"/>
                <w:szCs w:val="22"/>
              </w:rPr>
              <w:t>which is a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healthy position.  </w:t>
            </w:r>
            <w:r w:rsidR="005E08DE">
              <w:rPr>
                <w:rFonts w:ascii="Arial" w:hAnsi="Arial" w:cs="Arial"/>
                <w:sz w:val="22"/>
                <w:szCs w:val="22"/>
              </w:rPr>
              <w:t>BEG has r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eserves of £6800 which again is healthy.  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The accounts were </w:t>
            </w:r>
            <w:r w:rsidR="00F40ED7">
              <w:rPr>
                <w:rFonts w:ascii="Arial" w:hAnsi="Arial" w:cs="Arial"/>
                <w:sz w:val="22"/>
                <w:szCs w:val="22"/>
              </w:rPr>
              <w:t>independent</w:t>
            </w:r>
            <w:r w:rsidR="005E08DE">
              <w:rPr>
                <w:rFonts w:ascii="Arial" w:hAnsi="Arial" w:cs="Arial"/>
                <w:sz w:val="22"/>
                <w:szCs w:val="22"/>
              </w:rPr>
              <w:t>ly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examine</w:t>
            </w:r>
            <w:r w:rsidR="005E08DE">
              <w:rPr>
                <w:rFonts w:ascii="Arial" w:hAnsi="Arial" w:cs="Arial"/>
                <w:sz w:val="22"/>
                <w:szCs w:val="22"/>
              </w:rPr>
              <w:t>d by Kenneth Ovens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5E08DE">
              <w:rPr>
                <w:rFonts w:ascii="Arial" w:hAnsi="Arial" w:cs="Arial"/>
                <w:sz w:val="22"/>
                <w:szCs w:val="22"/>
              </w:rPr>
              <w:t>Rosie will arrange an appropriate gift to thank Kenneth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F40ED7" w:rsidRDefault="005E08DE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BEG now has one expedition a</w:t>
            </w:r>
            <w:r w:rsidR="00F40ED7">
              <w:rPr>
                <w:rFonts w:ascii="Arial" w:hAnsi="Arial" w:cs="Arial"/>
                <w:sz w:val="22"/>
                <w:szCs w:val="22"/>
              </w:rPr>
              <w:t>ccount</w:t>
            </w:r>
            <w:r>
              <w:rPr>
                <w:rFonts w:ascii="Arial" w:hAnsi="Arial" w:cs="Arial"/>
                <w:sz w:val="22"/>
                <w:szCs w:val="22"/>
              </w:rPr>
              <w:t xml:space="preserve"> which has removed the problems surrounding closing accounts.  Signatories just need changed for the next expedition.  When two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expeditions run concurrently </w:t>
            </w:r>
            <w:r>
              <w:rPr>
                <w:rFonts w:ascii="Arial" w:hAnsi="Arial" w:cs="Arial"/>
                <w:sz w:val="22"/>
                <w:szCs w:val="22"/>
              </w:rPr>
              <w:t xml:space="preserve">there is some overlap but this can be managed fairly easily with good record keeping.  </w:t>
            </w:r>
          </w:p>
          <w:p w:rsidR="003E2F0D" w:rsidRDefault="00F40ED7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Ron proposed the accounts and Geraldine seconded</w:t>
            </w:r>
            <w:r w:rsidR="005E08DE">
              <w:rPr>
                <w:rFonts w:ascii="Arial" w:hAnsi="Arial" w:cs="Arial"/>
                <w:sz w:val="22"/>
                <w:szCs w:val="22"/>
              </w:rPr>
              <w:t xml:space="preserve"> them</w:t>
            </w:r>
            <w:r>
              <w:rPr>
                <w:rFonts w:ascii="Arial" w:hAnsi="Arial" w:cs="Arial"/>
                <w:sz w:val="22"/>
                <w:szCs w:val="22"/>
              </w:rPr>
              <w:t xml:space="preserve">.    </w:t>
            </w:r>
          </w:p>
          <w:p w:rsidR="00A95EB2" w:rsidRDefault="00F929EC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303C6E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303C6E" w:rsidRPr="00F11651" w:rsidRDefault="00303C6E" w:rsidP="00E66922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866" w:type="dxa"/>
            <w:shd w:val="clear" w:color="auto" w:fill="auto"/>
          </w:tcPr>
          <w:p w:rsidR="00FB457E" w:rsidRPr="00A95EB2" w:rsidRDefault="00A837FD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Election</w:t>
            </w:r>
            <w:r w:rsidR="00A95EB2" w:rsidRPr="00A95EB2">
              <w:rPr>
                <w:rFonts w:ascii="Arial" w:hAnsi="Arial" w:cs="Arial"/>
                <w:b/>
                <w:sz w:val="22"/>
                <w:szCs w:val="22"/>
              </w:rPr>
              <w:t xml:space="preserve"> of a Committee</w:t>
            </w:r>
          </w:p>
          <w:p w:rsidR="006C0C98" w:rsidRDefault="006C0C98" w:rsidP="00A837FD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new committee was appointed:</w:t>
            </w:r>
          </w:p>
          <w:p w:rsidR="00A95EB2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>Chair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person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3E2F0D">
              <w:rPr>
                <w:rFonts w:ascii="Arial" w:hAnsi="Arial" w:cs="Arial"/>
                <w:sz w:val="22"/>
                <w:szCs w:val="22"/>
              </w:rPr>
              <w:t>Rosie Stewart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nominated by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Jim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seconded by</w:t>
            </w:r>
            <w:r w:rsidR="003E2F0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40ED7">
              <w:rPr>
                <w:rFonts w:ascii="Arial" w:hAnsi="Arial" w:cs="Arial"/>
                <w:sz w:val="22"/>
                <w:szCs w:val="22"/>
              </w:rPr>
              <w:t>Nancy</w:t>
            </w:r>
          </w:p>
          <w:p w:rsidR="009B033F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>V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 xml:space="preserve">ice </w:t>
            </w:r>
            <w:r w:rsidRPr="00A6147C">
              <w:rPr>
                <w:rFonts w:ascii="Arial" w:hAnsi="Arial" w:cs="Arial"/>
                <w:sz w:val="22"/>
                <w:szCs w:val="22"/>
              </w:rPr>
              <w:t>C</w:t>
            </w:r>
            <w:r w:rsidR="006C0C98" w:rsidRPr="00A6147C">
              <w:rPr>
                <w:rFonts w:ascii="Arial" w:hAnsi="Arial" w:cs="Arial"/>
                <w:sz w:val="22"/>
                <w:szCs w:val="22"/>
              </w:rPr>
              <w:t>hair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925A5F" w:rsidRPr="00A6147C">
              <w:rPr>
                <w:rFonts w:ascii="Arial" w:hAnsi="Arial" w:cs="Arial"/>
                <w:sz w:val="22"/>
                <w:szCs w:val="22"/>
              </w:rPr>
              <w:t>–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2F0D">
              <w:rPr>
                <w:rFonts w:ascii="Arial" w:hAnsi="Arial" w:cs="Arial"/>
                <w:sz w:val="22"/>
                <w:szCs w:val="22"/>
              </w:rPr>
              <w:t xml:space="preserve">Ruth Longmuir - </w:t>
            </w:r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2F0D" w:rsidRPr="00A6147C">
              <w:rPr>
                <w:rFonts w:ascii="Arial" w:hAnsi="Arial" w:cs="Arial"/>
                <w:sz w:val="22"/>
                <w:szCs w:val="22"/>
              </w:rPr>
              <w:t>nominated by</w:t>
            </w:r>
            <w:r w:rsidR="00DA12CA">
              <w:rPr>
                <w:rFonts w:ascii="Arial" w:hAnsi="Arial" w:cs="Arial"/>
                <w:sz w:val="22"/>
                <w:szCs w:val="22"/>
              </w:rPr>
              <w:t xml:space="preserve"> Ron</w:t>
            </w:r>
            <w:r w:rsidR="003E2F0D" w:rsidRPr="00A6147C">
              <w:rPr>
                <w:rFonts w:ascii="Arial" w:hAnsi="Arial" w:cs="Arial"/>
                <w:sz w:val="22"/>
                <w:szCs w:val="22"/>
              </w:rPr>
              <w:t>, seconded by</w:t>
            </w:r>
            <w:r w:rsidR="00DA12C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DA12CA">
              <w:rPr>
                <w:rFonts w:ascii="Arial" w:hAnsi="Arial" w:cs="Arial"/>
                <w:sz w:val="22"/>
                <w:szCs w:val="22"/>
              </w:rPr>
              <w:t>Jono</w:t>
            </w:r>
            <w:proofErr w:type="spellEnd"/>
          </w:p>
          <w:p w:rsidR="009B033F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 xml:space="preserve">Treasurer </w:t>
            </w:r>
            <w:r w:rsidR="00872738" w:rsidRPr="00A6147C">
              <w:rPr>
                <w:rFonts w:ascii="Arial" w:hAnsi="Arial" w:cs="Arial"/>
                <w:sz w:val="22"/>
                <w:szCs w:val="22"/>
              </w:rPr>
              <w:t>–</w:t>
            </w:r>
            <w:r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2F0D">
              <w:rPr>
                <w:rFonts w:ascii="Arial" w:hAnsi="Arial" w:cs="Arial"/>
                <w:sz w:val="22"/>
                <w:szCs w:val="22"/>
              </w:rPr>
              <w:t xml:space="preserve">Nicola </w:t>
            </w:r>
            <w:proofErr w:type="spellStart"/>
            <w:r w:rsidR="003E2F0D">
              <w:rPr>
                <w:rFonts w:ascii="Arial" w:hAnsi="Arial" w:cs="Arial"/>
                <w:sz w:val="22"/>
                <w:szCs w:val="22"/>
              </w:rPr>
              <w:t>Stillie</w:t>
            </w:r>
            <w:proofErr w:type="spellEnd"/>
            <w:r w:rsidR="001B2D3A" w:rsidRPr="00A6147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E2F0D" w:rsidRPr="00A6147C">
              <w:rPr>
                <w:rFonts w:ascii="Arial" w:hAnsi="Arial" w:cs="Arial"/>
                <w:sz w:val="22"/>
                <w:szCs w:val="22"/>
              </w:rPr>
              <w:t>– nominated by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Jim</w:t>
            </w:r>
            <w:r w:rsidR="003E2F0D" w:rsidRPr="00A6147C">
              <w:rPr>
                <w:rFonts w:ascii="Arial" w:hAnsi="Arial" w:cs="Arial"/>
                <w:sz w:val="22"/>
                <w:szCs w:val="22"/>
              </w:rPr>
              <w:t>, seconded by</w:t>
            </w:r>
            <w:r w:rsidR="00F40ED7">
              <w:rPr>
                <w:rFonts w:ascii="Arial" w:hAnsi="Arial" w:cs="Arial"/>
                <w:sz w:val="22"/>
                <w:szCs w:val="22"/>
              </w:rPr>
              <w:t xml:space="preserve"> David</w:t>
            </w:r>
          </w:p>
          <w:p w:rsidR="009B033F" w:rsidRPr="00A6147C" w:rsidRDefault="009B033F" w:rsidP="00A6147C">
            <w:pPr>
              <w:pStyle w:val="ListParagraph"/>
              <w:numPr>
                <w:ilvl w:val="0"/>
                <w:numId w:val="1"/>
              </w:num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A6147C">
              <w:rPr>
                <w:rFonts w:ascii="Arial" w:hAnsi="Arial" w:cs="Arial"/>
                <w:sz w:val="22"/>
                <w:szCs w:val="22"/>
              </w:rPr>
              <w:t xml:space="preserve">Secretary – </w:t>
            </w:r>
            <w:r w:rsidR="00DA12CA">
              <w:rPr>
                <w:rFonts w:ascii="Arial" w:hAnsi="Arial" w:cs="Arial"/>
                <w:sz w:val="22"/>
                <w:szCs w:val="22"/>
              </w:rPr>
              <w:t>to be decided at first committee meeting</w:t>
            </w:r>
          </w:p>
          <w:p w:rsidR="000F0865" w:rsidRDefault="006C0C98" w:rsidP="00ED4F42">
            <w:pPr>
              <w:pStyle w:val="ListParagraph"/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ED4F42">
              <w:rPr>
                <w:rFonts w:ascii="Arial" w:hAnsi="Arial" w:cs="Arial"/>
                <w:sz w:val="22"/>
                <w:szCs w:val="22"/>
              </w:rPr>
              <w:t>Committee</w:t>
            </w:r>
            <w:r w:rsidR="00F7494A" w:rsidRPr="00ED4F42">
              <w:rPr>
                <w:rFonts w:ascii="Arial" w:hAnsi="Arial" w:cs="Arial"/>
                <w:sz w:val="22"/>
                <w:szCs w:val="22"/>
              </w:rPr>
              <w:t xml:space="preserve"> members –</w:t>
            </w:r>
            <w:r w:rsidR="003E2F0D" w:rsidRPr="00ED4F4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D4F42">
              <w:rPr>
                <w:rFonts w:ascii="Arial" w:hAnsi="Arial" w:cs="Arial"/>
                <w:sz w:val="22"/>
                <w:szCs w:val="22"/>
              </w:rPr>
              <w:t>Keiran</w:t>
            </w:r>
            <w:proofErr w:type="spellEnd"/>
            <w:r w:rsidR="00ED4F42">
              <w:rPr>
                <w:rFonts w:ascii="Arial" w:hAnsi="Arial" w:cs="Arial"/>
                <w:sz w:val="22"/>
                <w:szCs w:val="22"/>
              </w:rPr>
              <w:t xml:space="preserve"> Riddell, Graham Little </w:t>
            </w:r>
            <w:r w:rsidR="00ED4F42" w:rsidRPr="00A6147C">
              <w:rPr>
                <w:rFonts w:ascii="Arial" w:hAnsi="Arial" w:cs="Arial"/>
                <w:sz w:val="22"/>
                <w:szCs w:val="22"/>
              </w:rPr>
              <w:t xml:space="preserve">- nominated by </w:t>
            </w:r>
            <w:r w:rsidR="00ED4F42">
              <w:rPr>
                <w:rFonts w:ascii="Arial" w:hAnsi="Arial" w:cs="Arial"/>
                <w:sz w:val="22"/>
                <w:szCs w:val="22"/>
              </w:rPr>
              <w:t>Nancy</w:t>
            </w:r>
            <w:r w:rsidR="00ED4F42" w:rsidRPr="00A6147C">
              <w:rPr>
                <w:rFonts w:ascii="Arial" w:hAnsi="Arial" w:cs="Arial"/>
                <w:sz w:val="22"/>
                <w:szCs w:val="22"/>
              </w:rPr>
              <w:t xml:space="preserve">, seconded by </w:t>
            </w:r>
            <w:r w:rsidR="00ED4F42">
              <w:rPr>
                <w:rFonts w:ascii="Arial" w:hAnsi="Arial" w:cs="Arial"/>
                <w:sz w:val="22"/>
                <w:szCs w:val="22"/>
              </w:rPr>
              <w:t>Ron</w:t>
            </w:r>
            <w:r w:rsidR="00ED4F42" w:rsidRPr="00A6147C"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ED4F42">
              <w:rPr>
                <w:rFonts w:ascii="Arial" w:hAnsi="Arial" w:cs="Arial"/>
                <w:sz w:val="22"/>
                <w:szCs w:val="22"/>
              </w:rPr>
              <w:t xml:space="preserve">Committee members that were re-elected: </w:t>
            </w:r>
            <w:r w:rsidR="001461E3" w:rsidRPr="00ED4F42">
              <w:rPr>
                <w:rFonts w:ascii="Arial" w:hAnsi="Arial" w:cs="Arial"/>
                <w:sz w:val="22"/>
                <w:szCs w:val="22"/>
              </w:rPr>
              <w:t>Ron</w:t>
            </w:r>
            <w:r w:rsidRPr="00ED4F42">
              <w:rPr>
                <w:rFonts w:ascii="Arial" w:hAnsi="Arial" w:cs="Arial"/>
                <w:sz w:val="22"/>
                <w:szCs w:val="22"/>
              </w:rPr>
              <w:t xml:space="preserve"> Sutherland</w:t>
            </w:r>
            <w:r w:rsidR="001461E3" w:rsidRPr="00ED4F4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="001461E3" w:rsidRPr="00ED4F42">
              <w:rPr>
                <w:rFonts w:ascii="Arial" w:hAnsi="Arial" w:cs="Arial"/>
                <w:sz w:val="22"/>
                <w:szCs w:val="22"/>
              </w:rPr>
              <w:t>Jono</w:t>
            </w:r>
            <w:proofErr w:type="spellEnd"/>
            <w:r w:rsidRPr="00ED4F42">
              <w:rPr>
                <w:rFonts w:ascii="Arial" w:hAnsi="Arial" w:cs="Arial"/>
                <w:sz w:val="22"/>
                <w:szCs w:val="22"/>
              </w:rPr>
              <w:t xml:space="preserve"> Ellis</w:t>
            </w:r>
            <w:r w:rsidR="001461E3" w:rsidRPr="00ED4F42">
              <w:rPr>
                <w:rFonts w:ascii="Arial" w:hAnsi="Arial" w:cs="Arial"/>
                <w:sz w:val="22"/>
                <w:szCs w:val="22"/>
              </w:rPr>
              <w:t>,</w:t>
            </w:r>
            <w:r w:rsidR="00ED4F42">
              <w:t xml:space="preserve"> </w:t>
            </w:r>
            <w:proofErr w:type="spellStart"/>
            <w:r w:rsidR="00ED4F42" w:rsidRPr="00ED4F42">
              <w:rPr>
                <w:rFonts w:ascii="Arial" w:hAnsi="Arial" w:cs="Arial"/>
                <w:sz w:val="22"/>
                <w:szCs w:val="22"/>
              </w:rPr>
              <w:t>Eilidh</w:t>
            </w:r>
            <w:proofErr w:type="spellEnd"/>
            <w:r w:rsidR="00ED4F42" w:rsidRPr="00ED4F42">
              <w:rPr>
                <w:rFonts w:ascii="Arial" w:hAnsi="Arial" w:cs="Arial"/>
                <w:sz w:val="22"/>
                <w:szCs w:val="22"/>
              </w:rPr>
              <w:t xml:space="preserve"> Walker,</w:t>
            </w:r>
            <w:r w:rsidR="001461E3" w:rsidRPr="00ED4F42">
              <w:rPr>
                <w:rFonts w:ascii="Arial" w:hAnsi="Arial" w:cs="Arial"/>
                <w:sz w:val="22"/>
                <w:szCs w:val="22"/>
              </w:rPr>
              <w:t xml:space="preserve"> Jim</w:t>
            </w:r>
            <w:r w:rsidRPr="00ED4F42">
              <w:rPr>
                <w:rFonts w:ascii="Arial" w:hAnsi="Arial" w:cs="Arial"/>
                <w:sz w:val="22"/>
                <w:szCs w:val="22"/>
              </w:rPr>
              <w:t xml:space="preserve"> McPherson</w:t>
            </w:r>
            <w:r w:rsidR="00ED4F42" w:rsidRPr="00ED4F42">
              <w:rPr>
                <w:rFonts w:ascii="Arial" w:hAnsi="Arial" w:cs="Arial"/>
                <w:sz w:val="22"/>
                <w:szCs w:val="22"/>
              </w:rPr>
              <w:t xml:space="preserve">, Nancy Anderson, Geraldine </w:t>
            </w:r>
            <w:proofErr w:type="spellStart"/>
            <w:r w:rsidR="00ED4F42" w:rsidRPr="00ED4F42">
              <w:rPr>
                <w:rFonts w:ascii="Arial" w:hAnsi="Arial" w:cs="Arial"/>
                <w:sz w:val="22"/>
                <w:szCs w:val="22"/>
              </w:rPr>
              <w:t>Bouglas</w:t>
            </w:r>
            <w:proofErr w:type="spellEnd"/>
            <w:r w:rsidR="00DA12CA" w:rsidRPr="00ED4F4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9B033F" w:rsidRPr="00F11651" w:rsidRDefault="00DA12CA" w:rsidP="00ED4F42">
            <w:pPr>
              <w:pStyle w:val="ListParagraph"/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ED4F4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B457E" w:rsidRPr="00F11651" w:rsidTr="00FB457E">
        <w:trPr>
          <w:trHeight w:val="643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lastRenderedPageBreak/>
              <w:t>5</w:t>
            </w:r>
          </w:p>
        </w:tc>
        <w:tc>
          <w:tcPr>
            <w:tcW w:w="8866" w:type="dxa"/>
            <w:shd w:val="clear" w:color="auto" w:fill="auto"/>
          </w:tcPr>
          <w:p w:rsidR="007F0C2C" w:rsidRPr="00A95EB2" w:rsidRDefault="00E66922" w:rsidP="00A837FD">
            <w:pPr>
              <w:tabs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 of next meeting and AGM</w:t>
            </w:r>
          </w:p>
          <w:p w:rsidR="001B2D3A" w:rsidRDefault="007330F4" w:rsidP="00A35771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next AGM will be on </w:t>
            </w:r>
            <w:r w:rsidR="00DA12CA">
              <w:rPr>
                <w:rFonts w:ascii="Arial" w:hAnsi="Arial" w:cs="Arial"/>
                <w:sz w:val="22"/>
                <w:szCs w:val="22"/>
              </w:rPr>
              <w:t>Tuesday 14</w:t>
            </w:r>
            <w:r w:rsidR="001B2D3A">
              <w:rPr>
                <w:rFonts w:ascii="Arial" w:hAnsi="Arial" w:cs="Arial"/>
                <w:sz w:val="22"/>
                <w:szCs w:val="22"/>
              </w:rPr>
              <w:t xml:space="preserve"> November </w:t>
            </w:r>
            <w:r w:rsidR="00DA12CA">
              <w:rPr>
                <w:rFonts w:ascii="Arial" w:hAnsi="Arial" w:cs="Arial"/>
                <w:sz w:val="22"/>
                <w:szCs w:val="22"/>
              </w:rPr>
              <w:t>2017</w:t>
            </w:r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0F0865">
              <w:rPr>
                <w:rFonts w:ascii="Arial" w:hAnsi="Arial" w:cs="Arial"/>
                <w:sz w:val="22"/>
                <w:szCs w:val="22"/>
              </w:rPr>
              <w:t>The d</w:t>
            </w:r>
            <w:r w:rsidR="001B2D3A">
              <w:rPr>
                <w:rFonts w:ascii="Arial" w:hAnsi="Arial" w:cs="Arial"/>
                <w:sz w:val="22"/>
                <w:szCs w:val="22"/>
              </w:rPr>
              <w:t>ate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 w:rsidR="000F0865">
              <w:rPr>
                <w:rFonts w:ascii="Arial" w:hAnsi="Arial" w:cs="Arial"/>
                <w:sz w:val="22"/>
                <w:szCs w:val="22"/>
              </w:rPr>
              <w:t xml:space="preserve">the first </w:t>
            </w:r>
            <w:r>
              <w:rPr>
                <w:rFonts w:ascii="Arial" w:hAnsi="Arial" w:cs="Arial"/>
                <w:sz w:val="22"/>
                <w:szCs w:val="22"/>
              </w:rPr>
              <w:t>committee meeting will be</w:t>
            </w:r>
            <w:r w:rsidR="001B2D3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A12CA">
              <w:rPr>
                <w:rFonts w:ascii="Arial" w:hAnsi="Arial" w:cs="Arial"/>
                <w:sz w:val="22"/>
                <w:szCs w:val="22"/>
              </w:rPr>
              <w:t xml:space="preserve">organised </w:t>
            </w:r>
            <w:r w:rsidR="001B2D3A">
              <w:rPr>
                <w:rFonts w:ascii="Arial" w:hAnsi="Arial" w:cs="Arial"/>
                <w:sz w:val="22"/>
                <w:szCs w:val="22"/>
              </w:rPr>
              <w:t xml:space="preserve">by email.  </w:t>
            </w:r>
          </w:p>
          <w:p w:rsidR="001B2D3A" w:rsidRPr="00F11651" w:rsidRDefault="001B2D3A" w:rsidP="00A35771">
            <w:pPr>
              <w:tabs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8866" w:type="dxa"/>
            <w:shd w:val="clear" w:color="auto" w:fill="auto"/>
          </w:tcPr>
          <w:p w:rsidR="003E2F0D" w:rsidRPr="00A95EB2" w:rsidRDefault="003E2F0D" w:rsidP="003E2F0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Bolivia 2017 update</w:t>
            </w:r>
          </w:p>
          <w:p w:rsidR="00FB499E" w:rsidRDefault="00E26FE5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David reported at the training weekends have been going well so far.  </w:t>
            </w:r>
            <w:r w:rsidR="00D9057C">
              <w:rPr>
                <w:rFonts w:ascii="Arial" w:hAnsi="Arial" w:cs="Arial"/>
                <w:sz w:val="22"/>
                <w:szCs w:val="22"/>
              </w:rPr>
              <w:t xml:space="preserve">To avoid the risk of </w:t>
            </w:r>
            <w:proofErr w:type="spellStart"/>
            <w:r w:rsidR="00507258">
              <w:rPr>
                <w:rFonts w:ascii="Arial" w:hAnsi="Arial" w:cs="Arial"/>
                <w:sz w:val="22"/>
                <w:szCs w:val="22"/>
              </w:rPr>
              <w:t>Zika</w:t>
            </w:r>
            <w:proofErr w:type="spellEnd"/>
            <w:r w:rsidR="00507258">
              <w:rPr>
                <w:rFonts w:ascii="Arial" w:hAnsi="Arial" w:cs="Arial"/>
                <w:sz w:val="22"/>
                <w:szCs w:val="22"/>
              </w:rPr>
              <w:t xml:space="preserve"> virus </w:t>
            </w:r>
            <w:r w:rsidR="00D9057C">
              <w:rPr>
                <w:rFonts w:ascii="Arial" w:hAnsi="Arial" w:cs="Arial"/>
                <w:sz w:val="22"/>
                <w:szCs w:val="22"/>
              </w:rPr>
              <w:t xml:space="preserve">the expedition will </w:t>
            </w:r>
            <w:r w:rsidR="00507258">
              <w:rPr>
                <w:rFonts w:ascii="Arial" w:hAnsi="Arial" w:cs="Arial"/>
                <w:sz w:val="22"/>
                <w:szCs w:val="22"/>
              </w:rPr>
              <w:t xml:space="preserve">need </w:t>
            </w:r>
            <w:r>
              <w:rPr>
                <w:rFonts w:ascii="Arial" w:hAnsi="Arial" w:cs="Arial"/>
                <w:sz w:val="22"/>
                <w:szCs w:val="22"/>
              </w:rPr>
              <w:t xml:space="preserve">to stay above </w:t>
            </w:r>
            <w:r w:rsidR="005E08DE" w:rsidRPr="005E08DE">
              <w:rPr>
                <w:rFonts w:ascii="Arial" w:hAnsi="Arial" w:cs="Arial"/>
                <w:sz w:val="22"/>
                <w:szCs w:val="22"/>
              </w:rPr>
              <w:t>20</w:t>
            </w:r>
            <w:r w:rsidRPr="005E08DE">
              <w:rPr>
                <w:rFonts w:ascii="Arial" w:hAnsi="Arial" w:cs="Arial"/>
                <w:sz w:val="22"/>
                <w:szCs w:val="22"/>
              </w:rPr>
              <w:t>00 metres</w:t>
            </w:r>
            <w:r w:rsidR="00507258" w:rsidRPr="005E08D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9057C">
              <w:rPr>
                <w:rFonts w:ascii="Arial" w:hAnsi="Arial" w:cs="Arial"/>
                <w:sz w:val="22"/>
                <w:szCs w:val="22"/>
              </w:rPr>
              <w:t xml:space="preserve">which is slightly </w:t>
            </w:r>
            <w:r w:rsidR="00507258">
              <w:rPr>
                <w:rFonts w:ascii="Arial" w:hAnsi="Arial" w:cs="Arial"/>
                <w:sz w:val="22"/>
                <w:szCs w:val="22"/>
              </w:rPr>
              <w:t xml:space="preserve">limiting possible </w:t>
            </w:r>
            <w:r w:rsidR="00D9057C">
              <w:rPr>
                <w:rFonts w:ascii="Arial" w:hAnsi="Arial" w:cs="Arial"/>
                <w:sz w:val="22"/>
                <w:szCs w:val="22"/>
              </w:rPr>
              <w:t xml:space="preserve">activity </w:t>
            </w:r>
            <w:r w:rsidR="00507258">
              <w:rPr>
                <w:rFonts w:ascii="Arial" w:hAnsi="Arial" w:cs="Arial"/>
                <w:sz w:val="22"/>
                <w:szCs w:val="22"/>
              </w:rPr>
              <w:t xml:space="preserve">options.  Fundraising </w:t>
            </w:r>
            <w:r w:rsidR="00D9057C">
              <w:rPr>
                <w:rFonts w:ascii="Arial" w:hAnsi="Arial" w:cs="Arial"/>
                <w:sz w:val="22"/>
                <w:szCs w:val="22"/>
              </w:rPr>
              <w:t xml:space="preserve">is also </w:t>
            </w:r>
            <w:r w:rsidR="00507258">
              <w:rPr>
                <w:rFonts w:ascii="Arial" w:hAnsi="Arial" w:cs="Arial"/>
                <w:sz w:val="22"/>
                <w:szCs w:val="22"/>
              </w:rPr>
              <w:t xml:space="preserve">going really well.  £1432 profit </w:t>
            </w:r>
            <w:r w:rsidR="00D9057C">
              <w:rPr>
                <w:rFonts w:ascii="Arial" w:hAnsi="Arial" w:cs="Arial"/>
                <w:sz w:val="22"/>
                <w:szCs w:val="22"/>
              </w:rPr>
              <w:t xml:space="preserve">was made </w:t>
            </w:r>
            <w:r w:rsidR="00507258">
              <w:rPr>
                <w:rFonts w:ascii="Arial" w:hAnsi="Arial" w:cs="Arial"/>
                <w:sz w:val="22"/>
                <w:szCs w:val="22"/>
              </w:rPr>
              <w:t xml:space="preserve">from the Tibet talks </w:t>
            </w:r>
            <w:r w:rsidR="00D9057C">
              <w:rPr>
                <w:rFonts w:ascii="Arial" w:hAnsi="Arial" w:cs="Arial"/>
                <w:sz w:val="22"/>
                <w:szCs w:val="22"/>
              </w:rPr>
              <w:t>and the speakers have been asked to give the talk again</w:t>
            </w:r>
            <w:r w:rsidR="00507258">
              <w:rPr>
                <w:rFonts w:ascii="Arial" w:hAnsi="Arial" w:cs="Arial"/>
                <w:sz w:val="22"/>
                <w:szCs w:val="22"/>
              </w:rPr>
              <w:t xml:space="preserve"> elsewhere.  Graham gave a</w:t>
            </w:r>
            <w:r>
              <w:rPr>
                <w:rFonts w:ascii="Arial" w:hAnsi="Arial" w:cs="Arial"/>
                <w:sz w:val="22"/>
                <w:szCs w:val="22"/>
              </w:rPr>
              <w:t xml:space="preserve">n update on the </w:t>
            </w:r>
            <w:r w:rsidR="00D9057C">
              <w:rPr>
                <w:rFonts w:ascii="Arial" w:hAnsi="Arial" w:cs="Arial"/>
                <w:sz w:val="22"/>
                <w:szCs w:val="22"/>
              </w:rPr>
              <w:t>adventure phase and a possible four</w:t>
            </w:r>
            <w:r>
              <w:rPr>
                <w:rFonts w:ascii="Arial" w:hAnsi="Arial" w:cs="Arial"/>
                <w:sz w:val="22"/>
                <w:szCs w:val="22"/>
              </w:rPr>
              <w:t xml:space="preserve"> day trek in the mountains to the north west of La Paz.  </w:t>
            </w:r>
          </w:p>
          <w:p w:rsidR="00DA12CA" w:rsidRPr="00F11651" w:rsidRDefault="00DA12CA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30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8866" w:type="dxa"/>
            <w:shd w:val="clear" w:color="auto" w:fill="auto"/>
          </w:tcPr>
          <w:p w:rsidR="00075340" w:rsidRPr="003E2F0D" w:rsidRDefault="003E2F0D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E2F0D">
              <w:rPr>
                <w:rFonts w:ascii="Arial" w:hAnsi="Arial" w:cs="Arial"/>
                <w:b/>
                <w:sz w:val="22"/>
                <w:szCs w:val="22"/>
              </w:rPr>
              <w:t>European destination proposal</w:t>
            </w:r>
          </w:p>
          <w:p w:rsidR="00C93740" w:rsidRDefault="000F0865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Roger Hemming </w:t>
            </w:r>
            <w:r w:rsidR="00F21794">
              <w:rPr>
                <w:rFonts w:ascii="Arial" w:hAnsi="Arial" w:cs="Arial"/>
                <w:sz w:val="22"/>
                <w:szCs w:val="22"/>
              </w:rPr>
              <w:t xml:space="preserve">proposed </w:t>
            </w:r>
            <w:r w:rsidR="00E26FE5">
              <w:rPr>
                <w:rFonts w:ascii="Arial" w:hAnsi="Arial" w:cs="Arial"/>
                <w:sz w:val="22"/>
                <w:szCs w:val="22"/>
              </w:rPr>
              <w:t>Belarus</w:t>
            </w:r>
            <w:r>
              <w:rPr>
                <w:rFonts w:ascii="Arial" w:hAnsi="Arial" w:cs="Arial"/>
                <w:sz w:val="22"/>
                <w:szCs w:val="22"/>
              </w:rPr>
              <w:t xml:space="preserve"> as a destination and gave a presentation on the country and some established links with a charity called </w:t>
            </w:r>
            <w:r w:rsidR="00C93740">
              <w:rPr>
                <w:rFonts w:ascii="Arial" w:hAnsi="Arial" w:cs="Arial"/>
                <w:sz w:val="22"/>
                <w:szCs w:val="22"/>
              </w:rPr>
              <w:t xml:space="preserve">Chernobyl Children’s Lifeline Link.  </w:t>
            </w:r>
            <w:r>
              <w:rPr>
                <w:rFonts w:ascii="Arial" w:hAnsi="Arial" w:cs="Arial"/>
                <w:sz w:val="22"/>
                <w:szCs w:val="22"/>
              </w:rPr>
              <w:t xml:space="preserve">Roger noted that he would not take on the 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role of Chief Leader.  The meeting was in general agreement that it would make a great destination - Ruth proposed and</w:t>
            </w:r>
            <w:r w:rsidR="00C93740">
              <w:rPr>
                <w:rFonts w:ascii="Arial" w:hAnsi="Arial" w:cs="Arial"/>
                <w:sz w:val="22"/>
                <w:szCs w:val="22"/>
              </w:rPr>
              <w:t xml:space="preserve"> David seconded</w:t>
            </w:r>
            <w:r>
              <w:rPr>
                <w:rFonts w:ascii="Arial" w:hAnsi="Arial" w:cs="Arial"/>
                <w:sz w:val="22"/>
                <w:szCs w:val="22"/>
              </w:rPr>
              <w:t xml:space="preserve"> it</w:t>
            </w:r>
            <w:r w:rsidR="00C93740">
              <w:rPr>
                <w:rFonts w:ascii="Arial" w:hAnsi="Arial" w:cs="Arial"/>
                <w:sz w:val="22"/>
                <w:szCs w:val="22"/>
              </w:rPr>
              <w:t xml:space="preserve">.  </w:t>
            </w:r>
          </w:p>
          <w:p w:rsidR="00C93740" w:rsidRDefault="00C93740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C93740" w:rsidRDefault="00C93740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Gra</w:t>
            </w:r>
            <w:r w:rsidR="000F0865">
              <w:rPr>
                <w:rFonts w:ascii="Arial" w:hAnsi="Arial" w:cs="Arial"/>
                <w:sz w:val="22"/>
                <w:szCs w:val="22"/>
              </w:rPr>
              <w:t xml:space="preserve">ham </w:t>
            </w:r>
            <w:r>
              <w:rPr>
                <w:rFonts w:ascii="Arial" w:hAnsi="Arial" w:cs="Arial"/>
                <w:sz w:val="22"/>
                <w:szCs w:val="22"/>
              </w:rPr>
              <w:t xml:space="preserve"> suggested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F0865">
              <w:rPr>
                <w:rFonts w:ascii="Arial" w:hAnsi="Arial" w:cs="Arial"/>
                <w:sz w:val="22"/>
                <w:szCs w:val="22"/>
              </w:rPr>
              <w:t xml:space="preserve">that one of the </w:t>
            </w:r>
            <w:r>
              <w:rPr>
                <w:rFonts w:ascii="Arial" w:hAnsi="Arial" w:cs="Arial"/>
                <w:sz w:val="22"/>
                <w:szCs w:val="22"/>
              </w:rPr>
              <w:t>Balkan countries</w:t>
            </w:r>
            <w:r w:rsidR="000F0865">
              <w:rPr>
                <w:rFonts w:ascii="Arial" w:hAnsi="Arial" w:cs="Arial"/>
                <w:sz w:val="22"/>
                <w:szCs w:val="22"/>
              </w:rPr>
              <w:t xml:space="preserve"> would also </w:t>
            </w:r>
            <w:r w:rsidR="00C1380F">
              <w:rPr>
                <w:rFonts w:ascii="Arial" w:hAnsi="Arial" w:cs="Arial"/>
                <w:sz w:val="22"/>
                <w:szCs w:val="22"/>
              </w:rPr>
              <w:t>be a really</w:t>
            </w:r>
            <w:r w:rsidR="000F0865">
              <w:rPr>
                <w:rFonts w:ascii="Arial" w:hAnsi="Arial" w:cs="Arial"/>
                <w:sz w:val="22"/>
                <w:szCs w:val="22"/>
              </w:rPr>
              <w:t xml:space="preserve"> good destination</w:t>
            </w:r>
            <w:r w:rsidR="00C1380F">
              <w:rPr>
                <w:rFonts w:ascii="Arial" w:hAnsi="Arial" w:cs="Arial"/>
                <w:sz w:val="22"/>
                <w:szCs w:val="22"/>
              </w:rPr>
              <w:t xml:space="preserve"> and he mentioned he had spent some time in</w:t>
            </w:r>
            <w:r>
              <w:rPr>
                <w:rFonts w:ascii="Arial" w:hAnsi="Arial" w:cs="Arial"/>
                <w:sz w:val="22"/>
                <w:szCs w:val="22"/>
              </w:rPr>
              <w:t xml:space="preserve"> Kosovo.  </w:t>
            </w:r>
          </w:p>
          <w:p w:rsidR="00C93740" w:rsidRDefault="00C93740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F21794" w:rsidRDefault="00C1380F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was decided that as there is p</w:t>
            </w:r>
            <w:r w:rsidR="00C93740">
              <w:rPr>
                <w:rFonts w:ascii="Arial" w:hAnsi="Arial" w:cs="Arial"/>
                <w:sz w:val="22"/>
                <w:szCs w:val="22"/>
              </w:rPr>
              <w:t xml:space="preserve">lenty of time </w:t>
            </w:r>
            <w:r>
              <w:rPr>
                <w:rFonts w:ascii="Arial" w:hAnsi="Arial" w:cs="Arial"/>
                <w:sz w:val="22"/>
                <w:szCs w:val="22"/>
              </w:rPr>
              <w:t xml:space="preserve">before a decision needs to be made, the </w:t>
            </w:r>
            <w:r w:rsidR="00C93740">
              <w:rPr>
                <w:rFonts w:ascii="Arial" w:hAnsi="Arial" w:cs="Arial"/>
                <w:sz w:val="22"/>
                <w:szCs w:val="22"/>
              </w:rPr>
              <w:t>committee</w:t>
            </w:r>
            <w:r>
              <w:rPr>
                <w:rFonts w:ascii="Arial" w:hAnsi="Arial" w:cs="Arial"/>
                <w:sz w:val="22"/>
                <w:szCs w:val="22"/>
              </w:rPr>
              <w:t xml:space="preserve"> would investigate and discuss the options further and also work on recruiting a Chief L</w:t>
            </w:r>
            <w:r w:rsidR="00C93740">
              <w:rPr>
                <w:rFonts w:ascii="Arial" w:hAnsi="Arial" w:cs="Arial"/>
                <w:sz w:val="22"/>
                <w:szCs w:val="22"/>
              </w:rPr>
              <w:t xml:space="preserve">eader. </w:t>
            </w:r>
            <w:r w:rsidR="00E26FE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26FE5" w:rsidRDefault="00E26FE5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E26FE5" w:rsidRPr="00F11651" w:rsidRDefault="00E26FE5" w:rsidP="00A35771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B457E" w:rsidRPr="00F11651" w:rsidTr="00FB457E">
        <w:trPr>
          <w:trHeight w:val="647"/>
        </w:trPr>
        <w:tc>
          <w:tcPr>
            <w:tcW w:w="666" w:type="dxa"/>
            <w:shd w:val="clear" w:color="auto" w:fill="auto"/>
          </w:tcPr>
          <w:p w:rsidR="00FB457E" w:rsidRPr="00F11651" w:rsidRDefault="00FB457E" w:rsidP="00D37976">
            <w:pPr>
              <w:rPr>
                <w:rFonts w:ascii="Arial" w:hAnsi="Arial" w:cs="Arial"/>
                <w:sz w:val="22"/>
                <w:szCs w:val="22"/>
              </w:rPr>
            </w:pPr>
            <w:r w:rsidRPr="00F1165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8866" w:type="dxa"/>
            <w:shd w:val="clear" w:color="auto" w:fill="auto"/>
          </w:tcPr>
          <w:p w:rsidR="0066754A" w:rsidRDefault="00A837FD" w:rsidP="00A837FD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A95EB2">
              <w:rPr>
                <w:rFonts w:ascii="Arial" w:hAnsi="Arial" w:cs="Arial"/>
                <w:b/>
                <w:sz w:val="22"/>
                <w:szCs w:val="22"/>
              </w:rPr>
              <w:t>AOB</w:t>
            </w:r>
          </w:p>
          <w:p w:rsidR="00A837FD" w:rsidRDefault="000801FE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 w:rsidRPr="000801FE">
              <w:rPr>
                <w:rFonts w:ascii="Arial" w:hAnsi="Arial" w:cs="Arial"/>
                <w:sz w:val="22"/>
                <w:szCs w:val="22"/>
              </w:rPr>
              <w:t>Membership fees will remain the same as last year</w:t>
            </w:r>
            <w:r>
              <w:rPr>
                <w:rFonts w:ascii="Arial" w:hAnsi="Arial" w:cs="Arial"/>
                <w:sz w:val="22"/>
                <w:szCs w:val="22"/>
              </w:rPr>
              <w:t xml:space="preserve"> – £10.  </w:t>
            </w:r>
          </w:p>
          <w:p w:rsidR="00E85998" w:rsidRDefault="00E85998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  <w:p w:rsidR="007B73A8" w:rsidRDefault="007B73A8" w:rsidP="004C069E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Nancy </w:t>
            </w:r>
            <w:r w:rsidR="00C1380F">
              <w:rPr>
                <w:rFonts w:ascii="Arial" w:hAnsi="Arial" w:cs="Arial"/>
                <w:sz w:val="22"/>
                <w:szCs w:val="22"/>
              </w:rPr>
              <w:t>asked anyone that hasn’t already to complete a self-declaration form to start the PVG process</w:t>
            </w:r>
            <w:r>
              <w:rPr>
                <w:rFonts w:ascii="Arial" w:hAnsi="Arial" w:cs="Arial"/>
                <w:sz w:val="22"/>
                <w:szCs w:val="22"/>
              </w:rPr>
              <w:t xml:space="preserve">.  </w:t>
            </w:r>
            <w:r w:rsidR="00C1380F">
              <w:rPr>
                <w:rFonts w:ascii="Arial" w:hAnsi="Arial" w:cs="Arial"/>
                <w:sz w:val="22"/>
                <w:szCs w:val="22"/>
              </w:rPr>
              <w:t xml:space="preserve">Any BEG member who wants to be involved with an expedition in any way needs to have a PVG check.  </w:t>
            </w:r>
          </w:p>
          <w:p w:rsidR="004C069E" w:rsidRPr="00F11651" w:rsidRDefault="004C069E" w:rsidP="007B73A8">
            <w:pPr>
              <w:tabs>
                <w:tab w:val="left" w:pos="492"/>
                <w:tab w:val="left" w:pos="12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FB457E" w:rsidRDefault="00FB457E" w:rsidP="00FB457E">
      <w:pPr>
        <w:tabs>
          <w:tab w:val="left" w:pos="1260"/>
        </w:tabs>
        <w:rPr>
          <w:rFonts w:ascii="Arial" w:hAnsi="Arial" w:cs="Arial"/>
          <w:b/>
          <w:sz w:val="20"/>
          <w:szCs w:val="20"/>
        </w:rPr>
      </w:pPr>
    </w:p>
    <w:p w:rsidR="00A837FD" w:rsidRDefault="00FB457E" w:rsidP="00FB457E">
      <w:pPr>
        <w:tabs>
          <w:tab w:val="left" w:pos="12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="00A837FD">
        <w:rPr>
          <w:rFonts w:ascii="Arial" w:hAnsi="Arial" w:cs="Arial"/>
          <w:b/>
          <w:sz w:val="20"/>
          <w:szCs w:val="20"/>
        </w:rPr>
        <w:t>1</w:t>
      </w:r>
      <w:r w:rsidR="003E2F0D">
        <w:rPr>
          <w:rFonts w:ascii="Arial" w:hAnsi="Arial" w:cs="Arial"/>
          <w:b/>
          <w:sz w:val="20"/>
          <w:szCs w:val="20"/>
        </w:rPr>
        <w:t>7</w:t>
      </w:r>
      <w:r w:rsidRPr="00F94EE1">
        <w:rPr>
          <w:rFonts w:ascii="Arial" w:hAnsi="Arial" w:cs="Arial"/>
          <w:b/>
          <w:sz w:val="20"/>
          <w:szCs w:val="20"/>
        </w:rPr>
        <w:t xml:space="preserve"> committee</w:t>
      </w:r>
      <w:r w:rsidRPr="00782AF9">
        <w:rPr>
          <w:rFonts w:ascii="Arial" w:hAnsi="Arial" w:cs="Arial"/>
          <w:sz w:val="20"/>
          <w:szCs w:val="20"/>
        </w:rPr>
        <w:t xml:space="preserve">:  </w:t>
      </w:r>
    </w:p>
    <w:p w:rsidR="00FB457E" w:rsidRDefault="00ED4F42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Rosie Stewart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 xml:space="preserve"> (Chair); </w:t>
      </w:r>
      <w:r w:rsidRPr="00782AF9">
        <w:rPr>
          <w:rFonts w:ascii="Arial" w:hAnsi="Arial" w:cs="Arial"/>
          <w:color w:val="000000"/>
          <w:sz w:val="20"/>
          <w:szCs w:val="20"/>
        </w:rPr>
        <w:t xml:space="preserve">Ruth Longmuir </w:t>
      </w:r>
      <w:r w:rsidR="00FB457E">
        <w:rPr>
          <w:rFonts w:ascii="Arial" w:hAnsi="Arial" w:cs="Arial"/>
          <w:color w:val="000000"/>
          <w:sz w:val="20"/>
          <w:szCs w:val="20"/>
        </w:rPr>
        <w:t xml:space="preserve">(Vice Chair); </w:t>
      </w:r>
      <w:r>
        <w:rPr>
          <w:rFonts w:ascii="Arial" w:hAnsi="Arial" w:cs="Arial"/>
          <w:color w:val="000000"/>
          <w:sz w:val="20"/>
          <w:szCs w:val="20"/>
        </w:rPr>
        <w:t xml:space="preserve">Nicola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Stillie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(Treasurer)</w:t>
      </w:r>
      <w:r w:rsidR="00FB457E" w:rsidRPr="00782AF9"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 xml:space="preserve"> Nancy Anderson; </w:t>
      </w:r>
      <w:r w:rsidR="007F1627" w:rsidRPr="00782AF9">
        <w:rPr>
          <w:rFonts w:ascii="Arial" w:hAnsi="Arial" w:cs="Arial"/>
          <w:color w:val="000000"/>
          <w:sz w:val="20"/>
          <w:szCs w:val="20"/>
        </w:rPr>
        <w:t>Jim McPherson</w:t>
      </w:r>
      <w:r w:rsidR="007F1627"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 w:rsidR="007F1627">
        <w:rPr>
          <w:rFonts w:ascii="Arial" w:hAnsi="Arial" w:cs="Arial"/>
          <w:color w:val="000000"/>
          <w:sz w:val="20"/>
          <w:szCs w:val="20"/>
        </w:rPr>
        <w:t>Jono</w:t>
      </w:r>
      <w:proofErr w:type="spellEnd"/>
      <w:r w:rsidR="007F1627">
        <w:rPr>
          <w:rFonts w:ascii="Arial" w:hAnsi="Arial" w:cs="Arial"/>
          <w:color w:val="000000"/>
          <w:sz w:val="20"/>
          <w:szCs w:val="20"/>
        </w:rPr>
        <w:t xml:space="preserve"> Ellis; </w:t>
      </w:r>
      <w:r w:rsidR="007F1627" w:rsidRPr="00782AF9">
        <w:rPr>
          <w:rFonts w:ascii="Arial" w:hAnsi="Arial" w:cs="Arial"/>
          <w:color w:val="000000"/>
          <w:sz w:val="20"/>
          <w:szCs w:val="20"/>
        </w:rPr>
        <w:t>Ron Sutherland</w:t>
      </w:r>
      <w:r>
        <w:rPr>
          <w:rFonts w:ascii="Arial" w:hAnsi="Arial" w:cs="Arial"/>
          <w:color w:val="000000"/>
          <w:sz w:val="20"/>
          <w:szCs w:val="20"/>
        </w:rPr>
        <w:t xml:space="preserve">; </w:t>
      </w:r>
      <w:r w:rsidRPr="00782AF9">
        <w:rPr>
          <w:rFonts w:ascii="Arial" w:hAnsi="Arial" w:cs="Arial"/>
          <w:color w:val="000000"/>
          <w:sz w:val="20"/>
          <w:szCs w:val="20"/>
        </w:rPr>
        <w:t xml:space="preserve">Geraldine </w:t>
      </w:r>
      <w:proofErr w:type="spellStart"/>
      <w:r w:rsidRPr="00782AF9">
        <w:rPr>
          <w:rFonts w:ascii="Arial" w:hAnsi="Arial" w:cs="Arial"/>
          <w:color w:val="000000"/>
          <w:sz w:val="20"/>
          <w:szCs w:val="20"/>
        </w:rPr>
        <w:t>Bouglas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Eilidh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Walker; Graham Little; Kieran Riddell</w:t>
      </w: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Default="007F1627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</w:p>
    <w:p w:rsidR="007F1627" w:rsidRPr="00782AF9" w:rsidRDefault="00A225AE" w:rsidP="00FB457E">
      <w:pPr>
        <w:tabs>
          <w:tab w:val="left" w:pos="1260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06EA3" w:rsidRDefault="00806EA3"/>
    <w:sectPr w:rsidR="00806EA3" w:rsidSect="00FB4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64A39"/>
    <w:multiLevelType w:val="hybridMultilevel"/>
    <w:tmpl w:val="6DB07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7E"/>
    <w:rsid w:val="00075340"/>
    <w:rsid w:val="000801FE"/>
    <w:rsid w:val="000F0865"/>
    <w:rsid w:val="001461E3"/>
    <w:rsid w:val="001B2D3A"/>
    <w:rsid w:val="002405AB"/>
    <w:rsid w:val="002B06A0"/>
    <w:rsid w:val="002E4DEB"/>
    <w:rsid w:val="002F7EC1"/>
    <w:rsid w:val="00301659"/>
    <w:rsid w:val="00303C6E"/>
    <w:rsid w:val="003359E7"/>
    <w:rsid w:val="003B6DC2"/>
    <w:rsid w:val="003E2F0D"/>
    <w:rsid w:val="003F57FE"/>
    <w:rsid w:val="004C069E"/>
    <w:rsid w:val="004E25AB"/>
    <w:rsid w:val="00505FDE"/>
    <w:rsid w:val="00507258"/>
    <w:rsid w:val="0054782C"/>
    <w:rsid w:val="0055713A"/>
    <w:rsid w:val="005E08DE"/>
    <w:rsid w:val="00630133"/>
    <w:rsid w:val="0066754A"/>
    <w:rsid w:val="0069517D"/>
    <w:rsid w:val="006C0C98"/>
    <w:rsid w:val="007330F4"/>
    <w:rsid w:val="00780103"/>
    <w:rsid w:val="007B371E"/>
    <w:rsid w:val="007B73A8"/>
    <w:rsid w:val="007F0C2C"/>
    <w:rsid w:val="007F1627"/>
    <w:rsid w:val="00806EA3"/>
    <w:rsid w:val="00841F21"/>
    <w:rsid w:val="00872738"/>
    <w:rsid w:val="00925A5F"/>
    <w:rsid w:val="00926B60"/>
    <w:rsid w:val="00941B02"/>
    <w:rsid w:val="009B033F"/>
    <w:rsid w:val="00A11701"/>
    <w:rsid w:val="00A20EA9"/>
    <w:rsid w:val="00A225AE"/>
    <w:rsid w:val="00A35771"/>
    <w:rsid w:val="00A6147C"/>
    <w:rsid w:val="00A83001"/>
    <w:rsid w:val="00A837FD"/>
    <w:rsid w:val="00A95EB2"/>
    <w:rsid w:val="00B475C0"/>
    <w:rsid w:val="00B70701"/>
    <w:rsid w:val="00C1380F"/>
    <w:rsid w:val="00C5449E"/>
    <w:rsid w:val="00C93740"/>
    <w:rsid w:val="00CC4374"/>
    <w:rsid w:val="00CD7A04"/>
    <w:rsid w:val="00D42CCC"/>
    <w:rsid w:val="00D9057C"/>
    <w:rsid w:val="00DA12CA"/>
    <w:rsid w:val="00DF15BA"/>
    <w:rsid w:val="00E26FE5"/>
    <w:rsid w:val="00E66922"/>
    <w:rsid w:val="00E85998"/>
    <w:rsid w:val="00ED4F42"/>
    <w:rsid w:val="00F11651"/>
    <w:rsid w:val="00F21794"/>
    <w:rsid w:val="00F40ED7"/>
    <w:rsid w:val="00F7494A"/>
    <w:rsid w:val="00F929EC"/>
    <w:rsid w:val="00FB457E"/>
    <w:rsid w:val="00FB499E"/>
    <w:rsid w:val="00FC69D2"/>
    <w:rsid w:val="00FC7820"/>
    <w:rsid w:val="00F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  <w:style w:type="paragraph" w:styleId="ListParagraph">
    <w:name w:val="List Paragraph"/>
    <w:basedOn w:val="Normal"/>
    <w:uiPriority w:val="34"/>
    <w:qFormat/>
    <w:rsid w:val="00A614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FB457E"/>
  </w:style>
  <w:style w:type="paragraph" w:styleId="ListParagraph">
    <w:name w:val="List Paragraph"/>
    <w:basedOn w:val="Normal"/>
    <w:uiPriority w:val="34"/>
    <w:qFormat/>
    <w:rsid w:val="00A61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4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22D69-07FE-4DCA-B88D-DF63F25DE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Geraldine</dc:creator>
  <cp:lastModifiedBy>Ruth</cp:lastModifiedBy>
  <cp:revision>43</cp:revision>
  <cp:lastPrinted>2015-01-20T00:28:00Z</cp:lastPrinted>
  <dcterms:created xsi:type="dcterms:W3CDTF">2014-11-17T19:38:00Z</dcterms:created>
  <dcterms:modified xsi:type="dcterms:W3CDTF">2016-12-12T19:38:00Z</dcterms:modified>
</cp:coreProperties>
</file>