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77A3" w14:textId="63C4AD3D" w:rsidR="00C57093" w:rsidRDefault="00E1105A" w:rsidP="00E1105A">
      <w:pPr>
        <w:jc w:val="center"/>
        <w:rPr>
          <w:sz w:val="36"/>
          <w:szCs w:val="36"/>
        </w:rPr>
      </w:pPr>
      <w:r w:rsidRPr="00E1105A">
        <w:rPr>
          <w:sz w:val="36"/>
          <w:szCs w:val="36"/>
          <w:highlight w:val="yellow"/>
        </w:rPr>
        <w:t>STRAVA</w:t>
      </w:r>
    </w:p>
    <w:p w14:paraId="755C2FAF" w14:textId="77777777" w:rsidR="00E1105A" w:rsidRPr="00E1105A" w:rsidRDefault="00E1105A" w:rsidP="00E1105A">
      <w:pPr>
        <w:rPr>
          <w:b/>
          <w:bCs/>
        </w:rPr>
      </w:pPr>
      <w:r w:rsidRPr="00E1105A">
        <w:rPr>
          <w:b/>
          <w:bCs/>
        </w:rPr>
        <w:t>Slide 1: The Strava Heatmap Incident (2018)</w:t>
      </w:r>
    </w:p>
    <w:p w14:paraId="6C9E30AD" w14:textId="77777777" w:rsidR="00E1105A" w:rsidRPr="00E1105A" w:rsidRDefault="00E1105A" w:rsidP="00E1105A">
      <w:r w:rsidRPr="00E1105A">
        <w:rPr>
          <w:b/>
          <w:bCs/>
        </w:rPr>
        <w:t>What Happened:</w:t>
      </w:r>
    </w:p>
    <w:p w14:paraId="0BBE5077" w14:textId="77777777" w:rsidR="00E1105A" w:rsidRPr="00E1105A" w:rsidRDefault="00E1105A" w:rsidP="00E1105A">
      <w:pPr>
        <w:numPr>
          <w:ilvl w:val="0"/>
          <w:numId w:val="1"/>
        </w:numPr>
      </w:pPr>
      <w:r w:rsidRPr="00E1105A">
        <w:t xml:space="preserve">Strava released a global </w:t>
      </w:r>
      <w:r w:rsidRPr="00E1105A">
        <w:rPr>
          <w:b/>
          <w:bCs/>
        </w:rPr>
        <w:t>public heatmap</w:t>
      </w:r>
      <w:r w:rsidRPr="00E1105A">
        <w:t xml:space="preserve"> of user activity (based on GPS data).</w:t>
      </w:r>
    </w:p>
    <w:p w14:paraId="1F21A333" w14:textId="77777777" w:rsidR="00E1105A" w:rsidRPr="00E1105A" w:rsidRDefault="00E1105A" w:rsidP="00E1105A">
      <w:pPr>
        <w:numPr>
          <w:ilvl w:val="0"/>
          <w:numId w:val="1"/>
        </w:numPr>
      </w:pPr>
      <w:r w:rsidRPr="00E1105A">
        <w:t xml:space="preserve">Heatmap revealed </w:t>
      </w:r>
      <w:r w:rsidRPr="00E1105A">
        <w:rPr>
          <w:b/>
          <w:bCs/>
        </w:rPr>
        <w:t>secret military bases</w:t>
      </w:r>
      <w:r w:rsidRPr="00E1105A">
        <w:t xml:space="preserve"> due to soldiers using the app in remote locations.</w:t>
      </w:r>
    </w:p>
    <w:p w14:paraId="687E9751" w14:textId="77777777" w:rsidR="00E1105A" w:rsidRPr="00E1105A" w:rsidRDefault="00E1105A" w:rsidP="00E1105A">
      <w:pPr>
        <w:numPr>
          <w:ilvl w:val="0"/>
          <w:numId w:val="1"/>
        </w:numPr>
      </w:pPr>
      <w:r w:rsidRPr="00E1105A">
        <w:t xml:space="preserve">Even though data was </w:t>
      </w:r>
      <w:r w:rsidRPr="00E1105A">
        <w:rPr>
          <w:b/>
          <w:bCs/>
        </w:rPr>
        <w:t>aggregated and anonymized</w:t>
      </w:r>
      <w:r w:rsidRPr="00E1105A">
        <w:t>, in low-traffic zones, users could be identified.</w:t>
      </w:r>
    </w:p>
    <w:p w14:paraId="5B7FFCAE" w14:textId="77777777" w:rsidR="00E1105A" w:rsidRPr="00E1105A" w:rsidRDefault="00E1105A" w:rsidP="00E1105A">
      <w:r w:rsidRPr="00E1105A">
        <w:rPr>
          <w:b/>
          <w:bCs/>
        </w:rPr>
        <w:t>Privacy &amp; Ethics Issues:</w:t>
      </w:r>
    </w:p>
    <w:p w14:paraId="580D7B85" w14:textId="77777777" w:rsidR="00E1105A" w:rsidRPr="00E1105A" w:rsidRDefault="00E1105A" w:rsidP="00E1105A">
      <w:pPr>
        <w:numPr>
          <w:ilvl w:val="0"/>
          <w:numId w:val="2"/>
        </w:numPr>
      </w:pPr>
      <w:r w:rsidRPr="00E1105A">
        <w:t xml:space="preserve">Users were </w:t>
      </w:r>
      <w:proofErr w:type="gramStart"/>
      <w:r w:rsidRPr="00E1105A">
        <w:rPr>
          <w:b/>
          <w:bCs/>
        </w:rPr>
        <w:t>opted-in</w:t>
      </w:r>
      <w:proofErr w:type="gramEnd"/>
      <w:r w:rsidRPr="00E1105A">
        <w:rPr>
          <w:b/>
          <w:bCs/>
        </w:rPr>
        <w:t xml:space="preserve"> by default</w:t>
      </w:r>
      <w:r w:rsidRPr="00E1105A">
        <w:t xml:space="preserve"> and </w:t>
      </w:r>
      <w:r w:rsidRPr="00E1105A">
        <w:rPr>
          <w:b/>
          <w:bCs/>
        </w:rPr>
        <w:t>didn’t fully consent</w:t>
      </w:r>
      <w:r w:rsidRPr="00E1105A">
        <w:t xml:space="preserve"> to being part of global mapping.</w:t>
      </w:r>
    </w:p>
    <w:p w14:paraId="18489521" w14:textId="77777777" w:rsidR="00E1105A" w:rsidRPr="00E1105A" w:rsidRDefault="00E1105A" w:rsidP="00E1105A">
      <w:pPr>
        <w:numPr>
          <w:ilvl w:val="0"/>
          <w:numId w:val="2"/>
        </w:numPr>
      </w:pPr>
      <w:r w:rsidRPr="00E1105A">
        <w:t xml:space="preserve">The data wasn’t fully anonymized in practice — </w:t>
      </w:r>
      <w:r w:rsidRPr="00E1105A">
        <w:rPr>
          <w:b/>
          <w:bCs/>
        </w:rPr>
        <w:t>triangulation made re-identification possible</w:t>
      </w:r>
      <w:r w:rsidRPr="00E1105A">
        <w:t>.</w:t>
      </w:r>
    </w:p>
    <w:p w14:paraId="338DD779" w14:textId="77777777" w:rsidR="00E1105A" w:rsidRPr="00E1105A" w:rsidRDefault="00E1105A" w:rsidP="00E1105A">
      <w:pPr>
        <w:numPr>
          <w:ilvl w:val="0"/>
          <w:numId w:val="2"/>
        </w:numPr>
      </w:pPr>
      <w:r w:rsidRPr="00E1105A">
        <w:t xml:space="preserve">Researchers used </w:t>
      </w:r>
      <w:r w:rsidRPr="00E1105A">
        <w:rPr>
          <w:b/>
          <w:bCs/>
        </w:rPr>
        <w:t>visual patterns</w:t>
      </w:r>
      <w:r w:rsidRPr="00E1105A">
        <w:t xml:space="preserve"> to trace movements to </w:t>
      </w:r>
      <w:r w:rsidRPr="00E1105A">
        <w:rPr>
          <w:b/>
          <w:bCs/>
        </w:rPr>
        <w:t>specific homes or bases</w:t>
      </w:r>
      <w:r w:rsidRPr="00E1105A">
        <w:t>.</w:t>
      </w:r>
    </w:p>
    <w:p w14:paraId="6390178B" w14:textId="77777777" w:rsidR="00E1105A" w:rsidRPr="00E1105A" w:rsidRDefault="00E1105A" w:rsidP="00E1105A">
      <w:r w:rsidRPr="00E1105A">
        <w:pict w14:anchorId="302E255D">
          <v:rect id="_x0000_i1031" style="width:0;height:1.5pt" o:hralign="center" o:hrstd="t" o:hr="t" fillcolor="#a0a0a0" stroked="f"/>
        </w:pict>
      </w:r>
    </w:p>
    <w:p w14:paraId="29E4207D" w14:textId="4EA1E38E" w:rsidR="00E1105A" w:rsidRPr="00E1105A" w:rsidRDefault="00E1105A" w:rsidP="00E1105A">
      <w:pPr>
        <w:rPr>
          <w:b/>
          <w:bCs/>
        </w:rPr>
      </w:pPr>
      <w:r w:rsidRPr="00E1105A">
        <w:rPr>
          <w:b/>
          <w:bCs/>
        </w:rPr>
        <w:t>Slide 2: Ethical Fallout and Response</w:t>
      </w:r>
    </w:p>
    <w:p w14:paraId="2FBF31F4" w14:textId="77777777" w:rsidR="00E1105A" w:rsidRPr="00E1105A" w:rsidRDefault="00E1105A" w:rsidP="00E1105A">
      <w:r w:rsidRPr="00E1105A">
        <w:rPr>
          <w:b/>
          <w:bCs/>
        </w:rPr>
        <w:t>Aftermath &amp; Reactions:</w:t>
      </w:r>
    </w:p>
    <w:p w14:paraId="54EC2F9C" w14:textId="77777777" w:rsidR="00E1105A" w:rsidRPr="00E1105A" w:rsidRDefault="00E1105A" w:rsidP="00E1105A">
      <w:pPr>
        <w:numPr>
          <w:ilvl w:val="0"/>
          <w:numId w:val="3"/>
        </w:numPr>
      </w:pPr>
      <w:r w:rsidRPr="00E1105A">
        <w:rPr>
          <w:b/>
          <w:bCs/>
        </w:rPr>
        <w:t>No legal penalties</w:t>
      </w:r>
      <w:r w:rsidRPr="00E1105A">
        <w:t xml:space="preserve"> for Strava — no fines or lawsuits.</w:t>
      </w:r>
    </w:p>
    <w:p w14:paraId="03EB68F0" w14:textId="77777777" w:rsidR="00E1105A" w:rsidRPr="00E1105A" w:rsidRDefault="00E1105A" w:rsidP="00E1105A">
      <w:pPr>
        <w:numPr>
          <w:ilvl w:val="0"/>
          <w:numId w:val="3"/>
        </w:numPr>
      </w:pPr>
      <w:r w:rsidRPr="00E1105A">
        <w:t xml:space="preserve">Intense </w:t>
      </w:r>
      <w:r w:rsidRPr="00E1105A">
        <w:rPr>
          <w:b/>
          <w:bCs/>
        </w:rPr>
        <w:t>public and government backlash</w:t>
      </w:r>
      <w:r w:rsidRPr="00E1105A">
        <w:t>, especially from military/security sectors.</w:t>
      </w:r>
    </w:p>
    <w:p w14:paraId="79257CED" w14:textId="77777777" w:rsidR="00E1105A" w:rsidRPr="00E1105A" w:rsidRDefault="00E1105A" w:rsidP="00E1105A">
      <w:pPr>
        <w:numPr>
          <w:ilvl w:val="0"/>
          <w:numId w:val="3"/>
        </w:numPr>
      </w:pPr>
      <w:r w:rsidRPr="00E1105A">
        <w:rPr>
          <w:b/>
          <w:bCs/>
        </w:rPr>
        <w:t>Governments (not Strava)</w:t>
      </w:r>
      <w:r w:rsidRPr="00E1105A">
        <w:t xml:space="preserve"> issued bans on fitness tracker use on military bases.</w:t>
      </w:r>
    </w:p>
    <w:p w14:paraId="2E3683B7" w14:textId="77777777" w:rsidR="00E1105A" w:rsidRPr="00E1105A" w:rsidRDefault="00E1105A" w:rsidP="00E1105A">
      <w:r w:rsidRPr="00E1105A">
        <w:rPr>
          <w:b/>
          <w:bCs/>
        </w:rPr>
        <w:t>Strava’s Response:</w:t>
      </w:r>
    </w:p>
    <w:p w14:paraId="7C67C171" w14:textId="77777777" w:rsidR="00E1105A" w:rsidRPr="00E1105A" w:rsidRDefault="00E1105A" w:rsidP="00E1105A">
      <w:pPr>
        <w:numPr>
          <w:ilvl w:val="0"/>
          <w:numId w:val="4"/>
        </w:numPr>
      </w:pPr>
      <w:r w:rsidRPr="00E1105A">
        <w:t xml:space="preserve">Added stronger </w:t>
      </w:r>
      <w:r w:rsidRPr="00E1105A">
        <w:rPr>
          <w:b/>
          <w:bCs/>
        </w:rPr>
        <w:t>privacy controls</w:t>
      </w:r>
      <w:r w:rsidRPr="00E1105A">
        <w:t xml:space="preserve"> (e.g. customizable privacy zones).</w:t>
      </w:r>
    </w:p>
    <w:p w14:paraId="33751492" w14:textId="77777777" w:rsidR="00E1105A" w:rsidRPr="00E1105A" w:rsidRDefault="00E1105A" w:rsidP="00E1105A">
      <w:pPr>
        <w:numPr>
          <w:ilvl w:val="0"/>
          <w:numId w:val="4"/>
        </w:numPr>
      </w:pPr>
      <w:r w:rsidRPr="00E1105A">
        <w:t xml:space="preserve">Improved </w:t>
      </w:r>
      <w:r w:rsidRPr="00E1105A">
        <w:rPr>
          <w:b/>
          <w:bCs/>
        </w:rPr>
        <w:t>user awareness</w:t>
      </w:r>
      <w:r w:rsidRPr="00E1105A">
        <w:t xml:space="preserve"> of data sharing defaults.</w:t>
      </w:r>
    </w:p>
    <w:p w14:paraId="2DA2FD15" w14:textId="77777777" w:rsidR="00E1105A" w:rsidRPr="00E1105A" w:rsidRDefault="00E1105A" w:rsidP="00E1105A">
      <w:pPr>
        <w:numPr>
          <w:ilvl w:val="0"/>
          <w:numId w:val="4"/>
        </w:numPr>
      </w:pPr>
      <w:r w:rsidRPr="00E1105A">
        <w:t xml:space="preserve">Heatmap feature continues to exist, with </w:t>
      </w:r>
      <w:r w:rsidRPr="00E1105A">
        <w:rPr>
          <w:b/>
          <w:bCs/>
        </w:rPr>
        <w:t>opt-out option</w:t>
      </w:r>
      <w:r w:rsidRPr="00E1105A">
        <w:t xml:space="preserve"> still enabled by default.</w:t>
      </w:r>
    </w:p>
    <w:p w14:paraId="60D3D283" w14:textId="77777777" w:rsidR="00E1105A" w:rsidRPr="00E1105A" w:rsidRDefault="00E1105A" w:rsidP="00E1105A">
      <w:r w:rsidRPr="00E1105A">
        <w:rPr>
          <w:b/>
          <w:bCs/>
        </w:rPr>
        <w:t>Key Takeaway:</w:t>
      </w:r>
    </w:p>
    <w:p w14:paraId="393FDB29" w14:textId="77777777" w:rsidR="00E1105A" w:rsidRDefault="00E1105A" w:rsidP="00E1105A">
      <w:r w:rsidRPr="00E1105A">
        <w:lastRenderedPageBreak/>
        <w:t xml:space="preserve">Ethical responsibility goes beyond legal compliance — companies must </w:t>
      </w:r>
      <w:r w:rsidRPr="00E1105A">
        <w:rPr>
          <w:b/>
          <w:bCs/>
        </w:rPr>
        <w:t>anticipate unintended consequences</w:t>
      </w:r>
      <w:r w:rsidRPr="00E1105A">
        <w:t xml:space="preserve"> of data sharing.</w:t>
      </w:r>
    </w:p>
    <w:p w14:paraId="57AE77DB" w14:textId="77777777" w:rsidR="00E1105A" w:rsidRPr="00E1105A" w:rsidRDefault="00E1105A" w:rsidP="00E1105A"/>
    <w:p w14:paraId="2ED4A833" w14:textId="7B5F1F4B" w:rsidR="00E1105A" w:rsidRPr="00E1105A" w:rsidRDefault="00306D02" w:rsidP="00E1105A">
      <w:pPr>
        <w:jc w:val="center"/>
        <w:rPr>
          <w:sz w:val="36"/>
          <w:szCs w:val="36"/>
        </w:rPr>
      </w:pPr>
      <w:r w:rsidRPr="00306D02">
        <w:rPr>
          <w:sz w:val="36"/>
          <w:szCs w:val="36"/>
          <w:highlight w:val="yellow"/>
        </w:rPr>
        <w:t>FACEBOOK</w:t>
      </w:r>
    </w:p>
    <w:p w14:paraId="21D3143D" w14:textId="075DF458" w:rsidR="00E1105A" w:rsidRPr="00E1105A" w:rsidRDefault="00E1105A" w:rsidP="00E1105A">
      <w:r w:rsidRPr="00E1105A">
        <w:t xml:space="preserve">Slide 1: </w:t>
      </w:r>
      <w:r w:rsidR="00306D02" w:rsidRPr="00306D02">
        <w:t>The Facebook Emotional Contagion Study (2014)</w:t>
      </w:r>
    </w:p>
    <w:p w14:paraId="39BC21DB" w14:textId="77777777" w:rsidR="00E1105A" w:rsidRPr="00E1105A" w:rsidRDefault="00E1105A" w:rsidP="00E1105A">
      <w:r w:rsidRPr="00E1105A">
        <w:t>What Happened:</w:t>
      </w:r>
    </w:p>
    <w:p w14:paraId="016BA328" w14:textId="77777777" w:rsidR="00E1105A" w:rsidRPr="00E1105A" w:rsidRDefault="00E1105A" w:rsidP="00E1105A">
      <w:pPr>
        <w:numPr>
          <w:ilvl w:val="0"/>
          <w:numId w:val="5"/>
        </w:numPr>
      </w:pPr>
      <w:r w:rsidRPr="00E1105A">
        <w:t>Facebook, in partnership with Cornell and UC San Francisco, conducted a psychological experiment on 689,003 users.</w:t>
      </w:r>
    </w:p>
    <w:p w14:paraId="195EEBC8" w14:textId="77777777" w:rsidR="00E1105A" w:rsidRPr="00E1105A" w:rsidRDefault="00E1105A" w:rsidP="00E1105A">
      <w:pPr>
        <w:numPr>
          <w:ilvl w:val="0"/>
          <w:numId w:val="5"/>
        </w:numPr>
      </w:pPr>
      <w:r w:rsidRPr="00E1105A">
        <w:t>They manipulated newsfeeds to show more positive or negative posts to see if it affected users’ own emotional content in their posts.</w:t>
      </w:r>
    </w:p>
    <w:p w14:paraId="69881E9D" w14:textId="77777777" w:rsidR="00E1105A" w:rsidRPr="00E1105A" w:rsidRDefault="00E1105A" w:rsidP="00E1105A">
      <w:pPr>
        <w:numPr>
          <w:ilvl w:val="0"/>
          <w:numId w:val="5"/>
        </w:numPr>
      </w:pPr>
      <w:r w:rsidRPr="00E1105A">
        <w:t>The goal: test emotional contagion on a mass scale — can emotions spread online without direct interaction?</w:t>
      </w:r>
    </w:p>
    <w:p w14:paraId="260B52E7" w14:textId="77777777" w:rsidR="00E1105A" w:rsidRPr="00E1105A" w:rsidRDefault="00E1105A" w:rsidP="00E1105A">
      <w:r w:rsidRPr="00E1105A">
        <w:t>Key Details:</w:t>
      </w:r>
    </w:p>
    <w:p w14:paraId="1B782C41" w14:textId="77777777" w:rsidR="00E1105A" w:rsidRPr="00E1105A" w:rsidRDefault="00E1105A" w:rsidP="00E1105A">
      <w:pPr>
        <w:numPr>
          <w:ilvl w:val="0"/>
          <w:numId w:val="6"/>
        </w:numPr>
      </w:pPr>
      <w:r w:rsidRPr="00E1105A">
        <w:t>No informed consent was obtained — users had no idea they were part of an experiment.</w:t>
      </w:r>
    </w:p>
    <w:p w14:paraId="6C468643" w14:textId="77777777" w:rsidR="00E1105A" w:rsidRPr="00E1105A" w:rsidRDefault="00E1105A" w:rsidP="00E1105A">
      <w:pPr>
        <w:numPr>
          <w:ilvl w:val="0"/>
          <w:numId w:val="6"/>
        </w:numPr>
      </w:pPr>
      <w:r w:rsidRPr="00E1105A">
        <w:t>Facebook claimed it was covered under their Terms of Service, but this was highly controversial.</w:t>
      </w:r>
    </w:p>
    <w:p w14:paraId="6899B192" w14:textId="77777777" w:rsidR="00E1105A" w:rsidRPr="00E1105A" w:rsidRDefault="00E1105A" w:rsidP="00E1105A">
      <w:pPr>
        <w:numPr>
          <w:ilvl w:val="0"/>
          <w:numId w:val="6"/>
        </w:numPr>
      </w:pPr>
      <w:r w:rsidRPr="00E1105A">
        <w:t xml:space="preserve">Published in the journal </w:t>
      </w:r>
      <w:r w:rsidRPr="00E1105A">
        <w:rPr>
          <w:i/>
          <w:iCs/>
        </w:rPr>
        <w:t>PNAS</w:t>
      </w:r>
      <w:r w:rsidRPr="00E1105A">
        <w:t xml:space="preserve"> (Proceedings of the National Academy of Sciences).</w:t>
      </w:r>
    </w:p>
    <w:p w14:paraId="6B3E2A58" w14:textId="77777777" w:rsidR="00E1105A" w:rsidRPr="00E1105A" w:rsidRDefault="00E1105A" w:rsidP="00E1105A">
      <w:r w:rsidRPr="00E1105A">
        <w:pict w14:anchorId="0D58C6E6">
          <v:rect id="_x0000_i1040" style="width:0;height:1.5pt" o:hralign="center" o:hrstd="t" o:hr="t" fillcolor="#a0a0a0" stroked="f"/>
        </w:pict>
      </w:r>
    </w:p>
    <w:p w14:paraId="4AEB58EB" w14:textId="34050509" w:rsidR="00E1105A" w:rsidRPr="00E1105A" w:rsidRDefault="00E1105A" w:rsidP="00E1105A">
      <w:r w:rsidRPr="00E1105A">
        <w:t>Slide 2: Ethical Issues &amp; Aftermath</w:t>
      </w:r>
    </w:p>
    <w:p w14:paraId="41BF1F64" w14:textId="77777777" w:rsidR="00E1105A" w:rsidRPr="00E1105A" w:rsidRDefault="00E1105A" w:rsidP="00E1105A">
      <w:r w:rsidRPr="00E1105A">
        <w:t>Ethical Concerns:</w:t>
      </w:r>
    </w:p>
    <w:p w14:paraId="5C240802" w14:textId="77777777" w:rsidR="00E1105A" w:rsidRPr="00E1105A" w:rsidRDefault="00E1105A" w:rsidP="00E1105A">
      <w:pPr>
        <w:numPr>
          <w:ilvl w:val="0"/>
          <w:numId w:val="7"/>
        </w:numPr>
      </w:pPr>
      <w:proofErr w:type="gramStart"/>
      <w:r w:rsidRPr="00E1105A">
        <w:t>Violation</w:t>
      </w:r>
      <w:proofErr w:type="gramEnd"/>
      <w:r w:rsidRPr="00E1105A">
        <w:t xml:space="preserve"> of autonomy — users weren’t told or given a chance to opt out.</w:t>
      </w:r>
    </w:p>
    <w:p w14:paraId="6D5415E8" w14:textId="77777777" w:rsidR="00E1105A" w:rsidRPr="00E1105A" w:rsidRDefault="00E1105A" w:rsidP="00E1105A">
      <w:pPr>
        <w:numPr>
          <w:ilvl w:val="0"/>
          <w:numId w:val="7"/>
        </w:numPr>
      </w:pPr>
      <w:r w:rsidRPr="00E1105A">
        <w:t>Psychological manipulation — altered emotional states without oversight.</w:t>
      </w:r>
    </w:p>
    <w:p w14:paraId="4DD955AC" w14:textId="77777777" w:rsidR="00E1105A" w:rsidRPr="00E1105A" w:rsidRDefault="00E1105A" w:rsidP="00E1105A">
      <w:pPr>
        <w:numPr>
          <w:ilvl w:val="0"/>
          <w:numId w:val="7"/>
        </w:numPr>
      </w:pPr>
      <w:r w:rsidRPr="00E1105A">
        <w:t>Use of private data for experimental purposes without transparency.</w:t>
      </w:r>
    </w:p>
    <w:p w14:paraId="25B89302" w14:textId="77777777" w:rsidR="00E1105A" w:rsidRPr="00E1105A" w:rsidRDefault="00E1105A" w:rsidP="00E1105A">
      <w:pPr>
        <w:numPr>
          <w:ilvl w:val="0"/>
          <w:numId w:val="7"/>
        </w:numPr>
      </w:pPr>
      <w:r w:rsidRPr="00E1105A">
        <w:t>Conflict of interest: Cornell IRB didn’t review it because data was already collected, a loophole.</w:t>
      </w:r>
    </w:p>
    <w:p w14:paraId="34EC804E" w14:textId="77777777" w:rsidR="00E1105A" w:rsidRPr="00E1105A" w:rsidRDefault="00E1105A" w:rsidP="00E1105A">
      <w:r w:rsidRPr="00E1105A">
        <w:t>Public &amp; Academic Reaction:</w:t>
      </w:r>
    </w:p>
    <w:p w14:paraId="7002FC3C" w14:textId="77777777" w:rsidR="00E1105A" w:rsidRPr="00E1105A" w:rsidRDefault="00E1105A" w:rsidP="00E1105A">
      <w:pPr>
        <w:numPr>
          <w:ilvl w:val="0"/>
          <w:numId w:val="8"/>
        </w:numPr>
      </w:pPr>
      <w:r w:rsidRPr="00E1105A">
        <w:t xml:space="preserve">Massive public </w:t>
      </w:r>
      <w:proofErr w:type="gramStart"/>
      <w:r w:rsidRPr="00E1105A">
        <w:t>backlash;</w:t>
      </w:r>
      <w:proofErr w:type="gramEnd"/>
      <w:r w:rsidRPr="00E1105A">
        <w:t xml:space="preserve"> headlines accused Facebook of using users as “lab rats.”</w:t>
      </w:r>
    </w:p>
    <w:p w14:paraId="3D938A13" w14:textId="77777777" w:rsidR="00E1105A" w:rsidRPr="00E1105A" w:rsidRDefault="00E1105A" w:rsidP="00E1105A">
      <w:pPr>
        <w:numPr>
          <w:ilvl w:val="0"/>
          <w:numId w:val="8"/>
        </w:numPr>
      </w:pPr>
      <w:r w:rsidRPr="00E1105A">
        <w:lastRenderedPageBreak/>
        <w:t xml:space="preserve">Bioethics experts criticized both Facebook and </w:t>
      </w:r>
      <w:proofErr w:type="gramStart"/>
      <w:r w:rsidRPr="00E1105A">
        <w:t>the academic</w:t>
      </w:r>
      <w:proofErr w:type="gramEnd"/>
      <w:r w:rsidRPr="00E1105A">
        <w:t xml:space="preserve"> partners.</w:t>
      </w:r>
    </w:p>
    <w:p w14:paraId="6024D38A" w14:textId="77777777" w:rsidR="00E1105A" w:rsidRDefault="00E1105A" w:rsidP="00E1105A">
      <w:pPr>
        <w:numPr>
          <w:ilvl w:val="0"/>
          <w:numId w:val="8"/>
        </w:numPr>
      </w:pPr>
      <w:r w:rsidRPr="00E1105A">
        <w:t>Sparked wider debate about ethics in big data research and the limits of “informed consent” in digital platforms.</w:t>
      </w:r>
    </w:p>
    <w:p w14:paraId="171A82D7" w14:textId="77777777" w:rsidR="00306D02" w:rsidRDefault="00306D02" w:rsidP="00306D02">
      <w:pPr>
        <w:ind w:left="720"/>
      </w:pPr>
    </w:p>
    <w:p w14:paraId="5C0075B1" w14:textId="77777777" w:rsidR="00306D02" w:rsidRDefault="00306D02" w:rsidP="00306D02">
      <w:pPr>
        <w:ind w:left="1440"/>
        <w:jc w:val="center"/>
      </w:pPr>
    </w:p>
    <w:p w14:paraId="31315329" w14:textId="5A76D537" w:rsidR="00306D02" w:rsidRPr="00E1105A" w:rsidRDefault="00306D02" w:rsidP="00306D02">
      <w:pPr>
        <w:ind w:left="1440"/>
        <w:jc w:val="center"/>
        <w:rPr>
          <w:sz w:val="36"/>
          <w:szCs w:val="36"/>
        </w:rPr>
      </w:pPr>
      <w:r w:rsidRPr="00306D02">
        <w:rPr>
          <w:sz w:val="36"/>
          <w:szCs w:val="36"/>
          <w:highlight w:val="yellow"/>
        </w:rPr>
        <w:t>THEORY</w:t>
      </w:r>
    </w:p>
    <w:p w14:paraId="05706287" w14:textId="77777777" w:rsidR="00E1105A" w:rsidRDefault="00E1105A" w:rsidP="00E1105A">
      <w:pPr>
        <w:rPr>
          <w:sz w:val="36"/>
          <w:szCs w:val="36"/>
        </w:rPr>
      </w:pPr>
    </w:p>
    <w:p w14:paraId="2EF7937E" w14:textId="77777777" w:rsidR="00306D02" w:rsidRPr="00306D02" w:rsidRDefault="00306D02" w:rsidP="00306D02">
      <w:pPr>
        <w:rPr>
          <w:b/>
          <w:bCs/>
        </w:rPr>
      </w:pPr>
      <w:r w:rsidRPr="00306D02">
        <w:rPr>
          <w:b/>
          <w:bCs/>
        </w:rPr>
        <w:t>Slide 1: Ethics-by-Design &amp; Privacy-by-Design</w:t>
      </w:r>
    </w:p>
    <w:p w14:paraId="6AE22203" w14:textId="77777777" w:rsidR="00306D02" w:rsidRPr="00306D02" w:rsidRDefault="00306D02" w:rsidP="00306D02">
      <w:r w:rsidRPr="00306D02">
        <w:rPr>
          <w:b/>
          <w:bCs/>
        </w:rPr>
        <w:t>What Is It?</w:t>
      </w:r>
    </w:p>
    <w:p w14:paraId="003FB3BF" w14:textId="77777777" w:rsidR="00306D02" w:rsidRPr="00306D02" w:rsidRDefault="00306D02" w:rsidP="00306D02">
      <w:pPr>
        <w:numPr>
          <w:ilvl w:val="0"/>
          <w:numId w:val="9"/>
        </w:numPr>
      </w:pPr>
      <w:r w:rsidRPr="00306D02">
        <w:rPr>
          <w:b/>
          <w:bCs/>
        </w:rPr>
        <w:t>Ethics-by-Design</w:t>
      </w:r>
      <w:r w:rsidRPr="00306D02">
        <w:t xml:space="preserve">: Integrating ethics </w:t>
      </w:r>
      <w:r w:rsidRPr="00306D02">
        <w:rPr>
          <w:b/>
          <w:bCs/>
        </w:rPr>
        <w:t>into the core of development processes</w:t>
      </w:r>
      <w:r w:rsidRPr="00306D02">
        <w:t xml:space="preserve">, just like </w:t>
      </w:r>
      <w:r w:rsidRPr="00306D02">
        <w:rPr>
          <w:b/>
          <w:bCs/>
        </w:rPr>
        <w:t>security-by-design</w:t>
      </w:r>
      <w:r w:rsidRPr="00306D02">
        <w:t xml:space="preserve"> in software.</w:t>
      </w:r>
    </w:p>
    <w:p w14:paraId="26DF542B" w14:textId="77777777" w:rsidR="00306D02" w:rsidRPr="00306D02" w:rsidRDefault="00306D02" w:rsidP="00306D02">
      <w:pPr>
        <w:numPr>
          <w:ilvl w:val="0"/>
          <w:numId w:val="9"/>
        </w:numPr>
      </w:pPr>
      <w:r w:rsidRPr="00306D02">
        <w:rPr>
          <w:b/>
          <w:bCs/>
        </w:rPr>
        <w:t>Privacy-by-Design</w:t>
      </w:r>
      <w:r w:rsidRPr="00306D02">
        <w:t xml:space="preserve">: Embedding </w:t>
      </w:r>
      <w:r w:rsidRPr="00306D02">
        <w:rPr>
          <w:b/>
          <w:bCs/>
        </w:rPr>
        <w:t>data protection principles</w:t>
      </w:r>
      <w:r w:rsidRPr="00306D02">
        <w:t xml:space="preserve"> from the start of the project, not as an afterthought.</w:t>
      </w:r>
    </w:p>
    <w:p w14:paraId="60ACCEC9" w14:textId="77777777" w:rsidR="00306D02" w:rsidRPr="00306D02" w:rsidRDefault="00306D02" w:rsidP="00306D02">
      <w:r w:rsidRPr="00306D02">
        <w:rPr>
          <w:b/>
          <w:bCs/>
        </w:rPr>
        <w:t>Why It's Important:</w:t>
      </w:r>
    </w:p>
    <w:p w14:paraId="6085E316" w14:textId="77777777" w:rsidR="00306D02" w:rsidRPr="00306D02" w:rsidRDefault="00306D02" w:rsidP="00306D02">
      <w:pPr>
        <w:numPr>
          <w:ilvl w:val="0"/>
          <w:numId w:val="10"/>
        </w:numPr>
      </w:pPr>
      <w:r w:rsidRPr="00306D02">
        <w:t xml:space="preserve">Ethical issues should not be dealt with </w:t>
      </w:r>
      <w:r w:rsidRPr="00306D02">
        <w:rPr>
          <w:b/>
          <w:bCs/>
        </w:rPr>
        <w:t>only at the approval stage</w:t>
      </w:r>
      <w:r w:rsidRPr="00306D02">
        <w:t xml:space="preserve">; </w:t>
      </w:r>
      <w:r w:rsidRPr="00306D02">
        <w:rPr>
          <w:b/>
          <w:bCs/>
        </w:rPr>
        <w:t>experts</w:t>
      </w:r>
      <w:r w:rsidRPr="00306D02">
        <w:t xml:space="preserve"> must be involved </w:t>
      </w:r>
      <w:r w:rsidRPr="00306D02">
        <w:rPr>
          <w:b/>
          <w:bCs/>
        </w:rPr>
        <w:t>early</w:t>
      </w:r>
      <w:r w:rsidRPr="00306D02">
        <w:t xml:space="preserve"> in the research, product design, and implementation phases.</w:t>
      </w:r>
    </w:p>
    <w:p w14:paraId="0B65BCAE" w14:textId="77777777" w:rsidR="00306D02" w:rsidRPr="00306D02" w:rsidRDefault="00306D02" w:rsidP="00306D02">
      <w:pPr>
        <w:numPr>
          <w:ilvl w:val="0"/>
          <w:numId w:val="10"/>
        </w:numPr>
      </w:pPr>
      <w:r w:rsidRPr="00306D02">
        <w:t xml:space="preserve">Prevents </w:t>
      </w:r>
      <w:r w:rsidRPr="00306D02">
        <w:rPr>
          <w:b/>
          <w:bCs/>
        </w:rPr>
        <w:t>unintended harm</w:t>
      </w:r>
      <w:r w:rsidRPr="00306D02">
        <w:t xml:space="preserve"> and strengthens the </w:t>
      </w:r>
      <w:r w:rsidRPr="00306D02">
        <w:rPr>
          <w:b/>
          <w:bCs/>
        </w:rPr>
        <w:t>trustworthiness</w:t>
      </w:r>
      <w:r w:rsidRPr="00306D02">
        <w:t xml:space="preserve"> of the product or research.</w:t>
      </w:r>
    </w:p>
    <w:p w14:paraId="59041216" w14:textId="77777777" w:rsidR="00306D02" w:rsidRPr="00306D02" w:rsidRDefault="00306D02" w:rsidP="00306D02">
      <w:pPr>
        <w:numPr>
          <w:ilvl w:val="0"/>
          <w:numId w:val="10"/>
        </w:numPr>
      </w:pPr>
      <w:r w:rsidRPr="00306D02">
        <w:t xml:space="preserve">Aligns with </w:t>
      </w:r>
      <w:r w:rsidRPr="00306D02">
        <w:rPr>
          <w:b/>
          <w:bCs/>
        </w:rPr>
        <w:t>legal standards</w:t>
      </w:r>
      <w:r w:rsidRPr="00306D02">
        <w:t xml:space="preserve"> (like GDPR) and enhances </w:t>
      </w:r>
      <w:r w:rsidRPr="00306D02">
        <w:rPr>
          <w:b/>
          <w:bCs/>
        </w:rPr>
        <w:t>user autonomy</w:t>
      </w:r>
      <w:r w:rsidRPr="00306D02">
        <w:t>.</w:t>
      </w:r>
    </w:p>
    <w:p w14:paraId="4931DA32" w14:textId="602A095F" w:rsidR="00306D02" w:rsidRPr="00306D02" w:rsidRDefault="00306D02" w:rsidP="00306D02">
      <w:r w:rsidRPr="00306D02">
        <w:rPr>
          <w:b/>
          <w:bCs/>
        </w:rPr>
        <w:t>Slide 2: Ensuring True Informed Consent</w:t>
      </w:r>
    </w:p>
    <w:p w14:paraId="188C9E76" w14:textId="77777777" w:rsidR="00306D02" w:rsidRPr="00306D02" w:rsidRDefault="00306D02" w:rsidP="00306D02">
      <w:r w:rsidRPr="00306D02">
        <w:rPr>
          <w:b/>
          <w:bCs/>
        </w:rPr>
        <w:t>What is True Informed Consent?</w:t>
      </w:r>
    </w:p>
    <w:p w14:paraId="65A7D6BA" w14:textId="77777777" w:rsidR="00306D02" w:rsidRPr="00306D02" w:rsidRDefault="00306D02" w:rsidP="00306D02">
      <w:pPr>
        <w:numPr>
          <w:ilvl w:val="0"/>
          <w:numId w:val="12"/>
        </w:numPr>
      </w:pPr>
      <w:r w:rsidRPr="00306D02">
        <w:t>Not just a checkbox in a form — it must be:</w:t>
      </w:r>
    </w:p>
    <w:p w14:paraId="72E590CF" w14:textId="77777777" w:rsidR="00306D02" w:rsidRPr="00306D02" w:rsidRDefault="00306D02" w:rsidP="00306D02">
      <w:pPr>
        <w:numPr>
          <w:ilvl w:val="1"/>
          <w:numId w:val="12"/>
        </w:numPr>
      </w:pPr>
      <w:r w:rsidRPr="00306D02">
        <w:rPr>
          <w:b/>
          <w:bCs/>
        </w:rPr>
        <w:t>Understandable</w:t>
      </w:r>
      <w:r w:rsidRPr="00306D02">
        <w:t xml:space="preserve">: Users should </w:t>
      </w:r>
      <w:r w:rsidRPr="00306D02">
        <w:rPr>
          <w:b/>
          <w:bCs/>
        </w:rPr>
        <w:t>easily grasp</w:t>
      </w:r>
      <w:r w:rsidRPr="00306D02">
        <w:t xml:space="preserve"> what they are consenting to.</w:t>
      </w:r>
    </w:p>
    <w:p w14:paraId="6BF13CF9" w14:textId="77777777" w:rsidR="00306D02" w:rsidRPr="00306D02" w:rsidRDefault="00306D02" w:rsidP="00306D02">
      <w:pPr>
        <w:numPr>
          <w:ilvl w:val="1"/>
          <w:numId w:val="12"/>
        </w:numPr>
      </w:pPr>
      <w:r w:rsidRPr="00306D02">
        <w:rPr>
          <w:b/>
          <w:bCs/>
        </w:rPr>
        <w:t>Specific</w:t>
      </w:r>
      <w:r w:rsidRPr="00306D02">
        <w:t xml:space="preserve">: Consent should be tied to </w:t>
      </w:r>
      <w:r w:rsidRPr="00306D02">
        <w:rPr>
          <w:b/>
          <w:bCs/>
        </w:rPr>
        <w:t>clear, specific purposes</w:t>
      </w:r>
      <w:r w:rsidRPr="00306D02">
        <w:t>.</w:t>
      </w:r>
    </w:p>
    <w:p w14:paraId="20BD0C54" w14:textId="77777777" w:rsidR="00306D02" w:rsidRPr="00306D02" w:rsidRDefault="00306D02" w:rsidP="00306D02">
      <w:pPr>
        <w:numPr>
          <w:ilvl w:val="1"/>
          <w:numId w:val="12"/>
        </w:numPr>
      </w:pPr>
      <w:r w:rsidRPr="00306D02">
        <w:rPr>
          <w:b/>
          <w:bCs/>
        </w:rPr>
        <w:t>Withdrawal at Any Time</w:t>
      </w:r>
      <w:r w:rsidRPr="00306D02">
        <w:t xml:space="preserve">: Users must have the ability to withdraw their consent </w:t>
      </w:r>
      <w:r w:rsidRPr="00306D02">
        <w:rPr>
          <w:b/>
          <w:bCs/>
        </w:rPr>
        <w:t>freely</w:t>
      </w:r>
      <w:r w:rsidRPr="00306D02">
        <w:t xml:space="preserve"> and without penalty.</w:t>
      </w:r>
    </w:p>
    <w:p w14:paraId="0F8EAD56" w14:textId="77777777" w:rsidR="00306D02" w:rsidRPr="00306D02" w:rsidRDefault="00306D02" w:rsidP="00306D02">
      <w:r w:rsidRPr="00306D02">
        <w:rPr>
          <w:b/>
          <w:bCs/>
        </w:rPr>
        <w:t>Common Pitfalls:</w:t>
      </w:r>
    </w:p>
    <w:p w14:paraId="6F9C8645" w14:textId="77777777" w:rsidR="00306D02" w:rsidRPr="00306D02" w:rsidRDefault="00306D02" w:rsidP="00306D02">
      <w:pPr>
        <w:numPr>
          <w:ilvl w:val="0"/>
          <w:numId w:val="13"/>
        </w:numPr>
      </w:pPr>
      <w:r w:rsidRPr="00306D02">
        <w:rPr>
          <w:b/>
          <w:bCs/>
        </w:rPr>
        <w:lastRenderedPageBreak/>
        <w:t>Legal jargon</w:t>
      </w:r>
      <w:r w:rsidRPr="00306D02">
        <w:t xml:space="preserve"> or </w:t>
      </w:r>
      <w:r w:rsidRPr="00306D02">
        <w:rPr>
          <w:b/>
          <w:bCs/>
        </w:rPr>
        <w:t>vague goals</w:t>
      </w:r>
      <w:r w:rsidRPr="00306D02">
        <w:t xml:space="preserve"> often create confusion, leading to </w:t>
      </w:r>
      <w:r w:rsidRPr="00306D02">
        <w:rPr>
          <w:b/>
          <w:bCs/>
        </w:rPr>
        <w:t>uninformed or incomplete consent</w:t>
      </w:r>
      <w:r w:rsidRPr="00306D02">
        <w:t>.</w:t>
      </w:r>
    </w:p>
    <w:p w14:paraId="62D7F096" w14:textId="77777777" w:rsidR="00306D02" w:rsidRPr="00306D02" w:rsidRDefault="00306D02" w:rsidP="00306D02">
      <w:pPr>
        <w:numPr>
          <w:ilvl w:val="0"/>
          <w:numId w:val="13"/>
        </w:numPr>
      </w:pPr>
      <w:r w:rsidRPr="00306D02">
        <w:rPr>
          <w:b/>
          <w:bCs/>
        </w:rPr>
        <w:t>Academic platforms</w:t>
      </w:r>
      <w:r w:rsidRPr="00306D02">
        <w:t xml:space="preserve"> often fail to provide clear consent, leading to </w:t>
      </w:r>
      <w:r w:rsidRPr="00306D02">
        <w:rPr>
          <w:b/>
          <w:bCs/>
        </w:rPr>
        <w:t>ethical concerns</w:t>
      </w:r>
      <w:r w:rsidRPr="00306D02">
        <w:t xml:space="preserve"> and loss of trust.</w:t>
      </w:r>
    </w:p>
    <w:p w14:paraId="5DD37D63" w14:textId="77777777" w:rsidR="00306D02" w:rsidRPr="00306D02" w:rsidRDefault="00306D02" w:rsidP="00306D02">
      <w:r w:rsidRPr="00306D02">
        <w:rPr>
          <w:b/>
          <w:bCs/>
        </w:rPr>
        <w:t>Key Takeaway:</w:t>
      </w:r>
    </w:p>
    <w:p w14:paraId="157E3714" w14:textId="77777777" w:rsidR="00306D02" w:rsidRPr="00306D02" w:rsidRDefault="00306D02" w:rsidP="00306D02">
      <w:r w:rsidRPr="00306D02">
        <w:t xml:space="preserve">Ethics and transparency </w:t>
      </w:r>
      <w:r w:rsidRPr="00306D02">
        <w:rPr>
          <w:b/>
          <w:bCs/>
        </w:rPr>
        <w:t>should be built into the design</w:t>
      </w:r>
      <w:r w:rsidRPr="00306D02">
        <w:t xml:space="preserve"> and process, ensuring informed consent is not just a formality but a meaningful part of user autonomy and protection.</w:t>
      </w:r>
    </w:p>
    <w:p w14:paraId="19D60F19" w14:textId="77777777" w:rsidR="00E1105A" w:rsidRPr="00E1105A" w:rsidRDefault="00E1105A" w:rsidP="00E1105A"/>
    <w:sectPr w:rsidR="00E1105A" w:rsidRPr="00E1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E4B"/>
    <w:multiLevelType w:val="multilevel"/>
    <w:tmpl w:val="490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24F3"/>
    <w:multiLevelType w:val="multilevel"/>
    <w:tmpl w:val="6356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D5DD9"/>
    <w:multiLevelType w:val="multilevel"/>
    <w:tmpl w:val="4E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6F34"/>
    <w:multiLevelType w:val="multilevel"/>
    <w:tmpl w:val="DB5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7A30"/>
    <w:multiLevelType w:val="multilevel"/>
    <w:tmpl w:val="AEC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C42E8"/>
    <w:multiLevelType w:val="multilevel"/>
    <w:tmpl w:val="FAC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6488B"/>
    <w:multiLevelType w:val="multilevel"/>
    <w:tmpl w:val="97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751F1"/>
    <w:multiLevelType w:val="multilevel"/>
    <w:tmpl w:val="C8D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00E32"/>
    <w:multiLevelType w:val="multilevel"/>
    <w:tmpl w:val="756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F2BE4"/>
    <w:multiLevelType w:val="multilevel"/>
    <w:tmpl w:val="E7A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624A1"/>
    <w:multiLevelType w:val="multilevel"/>
    <w:tmpl w:val="C7E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E6DFA"/>
    <w:multiLevelType w:val="multilevel"/>
    <w:tmpl w:val="A0A8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E6ABF"/>
    <w:multiLevelType w:val="multilevel"/>
    <w:tmpl w:val="FE9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F178E"/>
    <w:multiLevelType w:val="multilevel"/>
    <w:tmpl w:val="B8B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92814">
    <w:abstractNumId w:val="4"/>
  </w:num>
  <w:num w:numId="2" w16cid:durableId="1208179790">
    <w:abstractNumId w:val="9"/>
  </w:num>
  <w:num w:numId="3" w16cid:durableId="716009235">
    <w:abstractNumId w:val="11"/>
  </w:num>
  <w:num w:numId="4" w16cid:durableId="1688942374">
    <w:abstractNumId w:val="10"/>
  </w:num>
  <w:num w:numId="5" w16cid:durableId="1278100670">
    <w:abstractNumId w:val="3"/>
  </w:num>
  <w:num w:numId="6" w16cid:durableId="1783070101">
    <w:abstractNumId w:val="13"/>
  </w:num>
  <w:num w:numId="7" w16cid:durableId="671758022">
    <w:abstractNumId w:val="1"/>
  </w:num>
  <w:num w:numId="8" w16cid:durableId="911161113">
    <w:abstractNumId w:val="0"/>
  </w:num>
  <w:num w:numId="9" w16cid:durableId="1329556842">
    <w:abstractNumId w:val="5"/>
  </w:num>
  <w:num w:numId="10" w16cid:durableId="1376657062">
    <w:abstractNumId w:val="7"/>
  </w:num>
  <w:num w:numId="11" w16cid:durableId="548539794">
    <w:abstractNumId w:val="12"/>
  </w:num>
  <w:num w:numId="12" w16cid:durableId="585575844">
    <w:abstractNumId w:val="6"/>
  </w:num>
  <w:num w:numId="13" w16cid:durableId="662271235">
    <w:abstractNumId w:val="2"/>
  </w:num>
  <w:num w:numId="14" w16cid:durableId="2121483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63"/>
    <w:rsid w:val="00306D02"/>
    <w:rsid w:val="00AE4590"/>
    <w:rsid w:val="00C57093"/>
    <w:rsid w:val="00D06463"/>
    <w:rsid w:val="00E1105A"/>
    <w:rsid w:val="00E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03DF"/>
  <w15:chartTrackingRefBased/>
  <w15:docId w15:val="{16B29926-857B-4FB5-92D7-9F661AD7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2</cp:revision>
  <dcterms:created xsi:type="dcterms:W3CDTF">2025-04-14T17:18:00Z</dcterms:created>
  <dcterms:modified xsi:type="dcterms:W3CDTF">2025-04-14T17:35:00Z</dcterms:modified>
</cp:coreProperties>
</file>