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CDDC2" w14:textId="77777777" w:rsidR="00B32DE5" w:rsidRDefault="008C289C" w:rsidP="008C289C">
      <w:pPr>
        <w:spacing w:line="288" w:lineRule="auto"/>
        <w:rPr>
          <w:rFonts w:ascii="Gill Sans MT" w:hAnsi="Gill Sans MT"/>
          <w:b/>
          <w:sz w:val="32"/>
          <w:szCs w:val="32"/>
        </w:rPr>
      </w:pPr>
      <w:r w:rsidRPr="008C289C">
        <w:rPr>
          <w:rFonts w:ascii="Gill Sans MT" w:hAnsi="Gill Sans MT"/>
          <w:b/>
          <w:sz w:val="32"/>
          <w:szCs w:val="32"/>
        </w:rPr>
        <w:t>Understanding Genre in a Collection of a Million Volumes</w:t>
      </w:r>
    </w:p>
    <w:p w14:paraId="0B9462CD" w14:textId="77777777" w:rsidR="008C289C" w:rsidRPr="003F2299" w:rsidRDefault="008C289C" w:rsidP="008C289C">
      <w:pPr>
        <w:spacing w:line="288" w:lineRule="auto"/>
        <w:rPr>
          <w:rFonts w:ascii="Gill Sans MT" w:hAnsi="Gill Sans MT"/>
          <w:b/>
          <w:color w:val="808080" w:themeColor="background1" w:themeShade="80"/>
          <w:sz w:val="26"/>
          <w:szCs w:val="26"/>
        </w:rPr>
      </w:pPr>
      <w:r w:rsidRPr="003F2299">
        <w:rPr>
          <w:rFonts w:ascii="Gill Sans MT" w:hAnsi="Gill Sans MT"/>
          <w:b/>
          <w:color w:val="808080" w:themeColor="background1" w:themeShade="80"/>
          <w:sz w:val="26"/>
          <w:szCs w:val="26"/>
        </w:rPr>
        <w:t>use case description</w:t>
      </w:r>
      <w:r w:rsidR="00284A8C" w:rsidRPr="003F2299">
        <w:rPr>
          <w:rFonts w:ascii="Gill Sans MT" w:hAnsi="Gill Sans MT"/>
          <w:b/>
          <w:color w:val="808080" w:themeColor="background1" w:themeShade="80"/>
          <w:sz w:val="26"/>
          <w:szCs w:val="26"/>
        </w:rPr>
        <w:t xml:space="preserve"> by Ted Underwood</w:t>
      </w:r>
    </w:p>
    <w:p w14:paraId="5E8033E7" w14:textId="7FEFF3A1" w:rsidR="003F2299" w:rsidRPr="003F2299" w:rsidRDefault="003F2299" w:rsidP="008C289C">
      <w:pPr>
        <w:spacing w:line="288" w:lineRule="auto"/>
        <w:rPr>
          <w:rFonts w:ascii="Gill Sans MT" w:hAnsi="Gill Sans MT"/>
          <w:b/>
          <w:color w:val="808080" w:themeColor="background1" w:themeShade="80"/>
          <w:sz w:val="26"/>
          <w:szCs w:val="26"/>
        </w:rPr>
      </w:pPr>
      <w:r w:rsidRPr="003F2299">
        <w:rPr>
          <w:rFonts w:ascii="Gill Sans MT" w:hAnsi="Gill Sans MT"/>
          <w:b/>
          <w:color w:val="808080" w:themeColor="background1" w:themeShade="80"/>
          <w:sz w:val="26"/>
          <w:szCs w:val="26"/>
        </w:rPr>
        <w:t>second version, May 14, 2013</w:t>
      </w:r>
    </w:p>
    <w:p w14:paraId="3470B72C" w14:textId="77777777" w:rsidR="003F2299" w:rsidRDefault="003F2299" w:rsidP="008C289C">
      <w:pPr>
        <w:spacing w:line="288" w:lineRule="auto"/>
        <w:rPr>
          <w:rFonts w:ascii="Gill Sans MT" w:hAnsi="Gill Sans MT"/>
          <w:b/>
          <w:sz w:val="32"/>
          <w:szCs w:val="32"/>
        </w:rPr>
      </w:pPr>
    </w:p>
    <w:p w14:paraId="2C397FCC" w14:textId="77777777" w:rsidR="00183805" w:rsidRDefault="00183805" w:rsidP="008C289C">
      <w:pPr>
        <w:spacing w:line="288" w:lineRule="auto"/>
        <w:rPr>
          <w:rFonts w:ascii="Gill Sans MT" w:hAnsi="Gill Sans MT"/>
          <w:b/>
          <w:color w:val="808080" w:themeColor="background1" w:themeShade="80"/>
        </w:rPr>
      </w:pPr>
      <w:r>
        <w:rPr>
          <w:rFonts w:ascii="Gill Sans MT" w:hAnsi="Gill Sans MT"/>
          <w:b/>
          <w:color w:val="808080" w:themeColor="background1" w:themeShade="80"/>
        </w:rPr>
        <w:t>To: Vijay Bhattiprolu</w:t>
      </w:r>
    </w:p>
    <w:p w14:paraId="1F9945FD" w14:textId="165F0804" w:rsidR="00183805" w:rsidRPr="00183805" w:rsidRDefault="00183805" w:rsidP="008C289C">
      <w:pPr>
        <w:spacing w:line="288" w:lineRule="auto"/>
        <w:rPr>
          <w:rFonts w:ascii="Gill Sans MT" w:hAnsi="Gill Sans MT"/>
          <w:b/>
          <w:color w:val="808080" w:themeColor="background1" w:themeShade="80"/>
        </w:rPr>
      </w:pPr>
      <w:r>
        <w:rPr>
          <w:rFonts w:ascii="Gill Sans MT" w:hAnsi="Gill Sans MT"/>
          <w:b/>
          <w:color w:val="808080" w:themeColor="background1" w:themeShade="80"/>
        </w:rPr>
        <w:t>CC: Boris Capitanu, Mike Black (in case either of you are interested in some aspect of this)</w:t>
      </w:r>
    </w:p>
    <w:p w14:paraId="561EC1A4" w14:textId="77777777" w:rsidR="00183805" w:rsidRDefault="00183805" w:rsidP="008C289C">
      <w:pPr>
        <w:spacing w:line="288" w:lineRule="auto"/>
        <w:rPr>
          <w:rFonts w:ascii="Gill Sans MT" w:hAnsi="Gill Sans MT"/>
          <w:b/>
          <w:sz w:val="32"/>
          <w:szCs w:val="32"/>
        </w:rPr>
      </w:pPr>
    </w:p>
    <w:p w14:paraId="632FE7F4" w14:textId="7431F8F0" w:rsidR="003F2299" w:rsidRPr="00D9002E" w:rsidRDefault="000766A3" w:rsidP="003F22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Gill Sans MT" w:hAnsi="Gill Sans MT" w:cs="Perpetua"/>
          <w:color w:val="000000" w:themeColor="text1"/>
          <w:sz w:val="26"/>
          <w:szCs w:val="26"/>
        </w:rPr>
      </w:pPr>
      <w:r w:rsidRPr="00D9002E">
        <w:rPr>
          <w:rFonts w:ascii="Gill Sans MT" w:hAnsi="Gill Sans MT" w:cs="Perpetua"/>
          <w:color w:val="000000" w:themeColor="text1"/>
          <w:sz w:val="26"/>
          <w:szCs w:val="26"/>
        </w:rPr>
        <w:t>Broad d</w:t>
      </w:r>
      <w:r w:rsidR="003F2299" w:rsidRPr="00D9002E">
        <w:rPr>
          <w:rFonts w:ascii="Gill Sans MT" w:hAnsi="Gill Sans MT" w:cs="Perpetua"/>
          <w:color w:val="000000" w:themeColor="text1"/>
          <w:sz w:val="26"/>
          <w:szCs w:val="26"/>
        </w:rPr>
        <w:t>escription of the problem</w:t>
      </w:r>
    </w:p>
    <w:p w14:paraId="6EA104FA" w14:textId="01DCC469" w:rsidR="003F2299" w:rsidRPr="00D9002E" w:rsidRDefault="003F2299" w:rsidP="003F22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ell MT" w:hAnsi="Bell MT" w:cs="Perpetua"/>
          <w:color w:val="000000"/>
        </w:rPr>
      </w:pPr>
      <w:r w:rsidRPr="00D9002E">
        <w:rPr>
          <w:rFonts w:ascii="Bell MT" w:hAnsi="Bell MT" w:cs="Perpetua"/>
          <w:color w:val="000000"/>
        </w:rPr>
        <w:tab/>
        <w:t>Large digital collections offer new avenues of exploration for literary scholars. But their potential has not yet been fully realized, because we don’t have the metadata we would need to mak</w:t>
      </w:r>
      <w:r w:rsidR="00D9002E">
        <w:rPr>
          <w:rFonts w:ascii="Bell MT" w:hAnsi="Bell MT" w:cs="Perpetua"/>
          <w:color w:val="000000"/>
        </w:rPr>
        <w:t>e literary arguments at scale. A subject classification like “PR - British Literature”</w:t>
      </w:r>
      <w:r w:rsidRPr="00D9002E">
        <w:rPr>
          <w:rFonts w:ascii="Bell MT" w:hAnsi="Bell MT" w:cs="Perpetua"/>
          <w:color w:val="000000"/>
        </w:rPr>
        <w:t xml:space="preserve"> </w:t>
      </w:r>
      <w:r w:rsidR="00D9002E">
        <w:rPr>
          <w:rFonts w:ascii="Bell MT" w:hAnsi="Bell MT" w:cs="Perpetua"/>
          <w:color w:val="000000"/>
        </w:rPr>
        <w:t>may not</w:t>
      </w:r>
      <w:r w:rsidRPr="00D9002E">
        <w:rPr>
          <w:rFonts w:ascii="Bell MT" w:hAnsi="Bell MT" w:cs="Perpetua"/>
          <w:color w:val="000000"/>
        </w:rPr>
        <w:t xml:space="preserve"> reveal, for instance, whether a given volume is poetry, drama, fiction, or </w:t>
      </w:r>
      <w:r w:rsidR="00D9002E">
        <w:rPr>
          <w:rFonts w:ascii="Bell MT" w:hAnsi="Bell MT" w:cs="Perpetua"/>
          <w:color w:val="000000"/>
        </w:rPr>
        <w:t xml:space="preserve">prose </w:t>
      </w:r>
      <w:r w:rsidRPr="00D9002E">
        <w:rPr>
          <w:rFonts w:ascii="Bell MT" w:hAnsi="Bell MT" w:cs="Perpetua"/>
          <w:color w:val="000000"/>
        </w:rPr>
        <w:t>criticism.</w:t>
      </w:r>
      <w:r w:rsidR="00D9002E">
        <w:rPr>
          <w:rFonts w:ascii="Bell MT" w:hAnsi="Bell MT" w:cs="Perpetua"/>
          <w:color w:val="000000"/>
        </w:rPr>
        <w:t xml:space="preserve"> (We </w:t>
      </w:r>
      <w:r w:rsidRPr="00D9002E">
        <w:rPr>
          <w:rFonts w:ascii="Bell MT" w:hAnsi="Bell MT" w:cs="Perpetua"/>
          <w:color w:val="000000"/>
        </w:rPr>
        <w:t>only have that information for</w:t>
      </w:r>
      <w:r w:rsidR="00D9002E">
        <w:rPr>
          <w:rFonts w:ascii="Bell MT" w:hAnsi="Bell MT" w:cs="Perpetua"/>
          <w:color w:val="000000"/>
        </w:rPr>
        <w:t xml:space="preserve"> about</w:t>
      </w:r>
      <w:r w:rsidRPr="00D9002E">
        <w:rPr>
          <w:rFonts w:ascii="Bell MT" w:hAnsi="Bell MT" w:cs="Perpetua"/>
          <w:color w:val="000000"/>
        </w:rPr>
        <w:t xml:space="preserve"> 10-20% of volumes.)</w:t>
      </w:r>
    </w:p>
    <w:p w14:paraId="0CA94F5C" w14:textId="72D762EC" w:rsidR="003F2299" w:rsidRPr="00D9002E" w:rsidRDefault="003F2299" w:rsidP="003F22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ell MT" w:hAnsi="Bell MT" w:cs="Perpetua"/>
          <w:color w:val="000000"/>
        </w:rPr>
      </w:pPr>
      <w:r w:rsidRPr="00D9002E">
        <w:rPr>
          <w:rFonts w:ascii="Bell MT" w:hAnsi="Bell MT" w:cs="Perpetua"/>
          <w:color w:val="000000"/>
        </w:rPr>
        <w:tab/>
        <w:t>This is not a problem that can easily be solved by crowd-sourcing volume-level metadata. The dividing line between prose and verse may be fairly clear, but many interesting research questions involve subclassifications</w:t>
      </w:r>
      <w:r w:rsidR="000766A3" w:rsidRPr="00D9002E">
        <w:rPr>
          <w:rFonts w:ascii="Bell MT" w:hAnsi="Bell MT" w:cs="Perpetua"/>
          <w:color w:val="000000"/>
        </w:rPr>
        <w:t xml:space="preserve"> that are more contested</w:t>
      </w:r>
      <w:r w:rsidRPr="00D9002E">
        <w:rPr>
          <w:rFonts w:ascii="Bell MT" w:hAnsi="Bell MT" w:cs="Perpetua"/>
          <w:color w:val="000000"/>
        </w:rPr>
        <w:t xml:space="preserve"> (say</w:t>
      </w:r>
      <w:r w:rsidR="000766A3" w:rsidRPr="00D9002E">
        <w:rPr>
          <w:rFonts w:ascii="Bell MT" w:hAnsi="Bell MT" w:cs="Perpetua"/>
          <w:color w:val="000000"/>
        </w:rPr>
        <w:t>, “detective fiction” or “</w:t>
      </w:r>
      <w:r w:rsidRPr="00D9002E">
        <w:rPr>
          <w:rFonts w:ascii="Bell MT" w:hAnsi="Bell MT" w:cs="Perpetua"/>
          <w:color w:val="000000"/>
        </w:rPr>
        <w:t>verse tragedy”)</w:t>
      </w:r>
      <w:r w:rsidR="000766A3" w:rsidRPr="00D9002E">
        <w:rPr>
          <w:rFonts w:ascii="Bell MT" w:hAnsi="Bell MT" w:cs="Perpetua"/>
          <w:color w:val="000000"/>
        </w:rPr>
        <w:t>, and which</w:t>
      </w:r>
      <w:r w:rsidRPr="00D9002E">
        <w:rPr>
          <w:rFonts w:ascii="Bell MT" w:hAnsi="Bell MT" w:cs="Perpetua"/>
          <w:color w:val="000000"/>
        </w:rPr>
        <w:t xml:space="preserve"> may need to be redrawn in different ways by different scholars. We can’t ask librarians to redo that work every time a scholar wants to test a new thesis. Moreover, </w:t>
      </w:r>
      <w:r w:rsidR="000766A3" w:rsidRPr="00D9002E">
        <w:rPr>
          <w:rFonts w:ascii="Bell MT" w:hAnsi="Bell MT" w:cs="Perpetua"/>
          <w:color w:val="000000"/>
        </w:rPr>
        <w:t xml:space="preserve">the definitions of </w:t>
      </w:r>
      <w:r w:rsidRPr="00D9002E">
        <w:rPr>
          <w:rFonts w:ascii="Bell MT" w:hAnsi="Bell MT" w:cs="Perpetua"/>
          <w:color w:val="000000"/>
        </w:rPr>
        <w:t>genres change over time, and there’s no reason to assume that they are separated by crisp boundaries. When, exactly, does “the sensation novel” turn into “detective fiction”? It’s very likely that there are a group of late-nineteenth century works with a good claim to belong to both genres.</w:t>
      </w:r>
    </w:p>
    <w:p w14:paraId="795EF221" w14:textId="507E2969" w:rsidR="003F2299" w:rsidRPr="00D9002E" w:rsidRDefault="003F2299" w:rsidP="003F22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ell MT" w:hAnsi="Bell MT" w:cs="Perpetua"/>
          <w:color w:val="000000"/>
        </w:rPr>
      </w:pPr>
      <w:r w:rsidRPr="00D9002E">
        <w:rPr>
          <w:rFonts w:ascii="Bell MT" w:hAnsi="Bell MT" w:cs="Perpetua"/>
          <w:color w:val="000000"/>
        </w:rPr>
        <w:tab/>
        <w:t>Finally, many volumes are a mosaic of genres; volume-level metadata won’t permit us to separate the “Collected Poems and Plays of Lord Byron” from the prose “Life of the Author” that precedes them</w:t>
      </w:r>
      <w:r w:rsidR="00283253">
        <w:rPr>
          <w:rFonts w:ascii="Bell MT" w:hAnsi="Bell MT" w:cs="Perpetua"/>
          <w:color w:val="000000"/>
        </w:rPr>
        <w:t xml:space="preserve"> in the same volume</w:t>
      </w:r>
      <w:r w:rsidRPr="00D9002E">
        <w:rPr>
          <w:rFonts w:ascii="Bell MT" w:hAnsi="Bell MT" w:cs="Perpetua"/>
          <w:color w:val="000000"/>
        </w:rPr>
        <w:t>.</w:t>
      </w:r>
      <w:r w:rsidR="000766A3" w:rsidRPr="00D9002E">
        <w:rPr>
          <w:rFonts w:ascii="Bell MT" w:hAnsi="Bell MT" w:cs="Perpetua"/>
          <w:color w:val="000000"/>
        </w:rPr>
        <w:t xml:space="preserve"> This is particularly a problem in serials and collected works, but on a smaller scale it applies to almost every volume, if you consider that “</w:t>
      </w:r>
      <w:r w:rsidR="00D9002E">
        <w:rPr>
          <w:rFonts w:ascii="Bell MT" w:hAnsi="Bell MT" w:cs="Perpetua"/>
          <w:color w:val="000000"/>
        </w:rPr>
        <w:t xml:space="preserve">a </w:t>
      </w:r>
      <w:r w:rsidR="000766A3" w:rsidRPr="00D9002E">
        <w:rPr>
          <w:rFonts w:ascii="Bell MT" w:hAnsi="Bell MT" w:cs="Perpetua"/>
          <w:color w:val="000000"/>
        </w:rPr>
        <w:t>table of contents” and “</w:t>
      </w:r>
      <w:r w:rsidR="00D9002E">
        <w:rPr>
          <w:rFonts w:ascii="Bell MT" w:hAnsi="Bell MT" w:cs="Perpetua"/>
          <w:color w:val="000000"/>
        </w:rPr>
        <w:t xml:space="preserve">an </w:t>
      </w:r>
      <w:r w:rsidR="000766A3" w:rsidRPr="00D9002E">
        <w:rPr>
          <w:rFonts w:ascii="Bell MT" w:hAnsi="Bell MT" w:cs="Perpetua"/>
          <w:color w:val="000000"/>
        </w:rPr>
        <w:t>index” are themselves genres.</w:t>
      </w:r>
    </w:p>
    <w:p w14:paraId="515F5F68" w14:textId="5936822C" w:rsidR="003F2299" w:rsidRPr="00D9002E" w:rsidRDefault="003F2299" w:rsidP="003F22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ell MT" w:hAnsi="Bell MT" w:cs="Perpetua"/>
          <w:color w:val="000000"/>
        </w:rPr>
      </w:pPr>
      <w:r w:rsidRPr="00D9002E">
        <w:rPr>
          <w:rFonts w:ascii="Bell MT" w:hAnsi="Bell MT" w:cs="Perpetua"/>
          <w:color w:val="000000"/>
        </w:rPr>
        <w:tab/>
        <w:t>We accordingly propose to develop software that can classify volumes (and volume-parts) by genre while allowing definitions of genre to change over time, and allowing works to belong to multiple genres</w:t>
      </w:r>
      <w:r w:rsidR="00D9002E">
        <w:rPr>
          <w:rFonts w:ascii="Bell MT" w:hAnsi="Bell MT" w:cs="Perpetua"/>
          <w:color w:val="000000"/>
        </w:rPr>
        <w:t xml:space="preserve"> probabilistically</w:t>
      </w:r>
      <w:r w:rsidRPr="00D9002E">
        <w:rPr>
          <w:rFonts w:ascii="Bell MT" w:hAnsi="Bell MT" w:cs="Perpetua"/>
          <w:color w:val="000000"/>
        </w:rPr>
        <w:t>. We will classify a million-volume collection (1800- 1949), make our data, metadata, and software freely available through HathiTrust Research Center, and publish substantive literary findings.</w:t>
      </w:r>
    </w:p>
    <w:p w14:paraId="62C8F0AE" w14:textId="62B7EDE2" w:rsidR="002C2026" w:rsidRDefault="002C2026">
      <w:pPr>
        <w:rPr>
          <w:rFonts w:ascii="Bell MT" w:hAnsi="Bell MT"/>
        </w:rPr>
      </w:pPr>
      <w:r>
        <w:rPr>
          <w:rFonts w:ascii="Bell MT" w:hAnsi="Bell MT"/>
        </w:rPr>
        <w:br w:type="page"/>
      </w:r>
    </w:p>
    <w:p w14:paraId="3C27FC22" w14:textId="5F96E83B" w:rsidR="000766A3" w:rsidRPr="00D9002E" w:rsidRDefault="000766A3" w:rsidP="000766A3">
      <w:pPr>
        <w:spacing w:line="312" w:lineRule="auto"/>
        <w:rPr>
          <w:rFonts w:ascii="Gill Sans MT" w:hAnsi="Gill Sans MT"/>
          <w:sz w:val="26"/>
          <w:szCs w:val="26"/>
        </w:rPr>
      </w:pPr>
      <w:r w:rsidRPr="00D9002E">
        <w:rPr>
          <w:rFonts w:ascii="Gill Sans MT" w:hAnsi="Gill Sans MT"/>
          <w:sz w:val="26"/>
          <w:szCs w:val="26"/>
        </w:rPr>
        <w:lastRenderedPageBreak/>
        <w:t>Specific work to be undertaken</w:t>
      </w:r>
    </w:p>
    <w:p w14:paraId="48C542DE" w14:textId="77777777" w:rsidR="002C2026" w:rsidRDefault="000766A3" w:rsidP="000766A3">
      <w:pPr>
        <w:spacing w:line="312" w:lineRule="auto"/>
        <w:rPr>
          <w:rFonts w:ascii="Bell MT" w:hAnsi="Bell MT"/>
        </w:rPr>
      </w:pPr>
      <w:r w:rsidRPr="00D9002E">
        <w:rPr>
          <w:rFonts w:ascii="Bell MT" w:hAnsi="Bell MT"/>
        </w:rPr>
        <w:tab/>
      </w:r>
      <w:r w:rsidR="002C2026">
        <w:rPr>
          <w:rFonts w:ascii="Bell MT" w:hAnsi="Bell MT"/>
        </w:rPr>
        <w:t xml:space="preserve">I’ve got three broad goals. </w:t>
      </w:r>
    </w:p>
    <w:p w14:paraId="3DFE8A91" w14:textId="130787CD" w:rsidR="002C2026" w:rsidRDefault="002C2026" w:rsidP="002C2026">
      <w:pPr>
        <w:spacing w:line="312" w:lineRule="auto"/>
        <w:ind w:firstLine="720"/>
        <w:rPr>
          <w:rFonts w:ascii="Bell MT" w:hAnsi="Bell MT"/>
        </w:rPr>
      </w:pPr>
      <w:r>
        <w:rPr>
          <w:rFonts w:ascii="Bell MT" w:hAnsi="Bell MT"/>
        </w:rPr>
        <w:t xml:space="preserve">1) One is simply to classify a large (million-volume) collection of English-language books (including nonfiction) at </w:t>
      </w:r>
      <w:r w:rsidR="00A76B7D">
        <w:rPr>
          <w:rFonts w:ascii="Bell MT" w:hAnsi="Bell MT"/>
        </w:rPr>
        <w:t>the document-part level. S</w:t>
      </w:r>
      <w:r w:rsidR="00854380">
        <w:rPr>
          <w:rFonts w:ascii="Bell MT" w:hAnsi="Bell MT"/>
        </w:rPr>
        <w:t>haring</w:t>
      </w:r>
      <w:r>
        <w:rPr>
          <w:rFonts w:ascii="Bell MT" w:hAnsi="Bell MT"/>
        </w:rPr>
        <w:t xml:space="preserve"> that met</w:t>
      </w:r>
      <w:r w:rsidR="00854380">
        <w:rPr>
          <w:rFonts w:ascii="Bell MT" w:hAnsi="Bell MT"/>
        </w:rPr>
        <w:t xml:space="preserve">adata with other scholars would be </w:t>
      </w:r>
      <w:r w:rsidR="00A76B7D">
        <w:rPr>
          <w:rFonts w:ascii="Bell MT" w:hAnsi="Bell MT"/>
        </w:rPr>
        <w:t>worthwhile in itself</w:t>
      </w:r>
      <w:r>
        <w:rPr>
          <w:rFonts w:ascii="Bell MT" w:hAnsi="Bell MT"/>
        </w:rPr>
        <w:t>.</w:t>
      </w:r>
      <w:r w:rsidR="00283253">
        <w:rPr>
          <w:rFonts w:ascii="Bell MT" w:hAnsi="Bell MT"/>
        </w:rPr>
        <w:t xml:space="preserve"> I hope to cover 1700-1949, or at least 1700-1923.</w:t>
      </w:r>
    </w:p>
    <w:p w14:paraId="65008262" w14:textId="02C441AB" w:rsidR="000766A3" w:rsidRDefault="002C2026" w:rsidP="002C2026">
      <w:pPr>
        <w:spacing w:line="312" w:lineRule="auto"/>
        <w:ind w:firstLine="720"/>
        <w:rPr>
          <w:rFonts w:ascii="Bell MT" w:hAnsi="Bell MT"/>
        </w:rPr>
      </w:pPr>
      <w:r>
        <w:rPr>
          <w:rFonts w:ascii="Bell MT" w:hAnsi="Bell MT"/>
        </w:rPr>
        <w:t>2) I also want to use this metadata to pursue my own research into English literature. I’m especially interested in the differenti</w:t>
      </w:r>
      <w:r w:rsidR="00A76B7D">
        <w:rPr>
          <w:rFonts w:ascii="Bell MT" w:hAnsi="Bell MT"/>
        </w:rPr>
        <w:t>ation of genres from each other: for instance, can I trace the differentiation of “</w:t>
      </w:r>
      <w:r w:rsidR="00854380">
        <w:rPr>
          <w:rFonts w:ascii="Bell MT" w:hAnsi="Bell MT"/>
        </w:rPr>
        <w:t xml:space="preserve">serious </w:t>
      </w:r>
      <w:r w:rsidR="00A76B7D">
        <w:rPr>
          <w:rFonts w:ascii="Bell MT" w:hAnsi="Bell MT"/>
        </w:rPr>
        <w:t>literature” from “genre fiction”? This part of the process is likely to require a lot of iterative exploration, involving both supervised and unsupervised techniques.</w:t>
      </w:r>
      <w:r w:rsidR="00854380">
        <w:rPr>
          <w:rFonts w:ascii="Bell MT" w:hAnsi="Bell MT"/>
        </w:rPr>
        <w:t xml:space="preserve"> I’ll need to be able to implement a range of clustering algorithms as well as genre classification.</w:t>
      </w:r>
    </w:p>
    <w:p w14:paraId="0DF23BF0" w14:textId="238CE40A" w:rsidR="002C2026" w:rsidRDefault="002C2026" w:rsidP="002C2026">
      <w:pPr>
        <w:spacing w:line="312" w:lineRule="auto"/>
        <w:ind w:firstLine="720"/>
        <w:rPr>
          <w:rFonts w:ascii="Bell MT" w:hAnsi="Bell MT"/>
        </w:rPr>
      </w:pPr>
      <w:r>
        <w:rPr>
          <w:rFonts w:ascii="Bell MT" w:hAnsi="Bell MT"/>
        </w:rPr>
        <w:t xml:space="preserve">3) Finally, I’d like to develop an application — or a set of applications — that will allow other scholars to replicate my work, either by using different definitions of genre on the same corpus, or by applying </w:t>
      </w:r>
      <w:r w:rsidR="00854380">
        <w:rPr>
          <w:rFonts w:ascii="Bell MT" w:hAnsi="Bell MT"/>
        </w:rPr>
        <w:t>these</w:t>
      </w:r>
      <w:r>
        <w:rPr>
          <w:rFonts w:ascii="Bell MT" w:hAnsi="Bell MT"/>
        </w:rPr>
        <w:t xml:space="preserve"> techniques to collections I didn’t examine (for instance, </w:t>
      </w:r>
      <w:r w:rsidR="00854380">
        <w:rPr>
          <w:rFonts w:ascii="Bell MT" w:hAnsi="Bell MT"/>
        </w:rPr>
        <w:t xml:space="preserve">to </w:t>
      </w:r>
      <w:r>
        <w:rPr>
          <w:rFonts w:ascii="Bell MT" w:hAnsi="Bell MT"/>
        </w:rPr>
        <w:t>works published after 1950).</w:t>
      </w:r>
      <w:r w:rsidR="00917DC8">
        <w:rPr>
          <w:rFonts w:ascii="Bell MT" w:hAnsi="Bell MT"/>
        </w:rPr>
        <w:t xml:space="preserve"> I hope this will be possible because some of the data-intensive work can go on behind the scenes at HathiTrust Research Center</w:t>
      </w:r>
      <w:r w:rsidR="001401AA">
        <w:rPr>
          <w:rFonts w:ascii="Bell MT" w:hAnsi="Bell MT"/>
        </w:rPr>
        <w:t>, and users will be able to extract a co</w:t>
      </w:r>
      <w:r w:rsidR="00283253">
        <w:rPr>
          <w:rFonts w:ascii="Bell MT" w:hAnsi="Bell MT"/>
        </w:rPr>
        <w:t>ndensed</w:t>
      </w:r>
      <w:r w:rsidR="001401AA">
        <w:rPr>
          <w:rFonts w:ascii="Bell MT" w:hAnsi="Bell MT"/>
        </w:rPr>
        <w:t xml:space="preserve"> map of a collection using an API.</w:t>
      </w:r>
    </w:p>
    <w:p w14:paraId="434B9D08" w14:textId="77777777" w:rsidR="00854380" w:rsidRDefault="00854380" w:rsidP="00854380">
      <w:pPr>
        <w:spacing w:line="312" w:lineRule="auto"/>
        <w:rPr>
          <w:rFonts w:ascii="Bell MT" w:hAnsi="Bell MT"/>
        </w:rPr>
      </w:pPr>
    </w:p>
    <w:p w14:paraId="51C64031" w14:textId="53A3376B" w:rsidR="003F2299" w:rsidRPr="00854380" w:rsidRDefault="00854380" w:rsidP="00854380">
      <w:pPr>
        <w:spacing w:line="312" w:lineRule="auto"/>
        <w:rPr>
          <w:rFonts w:ascii="Gill Sans MT" w:hAnsi="Gill Sans MT"/>
        </w:rPr>
      </w:pPr>
      <w:r w:rsidRPr="00854380">
        <w:rPr>
          <w:rFonts w:ascii="Gill Sans MT" w:hAnsi="Gill Sans MT"/>
        </w:rPr>
        <w:t>General approach</w:t>
      </w:r>
    </w:p>
    <w:p w14:paraId="5E5EB636" w14:textId="16DAF689" w:rsidR="008C289C" w:rsidRDefault="0023676E" w:rsidP="000766A3">
      <w:pPr>
        <w:spacing w:line="312" w:lineRule="auto"/>
        <w:ind w:firstLine="720"/>
        <w:rPr>
          <w:rFonts w:ascii="Bell MT" w:hAnsi="Bell MT"/>
        </w:rPr>
      </w:pPr>
      <w:r>
        <w:rPr>
          <w:rFonts w:ascii="Bell MT" w:hAnsi="Bell MT"/>
        </w:rPr>
        <w:t>Because documents aren’t homogenous, the process of mapping genre will cycle</w:t>
      </w:r>
      <w:r w:rsidR="00890E65" w:rsidRPr="00D9002E">
        <w:rPr>
          <w:rFonts w:ascii="Bell MT" w:hAnsi="Bell MT"/>
        </w:rPr>
        <w:t xml:space="preserve"> back and forth between training statistical models of classes</w:t>
      </w:r>
      <w:r w:rsidR="00442C81" w:rsidRPr="00D9002E">
        <w:rPr>
          <w:rFonts w:ascii="Bell MT" w:hAnsi="Bell MT"/>
        </w:rPr>
        <w:t xml:space="preserve"> and</w:t>
      </w:r>
      <w:r w:rsidR="00890E65" w:rsidRPr="00D9002E">
        <w:rPr>
          <w:rFonts w:ascii="Bell MT" w:hAnsi="Bell MT"/>
        </w:rPr>
        <w:t xml:space="preserve"> using those models to segment </w:t>
      </w:r>
      <w:r w:rsidR="00995579" w:rsidRPr="00D9002E">
        <w:rPr>
          <w:rFonts w:ascii="Bell MT" w:hAnsi="Bell MT"/>
        </w:rPr>
        <w:t>a collection</w:t>
      </w:r>
      <w:r w:rsidR="00442C81" w:rsidRPr="00D9002E">
        <w:rPr>
          <w:rFonts w:ascii="Bell MT" w:hAnsi="Bell MT"/>
        </w:rPr>
        <w:t>.</w:t>
      </w:r>
      <w:r w:rsidR="008C289C" w:rsidRPr="00D9002E">
        <w:rPr>
          <w:rFonts w:ascii="Bell MT" w:hAnsi="Bell MT"/>
        </w:rPr>
        <w:t xml:space="preserve"> </w:t>
      </w:r>
      <w:r>
        <w:rPr>
          <w:rFonts w:ascii="Bell MT" w:hAnsi="Bell MT"/>
        </w:rPr>
        <w:t>We may</w:t>
      </w:r>
      <w:r w:rsidR="008C289C" w:rsidRPr="00D9002E">
        <w:rPr>
          <w:rFonts w:ascii="Bell MT" w:hAnsi="Bell MT"/>
        </w:rPr>
        <w:t xml:space="preserve"> start with fairly broad categories: </w:t>
      </w:r>
      <w:r w:rsidR="00442C81" w:rsidRPr="00D9002E">
        <w:rPr>
          <w:rFonts w:ascii="Bell MT" w:hAnsi="Bell MT"/>
        </w:rPr>
        <w:t>e.g.,</w:t>
      </w:r>
      <w:r>
        <w:rPr>
          <w:rFonts w:ascii="Bell MT" w:hAnsi="Bell MT"/>
        </w:rPr>
        <w:t xml:space="preserve"> recognizing “fiction,” “drama,” passages of “verse,” and “indexes.” Once we</w:t>
      </w:r>
      <w:r w:rsidR="00442C81" w:rsidRPr="00D9002E">
        <w:rPr>
          <w:rFonts w:ascii="Bell MT" w:hAnsi="Bell MT"/>
        </w:rPr>
        <w:t>’ve trained models for categories</w:t>
      </w:r>
      <w:r w:rsidR="00283253">
        <w:rPr>
          <w:rFonts w:ascii="Bell MT" w:hAnsi="Bell MT"/>
        </w:rPr>
        <w:t xml:space="preserve"> like that</w:t>
      </w:r>
      <w:r w:rsidR="00442C81" w:rsidRPr="00D9002E">
        <w:rPr>
          <w:rFonts w:ascii="Bell MT" w:hAnsi="Bell MT"/>
        </w:rPr>
        <w:t xml:space="preserve">, </w:t>
      </w:r>
      <w:r>
        <w:rPr>
          <w:rFonts w:ascii="Bell MT" w:hAnsi="Bell MT"/>
        </w:rPr>
        <w:t>we can use</w:t>
      </w:r>
      <w:r w:rsidR="00442C81" w:rsidRPr="00D9002E">
        <w:rPr>
          <w:rFonts w:ascii="Bell MT" w:hAnsi="Bell MT"/>
        </w:rPr>
        <w:t xml:space="preserve"> the models to divide </w:t>
      </w:r>
      <w:r>
        <w:rPr>
          <w:rFonts w:ascii="Bell MT" w:hAnsi="Bell MT"/>
        </w:rPr>
        <w:t xml:space="preserve">volumes. </w:t>
      </w:r>
      <w:r w:rsidR="00995579" w:rsidRPr="00D9002E">
        <w:rPr>
          <w:rFonts w:ascii="Bell MT" w:hAnsi="Bell MT"/>
        </w:rPr>
        <w:t>With the</w:t>
      </w:r>
      <w:r w:rsidR="00442C81" w:rsidRPr="00D9002E">
        <w:rPr>
          <w:rFonts w:ascii="Bell MT" w:hAnsi="Bell MT"/>
        </w:rPr>
        <w:t xml:space="preserve"> newly segmented collection</w:t>
      </w:r>
      <w:r w:rsidR="00284A8C" w:rsidRPr="00D9002E">
        <w:rPr>
          <w:rFonts w:ascii="Bell MT" w:hAnsi="Bell MT"/>
        </w:rPr>
        <w:t xml:space="preserve">, it </w:t>
      </w:r>
      <w:r>
        <w:rPr>
          <w:rFonts w:ascii="Bell MT" w:hAnsi="Bell MT"/>
        </w:rPr>
        <w:t xml:space="preserve">will </w:t>
      </w:r>
      <w:r w:rsidR="00D02A3C" w:rsidRPr="00D9002E">
        <w:rPr>
          <w:rFonts w:ascii="Bell MT" w:hAnsi="Bell MT"/>
        </w:rPr>
        <w:t>become</w:t>
      </w:r>
      <w:r w:rsidR="00284A8C" w:rsidRPr="00D9002E">
        <w:rPr>
          <w:rFonts w:ascii="Bell MT" w:hAnsi="Bell MT"/>
        </w:rPr>
        <w:t xml:space="preserve"> possible</w:t>
      </w:r>
      <w:r>
        <w:rPr>
          <w:rFonts w:ascii="Bell MT" w:hAnsi="Bell MT"/>
        </w:rPr>
        <w:t xml:space="preserve"> to develop a</w:t>
      </w:r>
      <w:r w:rsidR="00442C81" w:rsidRPr="00D9002E">
        <w:rPr>
          <w:rFonts w:ascii="Bell MT" w:hAnsi="Bell MT"/>
        </w:rPr>
        <w:t xml:space="preserve"> training corpus</w:t>
      </w:r>
      <w:r>
        <w:rPr>
          <w:rFonts w:ascii="Bell MT" w:hAnsi="Bell MT"/>
        </w:rPr>
        <w:t xml:space="preserve"> for subtler categories like “detective fiction” and “verse tragedy.”</w:t>
      </w:r>
    </w:p>
    <w:p w14:paraId="28D541A4" w14:textId="12865DB6" w:rsidR="007C0BD3" w:rsidRDefault="00FD116A" w:rsidP="000766A3">
      <w:pPr>
        <w:spacing w:line="312" w:lineRule="auto"/>
        <w:ind w:firstLine="720"/>
        <w:rPr>
          <w:rFonts w:ascii="Bell MT" w:hAnsi="Bell MT"/>
        </w:rPr>
      </w:pPr>
      <w:r>
        <w:rPr>
          <w:rFonts w:ascii="Bell MT" w:hAnsi="Bell MT"/>
        </w:rPr>
        <w:t>An</w:t>
      </w:r>
      <w:r w:rsidR="0023676E">
        <w:rPr>
          <w:rFonts w:ascii="Bell MT" w:hAnsi="Bell MT"/>
        </w:rPr>
        <w:t xml:space="preserve"> </w:t>
      </w:r>
      <w:r>
        <w:rPr>
          <w:rFonts w:ascii="Bell MT" w:hAnsi="Bell MT"/>
        </w:rPr>
        <w:t>important question is, How fine do</w:t>
      </w:r>
      <w:r w:rsidR="0023676E">
        <w:rPr>
          <w:rFonts w:ascii="Bell MT" w:hAnsi="Bell MT"/>
        </w:rPr>
        <w:t xml:space="preserve"> we make our level</w:t>
      </w:r>
      <w:r w:rsidR="00283253">
        <w:rPr>
          <w:rFonts w:ascii="Bell MT" w:hAnsi="Bell MT"/>
        </w:rPr>
        <w:t xml:space="preserve"> of description? If we could describe</w:t>
      </w:r>
      <w:r w:rsidR="0023676E">
        <w:rPr>
          <w:rFonts w:ascii="Bell MT" w:hAnsi="Bell MT"/>
        </w:rPr>
        <w:t xml:space="preserve"> works just at the volume </w:t>
      </w:r>
      <w:r>
        <w:rPr>
          <w:rFonts w:ascii="Bell MT" w:hAnsi="Bell MT"/>
        </w:rPr>
        <w:t>level, we wouldn’t have big</w:t>
      </w:r>
      <w:r w:rsidR="0023676E">
        <w:rPr>
          <w:rFonts w:ascii="Bell MT" w:hAnsi="Bell MT"/>
        </w:rPr>
        <w:t xml:space="preserve"> problems of scale. But as I mentioned above, many works are internally heterogenous, so we probably want to think about document parts. </w:t>
      </w:r>
      <w:r>
        <w:rPr>
          <w:rFonts w:ascii="Bell MT" w:hAnsi="Bell MT"/>
        </w:rPr>
        <w:t xml:space="preserve">Of course, to identify document parts, we need to locate </w:t>
      </w:r>
      <w:r w:rsidR="007C0BD3">
        <w:rPr>
          <w:rFonts w:ascii="Bell MT" w:hAnsi="Bell MT"/>
        </w:rPr>
        <w:t xml:space="preserve">the </w:t>
      </w:r>
      <w:r>
        <w:rPr>
          <w:rFonts w:ascii="Bell MT" w:hAnsi="Bell MT"/>
        </w:rPr>
        <w:t>divisions between them. Ideally</w:t>
      </w:r>
      <w:r w:rsidR="007C0BD3">
        <w:rPr>
          <w:rFonts w:ascii="Bell MT" w:hAnsi="Bell MT"/>
        </w:rPr>
        <w:t>, we might do that line-by-line — and I’m open to trying it — but I suspect that won’t turn out to be</w:t>
      </w:r>
      <w:r>
        <w:rPr>
          <w:rFonts w:ascii="Bell MT" w:hAnsi="Bell MT"/>
        </w:rPr>
        <w:t xml:space="preserve"> </w:t>
      </w:r>
      <w:r w:rsidR="007C0BD3">
        <w:rPr>
          <w:rFonts w:ascii="Bell MT" w:hAnsi="Bell MT"/>
        </w:rPr>
        <w:t xml:space="preserve">a </w:t>
      </w:r>
      <w:r>
        <w:rPr>
          <w:rFonts w:ascii="Bell MT" w:hAnsi="Bell MT"/>
        </w:rPr>
        <w:t>viable</w:t>
      </w:r>
      <w:r w:rsidR="007C0BD3">
        <w:rPr>
          <w:rFonts w:ascii="Bell MT" w:hAnsi="Bell MT"/>
        </w:rPr>
        <w:t xml:space="preserve"> approach</w:t>
      </w:r>
      <w:r w:rsidR="0023676E">
        <w:rPr>
          <w:rFonts w:ascii="Bell MT" w:hAnsi="Bell MT"/>
        </w:rPr>
        <w:t xml:space="preserve">. </w:t>
      </w:r>
      <w:r w:rsidR="007C0BD3">
        <w:rPr>
          <w:rFonts w:ascii="Bell MT" w:hAnsi="Bell MT"/>
        </w:rPr>
        <w:t>Document formats vary: I’m not confident that we can develop an algorithm to reliably recognize the line that ends one chapter and begins another</w:t>
      </w:r>
      <w:r w:rsidR="0023676E">
        <w:rPr>
          <w:rFonts w:ascii="Bell MT" w:hAnsi="Bell MT"/>
        </w:rPr>
        <w:t xml:space="preserve">. </w:t>
      </w:r>
      <w:r w:rsidR="007C0BD3">
        <w:rPr>
          <w:rFonts w:ascii="Bell MT" w:hAnsi="Bell MT"/>
        </w:rPr>
        <w:t>Even if we could do that, I suspect that it would be difficult to manage a map of a million-volume collection at the line-by-line level. It might especially be a problem with post-1923 texts, where we may not legally be able to extract a description of works at the level of the line. Copyright law may force us to work with a looser level of description.</w:t>
      </w:r>
    </w:p>
    <w:p w14:paraId="679A54D0" w14:textId="1B92BD73" w:rsidR="007C0BD3" w:rsidRDefault="00AA7EF3" w:rsidP="000766A3">
      <w:pPr>
        <w:spacing w:line="312" w:lineRule="auto"/>
        <w:ind w:firstLine="720"/>
        <w:rPr>
          <w:rFonts w:ascii="Bell MT" w:hAnsi="Bell MT"/>
        </w:rPr>
      </w:pPr>
      <w:r>
        <w:rPr>
          <w:rFonts w:ascii="Bell MT" w:hAnsi="Bell MT"/>
        </w:rPr>
        <w:t>Describing volumes at the page level is an appealing option, because HathiTrust data is already divided up that way — and I suspect this is the direction we’re going to want to go.</w:t>
      </w:r>
      <w:r w:rsidR="00054131">
        <w:rPr>
          <w:rFonts w:ascii="Bell MT" w:hAnsi="Bell MT"/>
        </w:rPr>
        <w:t xml:space="preserve"> But there are complications</w:t>
      </w:r>
      <w:r w:rsidR="00BD0DB0">
        <w:rPr>
          <w:rFonts w:ascii="Bell MT" w:hAnsi="Bell MT"/>
        </w:rPr>
        <w:t>. Genres aren’t actually homogenous at the page level either! For instance, volumes of poetry often have prose footnotes</w:t>
      </w:r>
      <w:r w:rsidR="00283253">
        <w:rPr>
          <w:rFonts w:ascii="Bell MT" w:hAnsi="Bell MT"/>
        </w:rPr>
        <w:t xml:space="preserve"> on the same page</w:t>
      </w:r>
      <w:r w:rsidR="00BD0DB0">
        <w:rPr>
          <w:rFonts w:ascii="Bell MT" w:hAnsi="Bell MT"/>
        </w:rPr>
        <w:t>, which should probably be considered separately. And many plays combine passages of verse and passages of prose</w:t>
      </w:r>
      <w:r w:rsidR="00283253">
        <w:rPr>
          <w:rFonts w:ascii="Bell MT" w:hAnsi="Bell MT"/>
        </w:rPr>
        <w:t xml:space="preserve"> on the same page</w:t>
      </w:r>
      <w:r w:rsidR="00BD0DB0">
        <w:rPr>
          <w:rFonts w:ascii="Bell MT" w:hAnsi="Bell MT"/>
        </w:rPr>
        <w:t xml:space="preserve">. A genre like “the ballad opera” is in fact characterized by its </w:t>
      </w:r>
      <w:r w:rsidR="00BD0DB0">
        <w:rPr>
          <w:rFonts w:ascii="Bell MT" w:hAnsi="Bell MT"/>
          <w:i/>
        </w:rPr>
        <w:t>alternation</w:t>
      </w:r>
      <w:r w:rsidR="00BD0DB0">
        <w:rPr>
          <w:rFonts w:ascii="Bell MT" w:hAnsi="Bell MT"/>
        </w:rPr>
        <w:t xml:space="preserve"> of verse and prose.</w:t>
      </w:r>
      <w:r w:rsidR="00627DFB">
        <w:rPr>
          <w:rFonts w:ascii="Bell MT" w:hAnsi="Bell MT"/>
        </w:rPr>
        <w:t xml:space="preserve"> So we’ll want to have an ability to separate the verse parts and the prose parts of a single page; sometimes we’ll consider both of those forms as belonging to a single document-part (e.g. a ballad opera). In other cases we’ll separate them (e.g. poems should probably be classified separately from the prose footnotes that explain them).</w:t>
      </w:r>
      <w:r w:rsidR="00283253">
        <w:rPr>
          <w:rFonts w:ascii="Bell MT" w:hAnsi="Bell MT"/>
        </w:rPr>
        <w:t xml:space="preserve"> </w:t>
      </w:r>
    </w:p>
    <w:p w14:paraId="677AA18B" w14:textId="5FD74B6A" w:rsidR="00283253" w:rsidRPr="00EE0C85" w:rsidRDefault="00283253" w:rsidP="00283253">
      <w:pPr>
        <w:spacing w:line="312" w:lineRule="auto"/>
        <w:ind w:firstLine="720"/>
        <w:rPr>
          <w:rFonts w:ascii="Bell MT" w:hAnsi="Bell MT"/>
        </w:rPr>
      </w:pPr>
      <w:r>
        <w:rPr>
          <w:rFonts w:ascii="Bell MT" w:hAnsi="Bell MT"/>
        </w:rPr>
        <w:t>I think I can make a good guess at the boundary between prose and verse at the tokenizing stage, because first lines of English poetry are capitalized up until about 1915, and that’s also</w:t>
      </w:r>
      <w:r>
        <w:rPr>
          <w:rFonts w:ascii="Bell MT" w:hAnsi="Bell MT"/>
          <w:i/>
        </w:rPr>
        <w:t xml:space="preserve"> the period</w:t>
      </w:r>
      <w:r>
        <w:rPr>
          <w:rFonts w:ascii="Bell MT" w:hAnsi="Bell MT"/>
        </w:rPr>
        <w:t xml:space="preserve"> </w:t>
      </w:r>
      <w:r w:rsidRPr="00283253">
        <w:rPr>
          <w:rFonts w:ascii="Bell MT" w:hAnsi="Bell MT"/>
          <w:i/>
        </w:rPr>
        <w:t>where prose and verse</w:t>
      </w:r>
      <w:r w:rsidR="00EE0C85">
        <w:rPr>
          <w:rFonts w:ascii="Bell MT" w:hAnsi="Bell MT"/>
          <w:i/>
        </w:rPr>
        <w:t xml:space="preserve"> tend to</w:t>
      </w:r>
      <w:r w:rsidRPr="00283253">
        <w:rPr>
          <w:rFonts w:ascii="Bell MT" w:hAnsi="Bell MT"/>
          <w:i/>
        </w:rPr>
        <w:t xml:space="preserve"> coexist on the same page</w:t>
      </w:r>
      <w:r>
        <w:rPr>
          <w:rFonts w:ascii="Bell MT" w:hAnsi="Bell MT"/>
        </w:rPr>
        <w:t>. After 1915</w:t>
      </w:r>
      <w:r w:rsidR="00EE0C85">
        <w:rPr>
          <w:rFonts w:ascii="Bell MT" w:hAnsi="Bell MT"/>
        </w:rPr>
        <w:t xml:space="preserve">, there will be an increasing number of poems without line-initial capitalization. But I’ll still be able to recognize them as poems using naive Bayes to recognize poetic diction later on. I just won’t attempt to do segmentation </w:t>
      </w:r>
      <w:r w:rsidR="00EE0C85">
        <w:rPr>
          <w:rFonts w:ascii="Bell MT" w:hAnsi="Bell MT"/>
          <w:i/>
        </w:rPr>
        <w:t>within</w:t>
      </w:r>
      <w:r w:rsidR="00EE0C85">
        <w:rPr>
          <w:rFonts w:ascii="Bell MT" w:hAnsi="Bell MT"/>
        </w:rPr>
        <w:t xml:space="preserve"> a page during the tokenizing stage.</w:t>
      </w:r>
    </w:p>
    <w:p w14:paraId="524D983C" w14:textId="26889BA1" w:rsidR="00627DFB" w:rsidRDefault="00955F89" w:rsidP="000766A3">
      <w:pPr>
        <w:spacing w:line="312" w:lineRule="auto"/>
        <w:ind w:firstLine="720"/>
        <w:rPr>
          <w:rFonts w:ascii="Bell MT" w:hAnsi="Bell MT"/>
        </w:rPr>
      </w:pPr>
      <w:r>
        <w:rPr>
          <w:rFonts w:ascii="Bell MT" w:hAnsi="Bell MT"/>
        </w:rPr>
        <w:t>I think the boundary between verse and prose</w:t>
      </w:r>
      <w:r w:rsidR="00627DFB">
        <w:rPr>
          <w:rFonts w:ascii="Bell MT" w:hAnsi="Bell MT"/>
        </w:rPr>
        <w:t xml:space="preserve"> is almost the only instance</w:t>
      </w:r>
      <w:r>
        <w:rPr>
          <w:rFonts w:ascii="Bell MT" w:hAnsi="Bell MT"/>
        </w:rPr>
        <w:t xml:space="preserve"> where we</w:t>
      </w:r>
      <w:r w:rsidR="00EE0C85">
        <w:rPr>
          <w:rFonts w:ascii="Bell MT" w:hAnsi="Bell MT"/>
        </w:rPr>
        <w:t>’ll</w:t>
      </w:r>
      <w:r>
        <w:rPr>
          <w:rFonts w:ascii="Bell MT" w:hAnsi="Bell MT"/>
        </w:rPr>
        <w:t xml:space="preserve"> need to make divisions within a page in order to characterize document parts. So right now my plan is to characterize the coll</w:t>
      </w:r>
      <w:r w:rsidR="00283253">
        <w:rPr>
          <w:rFonts w:ascii="Bell MT" w:hAnsi="Bell MT"/>
        </w:rPr>
        <w:t xml:space="preserve">ection at the level of the page when I’m counting tokens, </w:t>
      </w:r>
      <w:r>
        <w:rPr>
          <w:rFonts w:ascii="Bell MT" w:hAnsi="Bell MT"/>
        </w:rPr>
        <w:t xml:space="preserve">with an additional </w:t>
      </w:r>
      <w:r w:rsidR="00B908AC">
        <w:rPr>
          <w:rFonts w:ascii="Bell MT" w:hAnsi="Bell MT"/>
        </w:rPr>
        <w:t>formF</w:t>
      </w:r>
      <w:r>
        <w:rPr>
          <w:rFonts w:ascii="Bell MT" w:hAnsi="Bell MT"/>
        </w:rPr>
        <w:t>lag that permits us to break pages into “verse” and “</w:t>
      </w:r>
      <w:r w:rsidR="00B908AC">
        <w:rPr>
          <w:rFonts w:ascii="Bell MT" w:hAnsi="Bell MT"/>
        </w:rPr>
        <w:t>prose” portions when necessary.</w:t>
      </w:r>
    </w:p>
    <w:p w14:paraId="5BBC838B" w14:textId="61FF2C29" w:rsidR="00B908AC" w:rsidRDefault="00B908AC" w:rsidP="000766A3">
      <w:pPr>
        <w:spacing w:line="312" w:lineRule="auto"/>
        <w:ind w:firstLine="720"/>
        <w:rPr>
          <w:rFonts w:ascii="Bell MT" w:hAnsi="Bell MT"/>
        </w:rPr>
      </w:pPr>
      <w:r>
        <w:rPr>
          <w:rFonts w:ascii="Bell MT" w:hAnsi="Bell MT"/>
        </w:rPr>
        <w:t>To make that concrete, this would mean transforming documents into a sparse table with this structure:</w:t>
      </w:r>
    </w:p>
    <w:p w14:paraId="154E1DF4" w14:textId="77777777" w:rsidR="00B908AC" w:rsidRDefault="00B908AC" w:rsidP="00B908AC">
      <w:pPr>
        <w:spacing w:line="312" w:lineRule="auto"/>
        <w:rPr>
          <w:rFonts w:ascii="Bell MT" w:hAnsi="Bell MT"/>
        </w:rPr>
      </w:pPr>
    </w:p>
    <w:tbl>
      <w:tblPr>
        <w:tblStyle w:val="TableGrid"/>
        <w:tblW w:w="0" w:type="auto"/>
        <w:tblLook w:val="04A0" w:firstRow="1" w:lastRow="0" w:firstColumn="1" w:lastColumn="0" w:noHBand="0" w:noVBand="1"/>
      </w:tblPr>
      <w:tblGrid>
        <w:gridCol w:w="1771"/>
        <w:gridCol w:w="1771"/>
        <w:gridCol w:w="1771"/>
        <w:gridCol w:w="1771"/>
        <w:gridCol w:w="1772"/>
      </w:tblGrid>
      <w:tr w:rsidR="00B908AC" w14:paraId="5E4EC6C9" w14:textId="77777777" w:rsidTr="00B908AC">
        <w:tc>
          <w:tcPr>
            <w:tcW w:w="1771" w:type="dxa"/>
          </w:tcPr>
          <w:p w14:paraId="61C38A38" w14:textId="76F272EE" w:rsidR="00B908AC" w:rsidRDefault="00B908AC" w:rsidP="00B908AC">
            <w:pPr>
              <w:spacing w:line="312" w:lineRule="auto"/>
              <w:rPr>
                <w:rFonts w:ascii="Bell MT" w:hAnsi="Bell MT"/>
              </w:rPr>
            </w:pPr>
            <w:r>
              <w:rPr>
                <w:rFonts w:ascii="Bell MT" w:hAnsi="Bell MT"/>
              </w:rPr>
              <w:t>documentID</w:t>
            </w:r>
          </w:p>
        </w:tc>
        <w:tc>
          <w:tcPr>
            <w:tcW w:w="1771" w:type="dxa"/>
          </w:tcPr>
          <w:p w14:paraId="259A6B80" w14:textId="2528546C" w:rsidR="00B908AC" w:rsidRDefault="00B908AC" w:rsidP="00B908AC">
            <w:pPr>
              <w:spacing w:line="312" w:lineRule="auto"/>
              <w:rPr>
                <w:rFonts w:ascii="Bell MT" w:hAnsi="Bell MT"/>
              </w:rPr>
            </w:pPr>
            <w:r>
              <w:rPr>
                <w:rFonts w:ascii="Bell MT" w:hAnsi="Bell MT"/>
              </w:rPr>
              <w:t>pageNum</w:t>
            </w:r>
          </w:p>
        </w:tc>
        <w:tc>
          <w:tcPr>
            <w:tcW w:w="1771" w:type="dxa"/>
          </w:tcPr>
          <w:p w14:paraId="301AC938" w14:textId="2F91EBAB" w:rsidR="00B908AC" w:rsidRDefault="00B908AC" w:rsidP="00B908AC">
            <w:pPr>
              <w:spacing w:line="312" w:lineRule="auto"/>
              <w:rPr>
                <w:rFonts w:ascii="Bell MT" w:hAnsi="Bell MT"/>
              </w:rPr>
            </w:pPr>
            <w:r>
              <w:rPr>
                <w:rFonts w:ascii="Bell MT" w:hAnsi="Bell MT"/>
              </w:rPr>
              <w:t>wordID</w:t>
            </w:r>
          </w:p>
        </w:tc>
        <w:tc>
          <w:tcPr>
            <w:tcW w:w="1771" w:type="dxa"/>
          </w:tcPr>
          <w:p w14:paraId="0EA63A45" w14:textId="6A67E76A" w:rsidR="00B908AC" w:rsidRDefault="00B908AC" w:rsidP="00B908AC">
            <w:pPr>
              <w:spacing w:line="312" w:lineRule="auto"/>
              <w:rPr>
                <w:rFonts w:ascii="Bell MT" w:hAnsi="Bell MT"/>
              </w:rPr>
            </w:pPr>
            <w:r>
              <w:rPr>
                <w:rFonts w:ascii="Bell MT" w:hAnsi="Bell MT"/>
              </w:rPr>
              <w:t>formFlag</w:t>
            </w:r>
          </w:p>
        </w:tc>
        <w:tc>
          <w:tcPr>
            <w:tcW w:w="1772" w:type="dxa"/>
          </w:tcPr>
          <w:p w14:paraId="1A162323" w14:textId="5741ED0C" w:rsidR="00B908AC" w:rsidRDefault="00B908AC" w:rsidP="00B908AC">
            <w:pPr>
              <w:spacing w:line="312" w:lineRule="auto"/>
              <w:rPr>
                <w:rFonts w:ascii="Bell MT" w:hAnsi="Bell MT"/>
              </w:rPr>
            </w:pPr>
            <w:r>
              <w:rPr>
                <w:rFonts w:ascii="Bell MT" w:hAnsi="Bell MT"/>
              </w:rPr>
              <w:t>occurences</w:t>
            </w:r>
          </w:p>
        </w:tc>
      </w:tr>
      <w:tr w:rsidR="00B908AC" w14:paraId="26789AC9" w14:textId="77777777" w:rsidTr="00B908AC">
        <w:tc>
          <w:tcPr>
            <w:tcW w:w="1771" w:type="dxa"/>
          </w:tcPr>
          <w:p w14:paraId="0F2CFB64" w14:textId="7B3CB6C9" w:rsidR="00B908AC" w:rsidRDefault="00B908AC" w:rsidP="00B908AC">
            <w:pPr>
              <w:spacing w:line="312" w:lineRule="auto"/>
              <w:rPr>
                <w:rFonts w:ascii="Bell MT" w:hAnsi="Bell MT"/>
              </w:rPr>
            </w:pPr>
            <w:r>
              <w:rPr>
                <w:rFonts w:ascii="Bell MT" w:hAnsi="Bell MT"/>
              </w:rPr>
              <w:t>integer</w:t>
            </w:r>
          </w:p>
        </w:tc>
        <w:tc>
          <w:tcPr>
            <w:tcW w:w="1771" w:type="dxa"/>
          </w:tcPr>
          <w:p w14:paraId="4BB4F428" w14:textId="5E52F51B" w:rsidR="00B908AC" w:rsidRDefault="00B908AC" w:rsidP="00B908AC">
            <w:pPr>
              <w:spacing w:line="312" w:lineRule="auto"/>
              <w:rPr>
                <w:rFonts w:ascii="Bell MT" w:hAnsi="Bell MT"/>
              </w:rPr>
            </w:pPr>
            <w:r>
              <w:rPr>
                <w:rFonts w:ascii="Bell MT" w:hAnsi="Bell MT"/>
              </w:rPr>
              <w:t>short (2 bytes)</w:t>
            </w:r>
          </w:p>
        </w:tc>
        <w:tc>
          <w:tcPr>
            <w:tcW w:w="1771" w:type="dxa"/>
          </w:tcPr>
          <w:p w14:paraId="780791A6" w14:textId="0C0AD751" w:rsidR="00B908AC" w:rsidRDefault="00B908AC" w:rsidP="00B908AC">
            <w:pPr>
              <w:spacing w:line="312" w:lineRule="auto"/>
              <w:rPr>
                <w:rFonts w:ascii="Bell MT" w:hAnsi="Bell MT"/>
              </w:rPr>
            </w:pPr>
            <w:r>
              <w:rPr>
                <w:rFonts w:ascii="Bell MT" w:hAnsi="Bell MT"/>
              </w:rPr>
              <w:t>short</w:t>
            </w:r>
          </w:p>
        </w:tc>
        <w:tc>
          <w:tcPr>
            <w:tcW w:w="1771" w:type="dxa"/>
          </w:tcPr>
          <w:p w14:paraId="556B7574" w14:textId="2F25C6A1" w:rsidR="00B908AC" w:rsidRDefault="00B908AC" w:rsidP="00B908AC">
            <w:pPr>
              <w:spacing w:line="312" w:lineRule="auto"/>
              <w:rPr>
                <w:rFonts w:ascii="Bell MT" w:hAnsi="Bell MT"/>
              </w:rPr>
            </w:pPr>
            <w:r>
              <w:rPr>
                <w:rFonts w:ascii="Bell MT" w:hAnsi="Bell MT"/>
              </w:rPr>
              <w:t>short</w:t>
            </w:r>
          </w:p>
        </w:tc>
        <w:tc>
          <w:tcPr>
            <w:tcW w:w="1772" w:type="dxa"/>
          </w:tcPr>
          <w:p w14:paraId="1685CF91" w14:textId="172FC80B" w:rsidR="00B908AC" w:rsidRDefault="00B908AC" w:rsidP="00B908AC">
            <w:pPr>
              <w:spacing w:line="312" w:lineRule="auto"/>
              <w:rPr>
                <w:rFonts w:ascii="Bell MT" w:hAnsi="Bell MT"/>
              </w:rPr>
            </w:pPr>
            <w:r>
              <w:rPr>
                <w:rFonts w:ascii="Bell MT" w:hAnsi="Bell MT"/>
              </w:rPr>
              <w:t>short</w:t>
            </w:r>
          </w:p>
        </w:tc>
      </w:tr>
    </w:tbl>
    <w:p w14:paraId="33A540A6" w14:textId="77777777" w:rsidR="00B908AC" w:rsidRDefault="00B908AC" w:rsidP="00B908AC">
      <w:pPr>
        <w:spacing w:line="312" w:lineRule="auto"/>
        <w:rPr>
          <w:rFonts w:ascii="Bell MT" w:hAnsi="Bell MT"/>
        </w:rPr>
      </w:pPr>
    </w:p>
    <w:p w14:paraId="4FFEBF87" w14:textId="513BCC8F" w:rsidR="00AA7EF3" w:rsidRDefault="00B908AC" w:rsidP="00B908AC">
      <w:pPr>
        <w:spacing w:line="312" w:lineRule="auto"/>
        <w:rPr>
          <w:rFonts w:ascii="Bell MT" w:hAnsi="Bell MT"/>
        </w:rPr>
      </w:pPr>
      <w:r>
        <w:rPr>
          <w:rFonts w:ascii="Bell MT" w:hAnsi="Bell MT"/>
        </w:rPr>
        <w:tab/>
        <w:t>The combination of the first four fields constitutes a unique key.</w:t>
      </w:r>
      <w:r w:rsidR="00B67023">
        <w:rPr>
          <w:rFonts w:ascii="Bell MT" w:hAnsi="Bell MT"/>
        </w:rPr>
        <w:t xml:space="preserve"> formFlag will be either 0 (prose) or 1 (verse). </w:t>
      </w:r>
      <w:r>
        <w:rPr>
          <w:rFonts w:ascii="Bell MT" w:hAnsi="Bell MT"/>
        </w:rPr>
        <w:t>The final field, “occurrences,” tells you how many times a given word appears in that portion of that page of that document. I expect that I’ll normalize words to lowercase. I won’</w:t>
      </w:r>
      <w:r w:rsidR="00B67023">
        <w:rPr>
          <w:rFonts w:ascii="Bell MT" w:hAnsi="Bell MT"/>
        </w:rPr>
        <w:t>t stem words, except that I am inclined to</w:t>
      </w:r>
      <w:r>
        <w:rPr>
          <w:rFonts w:ascii="Bell MT" w:hAnsi="Bell MT"/>
        </w:rPr>
        <w:t xml:space="preserve"> remove final apostrophe-s.</w:t>
      </w:r>
    </w:p>
    <w:p w14:paraId="6AD222DD" w14:textId="00F60044" w:rsidR="00B908AC" w:rsidRDefault="00B908AC" w:rsidP="00B908AC">
      <w:pPr>
        <w:spacing w:line="312" w:lineRule="auto"/>
        <w:rPr>
          <w:rFonts w:ascii="Bell MT" w:hAnsi="Bell MT"/>
        </w:rPr>
      </w:pPr>
      <w:r>
        <w:rPr>
          <w:rFonts w:ascii="Bell MT" w:hAnsi="Bell MT"/>
        </w:rPr>
        <w:tab/>
        <w:t>I would also like to implement a couple of page-level features beyond wordcounts. When we’re trying to identify structural features of a document, it may be useful to know:</w:t>
      </w:r>
    </w:p>
    <w:p w14:paraId="3F24C05A" w14:textId="58996BB2" w:rsidR="00B908AC" w:rsidRDefault="00B908AC" w:rsidP="00B908AC">
      <w:pPr>
        <w:spacing w:line="312" w:lineRule="auto"/>
        <w:rPr>
          <w:rFonts w:ascii="Bell MT" w:hAnsi="Bell MT"/>
        </w:rPr>
      </w:pPr>
      <w:r>
        <w:rPr>
          <w:rFonts w:ascii="Bell MT" w:hAnsi="Bell MT"/>
        </w:rPr>
        <w:tab/>
        <w:t>a) how many lines are in a page (-1)</w:t>
      </w:r>
    </w:p>
    <w:p w14:paraId="50DDC547" w14:textId="10C569B4" w:rsidR="00B908AC" w:rsidRDefault="00B908AC" w:rsidP="00B908AC">
      <w:pPr>
        <w:spacing w:line="312" w:lineRule="auto"/>
        <w:rPr>
          <w:rFonts w:ascii="Bell MT" w:hAnsi="Bell MT"/>
        </w:rPr>
      </w:pPr>
      <w:r>
        <w:rPr>
          <w:rFonts w:ascii="Bell MT" w:hAnsi="Bell MT"/>
        </w:rPr>
        <w:tab/>
        <w:t>b) how many of those lines contain text rather than whitespace (-2)</w:t>
      </w:r>
    </w:p>
    <w:p w14:paraId="25950E74" w14:textId="1C67A60A" w:rsidR="00B908AC" w:rsidRDefault="00B908AC" w:rsidP="00B908AC">
      <w:pPr>
        <w:spacing w:line="312" w:lineRule="auto"/>
        <w:rPr>
          <w:rFonts w:ascii="Bell MT" w:hAnsi="Bell MT"/>
        </w:rPr>
      </w:pPr>
      <w:r>
        <w:rPr>
          <w:rFonts w:ascii="Bell MT" w:hAnsi="Bell MT"/>
        </w:rPr>
        <w:tab/>
        <w:t>and c) how many lines of text start with a capital letter (-3).</w:t>
      </w:r>
    </w:p>
    <w:p w14:paraId="1F1A09F1" w14:textId="7456FA99" w:rsidR="00B908AC" w:rsidRDefault="00B908AC" w:rsidP="00B908AC">
      <w:pPr>
        <w:spacing w:line="312" w:lineRule="auto"/>
        <w:rPr>
          <w:rFonts w:ascii="Bell MT" w:hAnsi="Bell MT"/>
        </w:rPr>
      </w:pPr>
    </w:p>
    <w:p w14:paraId="7AC068D2" w14:textId="6A1AD064" w:rsidR="00B67023" w:rsidRDefault="00B908AC" w:rsidP="00B908AC">
      <w:pPr>
        <w:spacing w:line="312" w:lineRule="auto"/>
        <w:rPr>
          <w:rFonts w:ascii="Bell MT" w:hAnsi="Bell MT"/>
        </w:rPr>
      </w:pPr>
      <w:r>
        <w:rPr>
          <w:rFonts w:ascii="Bell MT" w:hAnsi="Bell MT"/>
        </w:rPr>
        <w:tab/>
        <w:t>To represent these in the table, I ca</w:t>
      </w:r>
      <w:r w:rsidR="00B67023">
        <w:rPr>
          <w:rFonts w:ascii="Bell MT" w:hAnsi="Bell MT"/>
        </w:rPr>
        <w:t xml:space="preserve">n assign them negative “wordIDs” (listed </w:t>
      </w:r>
      <w:r w:rsidR="001401AA">
        <w:rPr>
          <w:rFonts w:ascii="Bell MT" w:hAnsi="Bell MT"/>
        </w:rPr>
        <w:t xml:space="preserve">in parentheses </w:t>
      </w:r>
      <w:r w:rsidR="00B67023">
        <w:rPr>
          <w:rFonts w:ascii="Bell MT" w:hAnsi="Bell MT"/>
        </w:rPr>
        <w:t>above) and set formFlag in those lines to -1. These features apply to the whole page, without distinction of prose or verse. They have a default value of zero, so if they’re zero we don’t need to include that line in the table.</w:t>
      </w:r>
      <w:r w:rsidR="008A12BE">
        <w:rPr>
          <w:rFonts w:ascii="Bell MT" w:hAnsi="Bell MT"/>
        </w:rPr>
        <w:t xml:space="preserve"> </w:t>
      </w:r>
      <w:r w:rsidR="001401AA">
        <w:rPr>
          <w:rFonts w:ascii="Bell MT" w:hAnsi="Bell MT"/>
        </w:rPr>
        <w:t>I’ve talked to Yiming Sun at HathiTrust Research Center, and I think he can generate these page-level feature counts.</w:t>
      </w:r>
    </w:p>
    <w:p w14:paraId="44FC2204" w14:textId="77777777" w:rsidR="00B908AC" w:rsidRDefault="00B908AC" w:rsidP="00B908AC">
      <w:pPr>
        <w:spacing w:line="312" w:lineRule="auto"/>
        <w:rPr>
          <w:rFonts w:ascii="Bell MT" w:hAnsi="Bell MT"/>
        </w:rPr>
      </w:pPr>
    </w:p>
    <w:p w14:paraId="4F8BCA7F" w14:textId="6BF3DECA" w:rsidR="0023676E" w:rsidRDefault="001401AA" w:rsidP="000766A3">
      <w:pPr>
        <w:spacing w:line="312" w:lineRule="auto"/>
        <w:ind w:firstLine="720"/>
        <w:rPr>
          <w:rFonts w:ascii="Bell MT" w:hAnsi="Bell MT"/>
        </w:rPr>
      </w:pPr>
      <w:r>
        <w:rPr>
          <w:rFonts w:ascii="Bell MT" w:hAnsi="Bell MT"/>
        </w:rPr>
        <w:t xml:space="preserve">Now, in my current collection of 750,000 </w:t>
      </w:r>
      <w:r w:rsidR="00EE0C85">
        <w:rPr>
          <w:rFonts w:ascii="Bell MT" w:hAnsi="Bell MT"/>
        </w:rPr>
        <w:t>volume</w:t>
      </w:r>
      <w:r w:rsidR="00F60F34">
        <w:rPr>
          <w:rFonts w:ascii="Bell MT" w:hAnsi="Bell MT"/>
        </w:rPr>
        <w:t>s</w:t>
      </w:r>
      <w:bookmarkStart w:id="0" w:name="_GoBack"/>
      <w:bookmarkEnd w:id="0"/>
      <w:r>
        <w:rPr>
          <w:rFonts w:ascii="Bell MT" w:hAnsi="Bell MT"/>
        </w:rPr>
        <w:t xml:space="preserve">, the table I’m describing could run from 20 - 50 billion rows, and add up to perhaps 500GB. That’s not huge data, but it’s big enough that I suspect it will handle more easily in Hadoop. Plus, it could get bigger as we expand the collection. So </w:t>
      </w:r>
      <w:r w:rsidR="009531E3">
        <w:rPr>
          <w:rFonts w:ascii="Bell MT" w:hAnsi="Bell MT"/>
        </w:rPr>
        <w:t xml:space="preserve">think </w:t>
      </w:r>
      <w:r>
        <w:rPr>
          <w:rFonts w:ascii="Bell MT" w:hAnsi="Bell MT"/>
        </w:rPr>
        <w:t>I’d like to</w:t>
      </w:r>
      <w:r w:rsidR="009531E3">
        <w:rPr>
          <w:rFonts w:ascii="Bell MT" w:hAnsi="Bell MT"/>
        </w:rPr>
        <w:t xml:space="preserve"> try</w:t>
      </w:r>
      <w:r>
        <w:rPr>
          <w:rFonts w:ascii="Bell MT" w:hAnsi="Bell MT"/>
        </w:rPr>
        <w:t xml:space="preserve"> set</w:t>
      </w:r>
      <w:r w:rsidR="009531E3">
        <w:rPr>
          <w:rFonts w:ascii="Bell MT" w:hAnsi="Bell MT"/>
        </w:rPr>
        <w:t>ting up a</w:t>
      </w:r>
      <w:r w:rsidR="00EE0C85">
        <w:rPr>
          <w:rFonts w:ascii="Bell MT" w:hAnsi="Bell MT"/>
        </w:rPr>
        <w:t xml:space="preserve"> workflow using Hadoop, unless some</w:t>
      </w:r>
      <w:r w:rsidR="009531E3">
        <w:rPr>
          <w:rFonts w:ascii="Bell MT" w:hAnsi="Bell MT"/>
        </w:rPr>
        <w:t xml:space="preserve"> reader of this document</w:t>
      </w:r>
      <w:r w:rsidR="00877A0B">
        <w:rPr>
          <w:rFonts w:ascii="Bell MT" w:hAnsi="Bell MT"/>
        </w:rPr>
        <w:t xml:space="preserve"> has another, easier suggestion!</w:t>
      </w:r>
    </w:p>
    <w:p w14:paraId="53E18FE6" w14:textId="1BDD574C" w:rsidR="00EE0C85" w:rsidRDefault="001401AA" w:rsidP="00EE0C85">
      <w:pPr>
        <w:spacing w:line="312" w:lineRule="auto"/>
        <w:ind w:firstLine="720"/>
        <w:rPr>
          <w:rFonts w:ascii="Bell MT" w:hAnsi="Bell MT"/>
        </w:rPr>
      </w:pPr>
      <w:r>
        <w:rPr>
          <w:rFonts w:ascii="Bell MT" w:hAnsi="Bell MT"/>
        </w:rPr>
        <w:t>Unfortunately, I don’t think most humanists are going to be happy in Hadoop.</w:t>
      </w:r>
      <w:r w:rsidR="009531E3">
        <w:rPr>
          <w:rFonts w:ascii="Bell MT" w:hAnsi="Bell MT"/>
        </w:rPr>
        <w:t xml:space="preserve"> So —</w:t>
      </w:r>
      <w:r w:rsidR="00EE0C85">
        <w:rPr>
          <w:rFonts w:ascii="Bell MT" w:hAnsi="Bell MT"/>
        </w:rPr>
        <w:t xml:space="preserve"> </w:t>
      </w:r>
      <w:r w:rsidR="009531E3">
        <w:rPr>
          <w:rFonts w:ascii="Bell MT" w:hAnsi="Bell MT"/>
        </w:rPr>
        <w:t>unless someone has another suggestion — I think the implication of that is that we should</w:t>
      </w:r>
      <w:r w:rsidR="00EE0C85">
        <w:rPr>
          <w:rFonts w:ascii="Bell MT" w:hAnsi="Bell MT"/>
        </w:rPr>
        <w:t>n’t expect the average humanist user to be manipulating a large collection broken down at page level. We’re going to want to get the collection a bit smaller before “handing it off” to other researchers.</w:t>
      </w:r>
    </w:p>
    <w:p w14:paraId="68694AF4" w14:textId="0F2ACD79" w:rsidR="00EE0C85" w:rsidRDefault="00EE0C85" w:rsidP="00EE0C85">
      <w:pPr>
        <w:spacing w:line="312" w:lineRule="auto"/>
        <w:ind w:firstLine="720"/>
        <w:rPr>
          <w:rFonts w:ascii="Bell MT" w:hAnsi="Bell MT"/>
        </w:rPr>
      </w:pPr>
      <w:r>
        <w:rPr>
          <w:rFonts w:ascii="Bell MT" w:hAnsi="Bell MT"/>
        </w:rPr>
        <w:t>I think the implication is that we should do</w:t>
      </w:r>
      <w:r w:rsidR="009531E3">
        <w:rPr>
          <w:rFonts w:ascii="Bell MT" w:hAnsi="Bell MT"/>
        </w:rPr>
        <w:t xml:space="preserve"> p</w:t>
      </w:r>
      <w:r>
        <w:rPr>
          <w:rFonts w:ascii="Bell MT" w:hAnsi="Bell MT"/>
        </w:rPr>
        <w:t xml:space="preserve">age-level analysis ourselves in order to divide volumes into document-parts. We could share that metadata with HTRC. Then, if HTRC makes available an API for feature counts, users would be able to use our metadata map to construct a database that maps a collection </w:t>
      </w:r>
      <w:r>
        <w:rPr>
          <w:rFonts w:ascii="Bell MT" w:hAnsi="Bell MT"/>
          <w:i/>
        </w:rPr>
        <w:t>at the level of generically distinct volume parts.</w:t>
      </w:r>
    </w:p>
    <w:p w14:paraId="7819643C" w14:textId="14FE92D4" w:rsidR="001600FD" w:rsidRDefault="00EE0C85" w:rsidP="00EE0C85">
      <w:pPr>
        <w:spacing w:line="312" w:lineRule="auto"/>
        <w:ind w:firstLine="720"/>
        <w:rPr>
          <w:rFonts w:ascii="Bell MT" w:hAnsi="Bell MT"/>
        </w:rPr>
      </w:pPr>
      <w:r>
        <w:rPr>
          <w:rFonts w:ascii="Bell MT" w:hAnsi="Bell MT"/>
        </w:rPr>
        <w:t>In doing this, we can use the page-level metadata that exists at HTRC. But that metadata isn’t consistently available for all volumes, so I doubt we can lean on it very heavily.</w:t>
      </w:r>
    </w:p>
    <w:p w14:paraId="05538F4F" w14:textId="77777777" w:rsidR="001600FD" w:rsidRDefault="001600FD">
      <w:pPr>
        <w:rPr>
          <w:rFonts w:ascii="Bell MT" w:hAnsi="Bell MT"/>
        </w:rPr>
      </w:pPr>
      <w:r>
        <w:rPr>
          <w:rFonts w:ascii="Bell MT" w:hAnsi="Bell MT"/>
        </w:rPr>
        <w:br w:type="page"/>
      </w:r>
    </w:p>
    <w:p w14:paraId="3B3E00ED" w14:textId="2B72FCA8" w:rsidR="009531E3" w:rsidRDefault="001600FD" w:rsidP="001600FD">
      <w:pPr>
        <w:spacing w:line="312" w:lineRule="auto"/>
        <w:ind w:firstLine="720"/>
        <w:rPr>
          <w:rFonts w:ascii="Bell MT" w:hAnsi="Bell MT"/>
        </w:rPr>
      </w:pPr>
      <w:r>
        <w:rPr>
          <w:rFonts w:ascii="Bell MT" w:hAnsi="Bell MT"/>
        </w:rPr>
        <w:t>Instead I would suggest that we use genre classification itself to divide volumes. We’ll only divide</w:t>
      </w:r>
      <w:r w:rsidR="0027662F">
        <w:rPr>
          <w:rFonts w:ascii="Bell MT" w:hAnsi="Bell MT"/>
        </w:rPr>
        <w:t xml:space="preserve"> document-parts if they are separated by fairly clear and uncontroversial kinds of generic differences — genres that are very legible at the level </w:t>
      </w:r>
      <w:r w:rsidR="00877A0B">
        <w:rPr>
          <w:rFonts w:ascii="Bell MT" w:hAnsi="Bell MT"/>
        </w:rPr>
        <w:t>of</w:t>
      </w:r>
      <w:r w:rsidR="0027662F">
        <w:rPr>
          <w:rFonts w:ascii="Bell MT" w:hAnsi="Bell MT"/>
        </w:rPr>
        <w:t xml:space="preserve"> form. </w:t>
      </w:r>
      <w:r w:rsidR="009531E3">
        <w:rPr>
          <w:rFonts w:ascii="Bell MT" w:hAnsi="Bell MT"/>
        </w:rPr>
        <w:t xml:space="preserve">So, for instance, the </w:t>
      </w:r>
      <w:r w:rsidR="009531E3" w:rsidRPr="009531E3">
        <w:rPr>
          <w:rFonts w:ascii="Bell MT" w:hAnsi="Bell MT"/>
          <w:i/>
        </w:rPr>
        <w:t>Collected Poems and Plays of Lord Byron</w:t>
      </w:r>
      <w:r w:rsidR="0027662F">
        <w:rPr>
          <w:rFonts w:ascii="Bell MT" w:hAnsi="Bell MT"/>
        </w:rPr>
        <w:t xml:space="preserve"> might have eight</w:t>
      </w:r>
      <w:r>
        <w:rPr>
          <w:rFonts w:ascii="Bell MT" w:hAnsi="Bell MT"/>
        </w:rPr>
        <w:t xml:space="preserve"> document-parts. Those document-parts could be mapped with a .json object that would encode information like this:</w:t>
      </w:r>
    </w:p>
    <w:p w14:paraId="4D6CBAD1" w14:textId="77777777" w:rsidR="009531E3" w:rsidRDefault="009531E3" w:rsidP="009531E3">
      <w:pPr>
        <w:spacing w:line="312" w:lineRule="auto"/>
        <w:rPr>
          <w:rFonts w:ascii="Bell MT" w:hAnsi="Bell MT"/>
        </w:rPr>
      </w:pPr>
    </w:p>
    <w:p w14:paraId="5F47D0CC" w14:textId="1B343994" w:rsidR="009531E3" w:rsidRDefault="009531E3" w:rsidP="009531E3">
      <w:pPr>
        <w:spacing w:line="312" w:lineRule="auto"/>
        <w:rPr>
          <w:rFonts w:ascii="Bell MT" w:hAnsi="Bell MT"/>
        </w:rPr>
      </w:pPr>
      <w:r>
        <w:rPr>
          <w:rFonts w:ascii="Bell MT" w:hAnsi="Bell MT"/>
        </w:rPr>
        <w:t xml:space="preserve">1 - pages 1-3 / </w:t>
      </w:r>
      <w:r w:rsidRPr="001600FD">
        <w:rPr>
          <w:rFonts w:ascii="Bell MT" w:hAnsi="Bell MT"/>
          <w:i/>
        </w:rPr>
        <w:t>front matter</w:t>
      </w:r>
      <w:r>
        <w:rPr>
          <w:rFonts w:ascii="Bell MT" w:hAnsi="Bell MT"/>
        </w:rPr>
        <w:t xml:space="preserve"> @ .8 probability</w:t>
      </w:r>
    </w:p>
    <w:p w14:paraId="6121F906" w14:textId="17572204" w:rsidR="009531E3" w:rsidRDefault="009531E3" w:rsidP="009531E3">
      <w:pPr>
        <w:spacing w:line="312" w:lineRule="auto"/>
        <w:rPr>
          <w:rFonts w:ascii="Bell MT" w:hAnsi="Bell MT"/>
        </w:rPr>
      </w:pPr>
      <w:r>
        <w:rPr>
          <w:rFonts w:ascii="Bell MT" w:hAnsi="Bell MT"/>
        </w:rPr>
        <w:t xml:space="preserve">2 - pages 4-5 / </w:t>
      </w:r>
      <w:r w:rsidRPr="001600FD">
        <w:rPr>
          <w:rFonts w:ascii="Bell MT" w:hAnsi="Bell MT"/>
          <w:i/>
        </w:rPr>
        <w:t>table of contents</w:t>
      </w:r>
      <w:r>
        <w:rPr>
          <w:rFonts w:ascii="Bell MT" w:hAnsi="Bell MT"/>
        </w:rPr>
        <w:t xml:space="preserve"> @ .72 probability</w:t>
      </w:r>
    </w:p>
    <w:p w14:paraId="5626F7BD" w14:textId="77777777" w:rsidR="009531E3" w:rsidRDefault="009531E3" w:rsidP="009531E3">
      <w:pPr>
        <w:spacing w:line="312" w:lineRule="auto"/>
        <w:rPr>
          <w:rFonts w:ascii="Bell MT" w:hAnsi="Bell MT"/>
        </w:rPr>
      </w:pPr>
      <w:r>
        <w:rPr>
          <w:rFonts w:ascii="Bell MT" w:hAnsi="Bell MT"/>
        </w:rPr>
        <w:t xml:space="preserve">3 - pages 6-20 / </w:t>
      </w:r>
      <w:r w:rsidRPr="001600FD">
        <w:rPr>
          <w:rFonts w:ascii="Bell MT" w:hAnsi="Bell MT"/>
          <w:i/>
        </w:rPr>
        <w:t>nonfiction prose</w:t>
      </w:r>
      <w:r>
        <w:rPr>
          <w:rFonts w:ascii="Bell MT" w:hAnsi="Bell MT"/>
        </w:rPr>
        <w:t xml:space="preserve"> @ .95 probability</w:t>
      </w:r>
    </w:p>
    <w:p w14:paraId="3D91A441" w14:textId="1F874598" w:rsidR="009531E3" w:rsidRPr="009531E3" w:rsidRDefault="009531E3" w:rsidP="009531E3">
      <w:pPr>
        <w:spacing w:line="312" w:lineRule="auto"/>
        <w:rPr>
          <w:rFonts w:ascii="Bell MT" w:hAnsi="Bell MT"/>
          <w:color w:val="808080" w:themeColor="background1" w:themeShade="80"/>
        </w:rPr>
      </w:pPr>
      <w:r w:rsidRPr="009531E3">
        <w:rPr>
          <w:rFonts w:ascii="Bell MT" w:hAnsi="Bell MT"/>
          <w:color w:val="808080" w:themeColor="background1" w:themeShade="80"/>
        </w:rPr>
        <w:t xml:space="preserve">Part 3 is </w:t>
      </w:r>
      <w:r w:rsidRPr="001600FD">
        <w:rPr>
          <w:rFonts w:ascii="Bell MT" w:hAnsi="Bell MT"/>
          <w:i/>
          <w:color w:val="808080" w:themeColor="background1" w:themeShade="80"/>
        </w:rPr>
        <w:t>biography</w:t>
      </w:r>
      <w:r w:rsidRPr="009531E3">
        <w:rPr>
          <w:rFonts w:ascii="Bell MT" w:hAnsi="Bell MT"/>
          <w:color w:val="808080" w:themeColor="background1" w:themeShade="80"/>
        </w:rPr>
        <w:t xml:space="preserve"> @ .4</w:t>
      </w:r>
      <w:r w:rsidR="001600FD">
        <w:rPr>
          <w:rFonts w:ascii="Bell MT" w:hAnsi="Bell MT"/>
          <w:color w:val="808080" w:themeColor="background1" w:themeShade="80"/>
        </w:rPr>
        <w:t>2</w:t>
      </w:r>
      <w:r w:rsidRPr="009531E3">
        <w:rPr>
          <w:rFonts w:ascii="Bell MT" w:hAnsi="Bell MT"/>
          <w:color w:val="808080" w:themeColor="background1" w:themeShade="80"/>
        </w:rPr>
        <w:t xml:space="preserve"> probability</w:t>
      </w:r>
      <w:r w:rsidR="001600FD">
        <w:rPr>
          <w:rFonts w:ascii="Bell MT" w:hAnsi="Bell MT"/>
          <w:color w:val="808080" w:themeColor="background1" w:themeShade="80"/>
        </w:rPr>
        <w:t xml:space="preserve"> and </w:t>
      </w:r>
      <w:r w:rsidR="001600FD" w:rsidRPr="001600FD">
        <w:rPr>
          <w:rFonts w:ascii="Bell MT" w:hAnsi="Bell MT"/>
          <w:i/>
          <w:color w:val="808080" w:themeColor="background1" w:themeShade="80"/>
        </w:rPr>
        <w:t>literary criticism</w:t>
      </w:r>
      <w:r w:rsidR="001600FD">
        <w:rPr>
          <w:rFonts w:ascii="Bell MT" w:hAnsi="Bell MT"/>
          <w:color w:val="808080" w:themeColor="background1" w:themeShade="80"/>
        </w:rPr>
        <w:t xml:space="preserve"> @ .23 prob.</w:t>
      </w:r>
    </w:p>
    <w:p w14:paraId="04C0A31D" w14:textId="123EC6E6" w:rsidR="009531E3" w:rsidRDefault="009531E3" w:rsidP="009531E3">
      <w:pPr>
        <w:spacing w:line="312" w:lineRule="auto"/>
        <w:rPr>
          <w:rFonts w:ascii="Bell MT" w:hAnsi="Bell MT"/>
        </w:rPr>
      </w:pPr>
      <w:r>
        <w:rPr>
          <w:rFonts w:ascii="Bell MT" w:hAnsi="Bell MT"/>
        </w:rPr>
        <w:t xml:space="preserve">5 - pages 21-48, formFlag 1 / </w:t>
      </w:r>
      <w:r w:rsidRPr="001600FD">
        <w:rPr>
          <w:rFonts w:ascii="Bell MT" w:hAnsi="Bell MT"/>
          <w:i/>
        </w:rPr>
        <w:t>drama, verse</w:t>
      </w:r>
      <w:r>
        <w:rPr>
          <w:rFonts w:ascii="Bell MT" w:hAnsi="Bell MT"/>
        </w:rPr>
        <w:t xml:space="preserve"> @ .8 probability</w:t>
      </w:r>
    </w:p>
    <w:p w14:paraId="578130ED" w14:textId="0D610E05" w:rsidR="009531E3" w:rsidRDefault="009531E3" w:rsidP="009531E3">
      <w:pPr>
        <w:spacing w:line="312" w:lineRule="auto"/>
        <w:rPr>
          <w:rFonts w:ascii="Bell MT" w:hAnsi="Bell MT"/>
        </w:rPr>
      </w:pPr>
      <w:r>
        <w:rPr>
          <w:rFonts w:ascii="Bell MT" w:hAnsi="Bell MT"/>
        </w:rPr>
        <w:t xml:space="preserve">6 - pages 21-48, formFlag 0 / </w:t>
      </w:r>
      <w:r w:rsidRPr="001600FD">
        <w:rPr>
          <w:rFonts w:ascii="Bell MT" w:hAnsi="Bell MT"/>
          <w:i/>
        </w:rPr>
        <w:t>drama, prose</w:t>
      </w:r>
      <w:r>
        <w:rPr>
          <w:rFonts w:ascii="Bell MT" w:hAnsi="Bell MT"/>
        </w:rPr>
        <w:t xml:space="preserve"> @ .71 probability</w:t>
      </w:r>
    </w:p>
    <w:p w14:paraId="5F638C96" w14:textId="158DA940" w:rsidR="009531E3" w:rsidRPr="009531E3" w:rsidRDefault="001600FD" w:rsidP="009531E3">
      <w:pPr>
        <w:spacing w:line="312" w:lineRule="auto"/>
        <w:rPr>
          <w:rFonts w:ascii="Bell MT" w:hAnsi="Bell MT"/>
          <w:color w:val="808080" w:themeColor="background1" w:themeShade="80"/>
        </w:rPr>
      </w:pPr>
      <w:r>
        <w:rPr>
          <w:rFonts w:ascii="Bell MT" w:hAnsi="Bell MT"/>
          <w:color w:val="808080" w:themeColor="background1" w:themeShade="80"/>
        </w:rPr>
        <w:t xml:space="preserve">Parts 5 and 6 together are </w:t>
      </w:r>
      <w:r w:rsidRPr="001600FD">
        <w:rPr>
          <w:rFonts w:ascii="Bell MT" w:hAnsi="Bell MT"/>
          <w:i/>
          <w:color w:val="808080" w:themeColor="background1" w:themeShade="80"/>
        </w:rPr>
        <w:t>verse tragedy</w:t>
      </w:r>
      <w:r>
        <w:rPr>
          <w:rFonts w:ascii="Bell MT" w:hAnsi="Bell MT"/>
          <w:color w:val="808080" w:themeColor="background1" w:themeShade="80"/>
        </w:rPr>
        <w:t xml:space="preserve"> @  .62 probability.</w:t>
      </w:r>
    </w:p>
    <w:p w14:paraId="116B7838" w14:textId="213011D7" w:rsidR="009531E3" w:rsidRDefault="009531E3" w:rsidP="009531E3">
      <w:pPr>
        <w:spacing w:line="312" w:lineRule="auto"/>
        <w:rPr>
          <w:rFonts w:ascii="Bell MT" w:hAnsi="Bell MT"/>
        </w:rPr>
      </w:pPr>
      <w:r>
        <w:rPr>
          <w:rFonts w:ascii="Bell MT" w:hAnsi="Bell MT"/>
        </w:rPr>
        <w:t xml:space="preserve">7 - pages 49 - 202, formFlag 1 / </w:t>
      </w:r>
      <w:r w:rsidRPr="001600FD">
        <w:rPr>
          <w:rFonts w:ascii="Bell MT" w:hAnsi="Bell MT"/>
          <w:i/>
        </w:rPr>
        <w:t>lyric poetry</w:t>
      </w:r>
      <w:r>
        <w:rPr>
          <w:rFonts w:ascii="Bell MT" w:hAnsi="Bell MT"/>
        </w:rPr>
        <w:t xml:space="preserve"> @ .94 probability</w:t>
      </w:r>
    </w:p>
    <w:p w14:paraId="62EFB643" w14:textId="4116EAA0" w:rsidR="009531E3" w:rsidRDefault="0027662F" w:rsidP="009531E3">
      <w:pPr>
        <w:spacing w:line="312" w:lineRule="auto"/>
        <w:rPr>
          <w:rFonts w:ascii="Bell MT" w:hAnsi="Bell MT"/>
        </w:rPr>
      </w:pPr>
      <w:r>
        <w:rPr>
          <w:rFonts w:ascii="Bell MT" w:hAnsi="Bell MT"/>
        </w:rPr>
        <w:t>8 - pages 49-202, formFlag 0</w:t>
      </w:r>
      <w:r w:rsidR="009531E3">
        <w:rPr>
          <w:rFonts w:ascii="Bell MT" w:hAnsi="Bell MT"/>
        </w:rPr>
        <w:t xml:space="preserve"> / </w:t>
      </w:r>
      <w:r w:rsidR="009531E3" w:rsidRPr="001600FD">
        <w:rPr>
          <w:rFonts w:ascii="Bell MT" w:hAnsi="Bell MT"/>
          <w:i/>
        </w:rPr>
        <w:t>nonfiction prose</w:t>
      </w:r>
      <w:r w:rsidR="009531E3">
        <w:rPr>
          <w:rFonts w:ascii="Bell MT" w:hAnsi="Bell MT"/>
        </w:rPr>
        <w:t xml:space="preserve"> @ .80 probability</w:t>
      </w:r>
    </w:p>
    <w:p w14:paraId="4C29355A" w14:textId="6D2902A1" w:rsidR="009531E3" w:rsidRPr="0027662F" w:rsidRDefault="0027662F" w:rsidP="009531E3">
      <w:pPr>
        <w:spacing w:line="312" w:lineRule="auto"/>
        <w:rPr>
          <w:rFonts w:ascii="Bell MT" w:hAnsi="Bell MT"/>
          <w:color w:val="808080" w:themeColor="background1" w:themeShade="80"/>
        </w:rPr>
      </w:pPr>
      <w:r w:rsidRPr="0027662F">
        <w:rPr>
          <w:rFonts w:ascii="Bell MT" w:hAnsi="Bell MT"/>
          <w:color w:val="808080" w:themeColor="background1" w:themeShade="80"/>
        </w:rPr>
        <w:t>Parts 7 and 8 are</w:t>
      </w:r>
      <w:r w:rsidR="001600FD">
        <w:rPr>
          <w:rFonts w:ascii="Bell MT" w:hAnsi="Bell MT"/>
          <w:color w:val="808080" w:themeColor="background1" w:themeShade="80"/>
        </w:rPr>
        <w:t xml:space="preserve"> </w:t>
      </w:r>
      <w:r w:rsidR="001600FD" w:rsidRPr="001600FD">
        <w:rPr>
          <w:rFonts w:ascii="Bell MT" w:hAnsi="Bell MT"/>
          <w:i/>
          <w:color w:val="808080" w:themeColor="background1" w:themeShade="80"/>
        </w:rPr>
        <w:t>lyric poetry with footnotes</w:t>
      </w:r>
      <w:r w:rsidR="009531E3" w:rsidRPr="0027662F">
        <w:rPr>
          <w:rFonts w:ascii="Bell MT" w:hAnsi="Bell MT"/>
          <w:color w:val="808080" w:themeColor="background1" w:themeShade="80"/>
        </w:rPr>
        <w:t xml:space="preserve"> @ .98 probability.</w:t>
      </w:r>
    </w:p>
    <w:p w14:paraId="22C6A480" w14:textId="41464637" w:rsidR="009531E3" w:rsidRDefault="0027662F" w:rsidP="009531E3">
      <w:pPr>
        <w:spacing w:line="312" w:lineRule="auto"/>
        <w:rPr>
          <w:rFonts w:ascii="Bell MT" w:hAnsi="Bell MT"/>
        </w:rPr>
      </w:pPr>
      <w:r>
        <w:rPr>
          <w:rFonts w:ascii="Bell MT" w:hAnsi="Bell MT"/>
        </w:rPr>
        <w:t>9</w:t>
      </w:r>
      <w:r w:rsidR="009531E3">
        <w:rPr>
          <w:rFonts w:ascii="Bell MT" w:hAnsi="Bell MT"/>
        </w:rPr>
        <w:t xml:space="preserve"> - pages 203 - 210 / </w:t>
      </w:r>
      <w:r w:rsidR="009531E3" w:rsidRPr="001600FD">
        <w:rPr>
          <w:rFonts w:ascii="Bell MT" w:hAnsi="Bell MT"/>
          <w:i/>
        </w:rPr>
        <w:t>index</w:t>
      </w:r>
      <w:r w:rsidR="009531E3">
        <w:rPr>
          <w:rFonts w:ascii="Bell MT" w:hAnsi="Bell MT"/>
        </w:rPr>
        <w:t xml:space="preserve"> @ .99 probability</w:t>
      </w:r>
    </w:p>
    <w:p w14:paraId="04515150" w14:textId="77777777" w:rsidR="009531E3" w:rsidRDefault="009531E3" w:rsidP="009531E3">
      <w:pPr>
        <w:spacing w:line="312" w:lineRule="auto"/>
        <w:rPr>
          <w:rFonts w:ascii="Bell MT" w:hAnsi="Bell MT"/>
        </w:rPr>
      </w:pPr>
    </w:p>
    <w:p w14:paraId="784C6F66" w14:textId="63D91355" w:rsidR="009531E3" w:rsidRDefault="0027662F" w:rsidP="009531E3">
      <w:pPr>
        <w:spacing w:line="312" w:lineRule="auto"/>
        <w:rPr>
          <w:rFonts w:ascii="Bell MT" w:hAnsi="Bell MT"/>
        </w:rPr>
      </w:pPr>
      <w:r>
        <w:rPr>
          <w:rFonts w:ascii="Bell MT" w:hAnsi="Bell MT"/>
        </w:rPr>
        <w:t xml:space="preserve">The classifications I’ve marked </w:t>
      </w:r>
      <w:r w:rsidR="001600FD">
        <w:rPr>
          <w:rFonts w:ascii="Bell MT" w:hAnsi="Bell MT"/>
        </w:rPr>
        <w:t>in gray are debatable, and they aren’t kinds of classification</w:t>
      </w:r>
      <w:r>
        <w:rPr>
          <w:rFonts w:ascii="Bell MT" w:hAnsi="Bell MT"/>
        </w:rPr>
        <w:t xml:space="preserve"> we would </w:t>
      </w:r>
      <w:r w:rsidR="001600FD">
        <w:rPr>
          <w:rFonts w:ascii="Bell MT" w:hAnsi="Bell MT"/>
        </w:rPr>
        <w:t>use</w:t>
      </w:r>
      <w:r>
        <w:rPr>
          <w:rFonts w:ascii="Bell MT" w:hAnsi="Bell MT"/>
        </w:rPr>
        <w:t xml:space="preserve"> to divide the volume</w:t>
      </w:r>
      <w:r w:rsidR="001600FD">
        <w:rPr>
          <w:rFonts w:ascii="Bell MT" w:hAnsi="Bell MT"/>
        </w:rPr>
        <w:t xml:space="preserve"> itself into parts. They’re</w:t>
      </w:r>
      <w:r>
        <w:rPr>
          <w:rFonts w:ascii="Bell MT" w:hAnsi="Bell MT"/>
        </w:rPr>
        <w:t xml:space="preserve"> secondary generalizations</w:t>
      </w:r>
      <w:r w:rsidR="001600FD">
        <w:rPr>
          <w:rFonts w:ascii="Bell MT" w:hAnsi="Bell MT"/>
        </w:rPr>
        <w:t xml:space="preserve"> that</w:t>
      </w:r>
      <w:r>
        <w:rPr>
          <w:rFonts w:ascii="Bell MT" w:hAnsi="Bell MT"/>
        </w:rPr>
        <w:t xml:space="preserve"> we could make after the volume was initially segmented. Other researchers would be free to change those judgments by running a classification algorithm on the database of document-parts.</w:t>
      </w:r>
      <w:r w:rsidR="001600FD">
        <w:rPr>
          <w:rFonts w:ascii="Bell MT" w:hAnsi="Bell MT"/>
        </w:rPr>
        <w:t xml:space="preserve"> Researchers could also challenge the classifications in black, but we’re going to use those classifications to divide document-parts, so if a researcher wants to challenge those boundaries, they’ll need to go down to the level of the page and do the segmentation for themselves.</w:t>
      </w:r>
    </w:p>
    <w:p w14:paraId="5F492503" w14:textId="77777777" w:rsidR="0027662F" w:rsidRDefault="0027662F" w:rsidP="009531E3">
      <w:pPr>
        <w:spacing w:line="312" w:lineRule="auto"/>
        <w:rPr>
          <w:rFonts w:ascii="Bell MT" w:hAnsi="Bell MT"/>
        </w:rPr>
      </w:pPr>
    </w:p>
    <w:p w14:paraId="141DD921" w14:textId="45488206" w:rsidR="0027662F" w:rsidRDefault="0027662F" w:rsidP="009531E3">
      <w:pPr>
        <w:spacing w:line="312" w:lineRule="auto"/>
        <w:rPr>
          <w:rFonts w:ascii="Bell MT" w:hAnsi="Bell MT"/>
        </w:rPr>
      </w:pPr>
      <w:r>
        <w:rPr>
          <w:rFonts w:ascii="Bell MT" w:hAnsi="Bell MT"/>
        </w:rPr>
        <w:tab/>
        <w:t xml:space="preserve">I’m hoping that dividing the collection into document-parts will allow us to reduce the size of the </w:t>
      </w:r>
      <w:r w:rsidR="00183805">
        <w:rPr>
          <w:rFonts w:ascii="Bell MT" w:hAnsi="Bell MT"/>
        </w:rPr>
        <w:t>average user’s database by a factor of as much as 1</w:t>
      </w:r>
      <w:r>
        <w:rPr>
          <w:rFonts w:ascii="Bell MT" w:hAnsi="Bell MT"/>
        </w:rPr>
        <w:t>00</w:t>
      </w:r>
      <w:r w:rsidR="00183805">
        <w:rPr>
          <w:rFonts w:ascii="Bell MT" w:hAnsi="Bell MT"/>
        </w:rPr>
        <w:t xml:space="preserve"> or 1000</w:t>
      </w:r>
      <w:r>
        <w:rPr>
          <w:rFonts w:ascii="Bell MT" w:hAnsi="Bell MT"/>
        </w:rPr>
        <w:t>. If you look at the example above, it might not look that way. 210 pages -&gt; 9 document parts. More like a factor of 20. But (a) most volumes will have a smaller number of document-parts</w:t>
      </w:r>
      <w:r w:rsidR="001600FD">
        <w:rPr>
          <w:rFonts w:ascii="Bell MT" w:hAnsi="Bell MT"/>
        </w:rPr>
        <w:t xml:space="preserve"> than this one. Most will j</w:t>
      </w:r>
      <w:r>
        <w:rPr>
          <w:rFonts w:ascii="Bell MT" w:hAnsi="Bell MT"/>
        </w:rPr>
        <w:t>ust</w:t>
      </w:r>
      <w:r w:rsidR="001600FD">
        <w:rPr>
          <w:rFonts w:ascii="Bell MT" w:hAnsi="Bell MT"/>
        </w:rPr>
        <w:t xml:space="preserve"> be front matter, ToC</w:t>
      </w:r>
      <w:r>
        <w:rPr>
          <w:rFonts w:ascii="Bell MT" w:hAnsi="Bell MT"/>
        </w:rPr>
        <w:t xml:space="preserve">, prose body, index. </w:t>
      </w:r>
      <w:r w:rsidR="001600FD">
        <w:rPr>
          <w:rFonts w:ascii="Bell MT" w:hAnsi="Bell MT"/>
        </w:rPr>
        <w:t xml:space="preserve">(I don’t propose to divide chapters, although that information is sometimes available in Hathi page metadata.) </w:t>
      </w:r>
      <w:r>
        <w:rPr>
          <w:rFonts w:ascii="Bell MT" w:hAnsi="Bell MT"/>
        </w:rPr>
        <w:t>Also (b) in many cases scholars may be willing to ignore front matter, index, etc.</w:t>
      </w:r>
      <w:r w:rsidR="001600FD">
        <w:rPr>
          <w:rFonts w:ascii="Bell MT" w:hAnsi="Bell MT"/>
        </w:rPr>
        <w:t xml:space="preserve"> They may just be interested, for instance, in the central “body” section of works -- and only interested in fiction. So doing genre classification in </w:t>
      </w:r>
      <w:r w:rsidR="00183805">
        <w:rPr>
          <w:rFonts w:ascii="Bell MT" w:hAnsi="Bell MT"/>
        </w:rPr>
        <w:t>advance would mean that HTRC could give a user</w:t>
      </w:r>
      <w:r w:rsidR="001600FD">
        <w:rPr>
          <w:rFonts w:ascii="Bell MT" w:hAnsi="Bell MT"/>
        </w:rPr>
        <w:t xml:space="preserve"> a limited number of document-parts fr</w:t>
      </w:r>
      <w:r w:rsidR="00183805">
        <w:rPr>
          <w:rFonts w:ascii="Bell MT" w:hAnsi="Bell MT"/>
        </w:rPr>
        <w:t>om a limited number of volumes. A database organized like that might only run 2 or 3 GB, and I could conceivably build a Java app to manage/classify it on a user’s own workstation.</w:t>
      </w:r>
    </w:p>
    <w:p w14:paraId="6C76BB68" w14:textId="75AA0A07" w:rsidR="0027662F" w:rsidRDefault="0027662F" w:rsidP="009531E3">
      <w:pPr>
        <w:spacing w:line="312" w:lineRule="auto"/>
        <w:rPr>
          <w:rFonts w:ascii="Bell MT" w:hAnsi="Bell MT"/>
        </w:rPr>
      </w:pPr>
      <w:r>
        <w:rPr>
          <w:rFonts w:ascii="Bell MT" w:hAnsi="Bell MT"/>
        </w:rPr>
        <w:tab/>
        <w:t>So that’s my current plan. I want to develop</w:t>
      </w:r>
    </w:p>
    <w:p w14:paraId="51F66C6A" w14:textId="77777777" w:rsidR="0027662F" w:rsidRDefault="0027662F" w:rsidP="009531E3">
      <w:pPr>
        <w:spacing w:line="312" w:lineRule="auto"/>
        <w:rPr>
          <w:rFonts w:ascii="Bell MT" w:hAnsi="Bell MT"/>
        </w:rPr>
      </w:pPr>
    </w:p>
    <w:p w14:paraId="174FA17C" w14:textId="14368BAD" w:rsidR="0027662F" w:rsidRDefault="0027662F" w:rsidP="009531E3">
      <w:pPr>
        <w:spacing w:line="312" w:lineRule="auto"/>
        <w:rPr>
          <w:rFonts w:ascii="Bell MT" w:hAnsi="Bell MT"/>
        </w:rPr>
      </w:pPr>
      <w:r>
        <w:rPr>
          <w:rFonts w:ascii="Bell MT" w:hAnsi="Bell MT"/>
        </w:rPr>
        <w:t xml:space="preserve">a) A page-level classification workflow that I can use, and which might be run at HTRC to divide collections into document-parts that are distinct in </w:t>
      </w:r>
      <w:r w:rsidR="00FD06D0">
        <w:rPr>
          <w:rFonts w:ascii="Bell MT" w:hAnsi="Bell MT"/>
        </w:rPr>
        <w:t>(relatively) uncontroversial</w:t>
      </w:r>
      <w:r>
        <w:rPr>
          <w:rFonts w:ascii="Bell MT" w:hAnsi="Bell MT"/>
        </w:rPr>
        <w:t xml:space="preserve"> ways, and</w:t>
      </w:r>
    </w:p>
    <w:p w14:paraId="64F2DE19" w14:textId="77777777" w:rsidR="0027662F" w:rsidRDefault="0027662F" w:rsidP="009531E3">
      <w:pPr>
        <w:spacing w:line="312" w:lineRule="auto"/>
        <w:rPr>
          <w:rFonts w:ascii="Bell MT" w:hAnsi="Bell MT"/>
        </w:rPr>
      </w:pPr>
    </w:p>
    <w:p w14:paraId="5EB330B9" w14:textId="0424597C" w:rsidR="00C0239C" w:rsidRDefault="0027662F" w:rsidP="000766A3">
      <w:pPr>
        <w:spacing w:line="312" w:lineRule="auto"/>
        <w:rPr>
          <w:rFonts w:ascii="Bell MT" w:hAnsi="Bell MT"/>
        </w:rPr>
      </w:pPr>
      <w:r>
        <w:rPr>
          <w:rFonts w:ascii="Bell MT" w:hAnsi="Bell MT"/>
        </w:rPr>
        <w:t xml:space="preserve">b) A Java application that </w:t>
      </w:r>
      <w:r w:rsidR="00FD06D0">
        <w:rPr>
          <w:rFonts w:ascii="Bell MT" w:hAnsi="Bell MT"/>
        </w:rPr>
        <w:t>can</w:t>
      </w:r>
      <w:r>
        <w:rPr>
          <w:rFonts w:ascii="Bell MT" w:hAnsi="Bell MT"/>
        </w:rPr>
        <w:t xml:space="preserve"> interact with an HTRC API, extracting</w:t>
      </w:r>
      <w:r w:rsidR="00FD06D0">
        <w:rPr>
          <w:rFonts w:ascii="Bell MT" w:hAnsi="Bell MT"/>
        </w:rPr>
        <w:t xml:space="preserve"> a table of feature counts at the document-part level for subtler kinds of generic classification.</w:t>
      </w:r>
    </w:p>
    <w:p w14:paraId="09B0F886" w14:textId="77777777" w:rsidR="00183805" w:rsidRPr="00FD06D0" w:rsidRDefault="00183805" w:rsidP="000766A3">
      <w:pPr>
        <w:spacing w:line="312" w:lineRule="auto"/>
        <w:rPr>
          <w:rFonts w:ascii="Bell MT" w:hAnsi="Bell MT"/>
          <w:i/>
        </w:rPr>
      </w:pPr>
    </w:p>
    <w:p w14:paraId="1B6110D6" w14:textId="0FD7EB66" w:rsidR="00442C81" w:rsidRDefault="00FD06D0" w:rsidP="000766A3">
      <w:pPr>
        <w:spacing w:line="312" w:lineRule="auto"/>
        <w:ind w:firstLine="720"/>
        <w:rPr>
          <w:rFonts w:ascii="Bell MT" w:hAnsi="Bell MT"/>
        </w:rPr>
      </w:pPr>
      <w:r>
        <w:rPr>
          <w:rFonts w:ascii="Bell MT" w:hAnsi="Bell MT"/>
        </w:rPr>
        <w:t>If I have time, I may also build the application so that it can map a collection of documents stored on the researcher’s local machine, working from the ground up. (We’d start with page-level segmentation, break the collection into document parts, etc.)</w:t>
      </w:r>
    </w:p>
    <w:p w14:paraId="7869D9DD" w14:textId="77777777" w:rsidR="00FD06D0" w:rsidRPr="00D9002E" w:rsidRDefault="00FD06D0" w:rsidP="000766A3">
      <w:pPr>
        <w:spacing w:line="312" w:lineRule="auto"/>
        <w:ind w:firstLine="720"/>
        <w:rPr>
          <w:rFonts w:ascii="Bell MT" w:hAnsi="Bell MT"/>
        </w:rPr>
      </w:pPr>
    </w:p>
    <w:p w14:paraId="4AB736B2" w14:textId="255591AE" w:rsidR="00FD06D0" w:rsidRPr="00FD06D0" w:rsidRDefault="00FD06D0" w:rsidP="00FD06D0">
      <w:pPr>
        <w:spacing w:line="312" w:lineRule="auto"/>
        <w:rPr>
          <w:rFonts w:ascii="Gill Sans MT" w:hAnsi="Gill Sans MT"/>
          <w:sz w:val="26"/>
          <w:szCs w:val="26"/>
        </w:rPr>
      </w:pPr>
      <w:r w:rsidRPr="00FD06D0">
        <w:rPr>
          <w:rFonts w:ascii="Gill Sans MT" w:hAnsi="Gill Sans MT"/>
          <w:sz w:val="26"/>
          <w:szCs w:val="26"/>
        </w:rPr>
        <w:t>The part of this I think is most relevant for Vijay</w:t>
      </w:r>
    </w:p>
    <w:p w14:paraId="0CE5CE1A" w14:textId="77777777" w:rsidR="00877A0B" w:rsidRDefault="00FD06D0" w:rsidP="00FD06D0">
      <w:pPr>
        <w:spacing w:line="312" w:lineRule="auto"/>
        <w:rPr>
          <w:rFonts w:ascii="Bell MT" w:hAnsi="Bell MT"/>
        </w:rPr>
      </w:pPr>
      <w:r w:rsidRPr="00FD06D0">
        <w:rPr>
          <w:rFonts w:ascii="Bell MT" w:hAnsi="Bell MT"/>
          <w:sz w:val="26"/>
          <w:szCs w:val="26"/>
        </w:rPr>
        <w:tab/>
      </w:r>
      <w:r>
        <w:rPr>
          <w:rFonts w:ascii="Bell MT" w:hAnsi="Bell MT"/>
        </w:rPr>
        <w:t>The main thing</w:t>
      </w:r>
      <w:r w:rsidR="00877A0B">
        <w:rPr>
          <w:rFonts w:ascii="Bell MT" w:hAnsi="Bell MT"/>
        </w:rPr>
        <w:t>s</w:t>
      </w:r>
      <w:r>
        <w:rPr>
          <w:rFonts w:ascii="Bell MT" w:hAnsi="Bell MT"/>
        </w:rPr>
        <w:t xml:space="preserve"> I think I’m going to </w:t>
      </w:r>
      <w:r w:rsidR="00877A0B">
        <w:rPr>
          <w:rFonts w:ascii="Bell MT" w:hAnsi="Bell MT"/>
        </w:rPr>
        <w:t>need Hadoop for are</w:t>
      </w:r>
    </w:p>
    <w:p w14:paraId="568AC933" w14:textId="722C5FE3" w:rsidR="00FD06D0" w:rsidRPr="00F71667" w:rsidRDefault="00877A0B" w:rsidP="008A12BE">
      <w:pPr>
        <w:spacing w:line="312" w:lineRule="auto"/>
        <w:ind w:firstLine="720"/>
        <w:rPr>
          <w:rFonts w:ascii="Bell MT" w:hAnsi="Bell MT"/>
        </w:rPr>
      </w:pPr>
      <w:r w:rsidRPr="008A12BE">
        <w:rPr>
          <w:rFonts w:ascii="Bell MT" w:hAnsi="Bell MT"/>
          <w:b/>
        </w:rPr>
        <w:t>1)</w:t>
      </w:r>
      <w:r>
        <w:rPr>
          <w:rFonts w:ascii="Bell MT" w:hAnsi="Bell MT"/>
        </w:rPr>
        <w:t xml:space="preserve"> A fairly simple SQL-like process of selecting </w:t>
      </w:r>
      <w:r w:rsidR="00751F41">
        <w:rPr>
          <w:rFonts w:ascii="Bell MT" w:hAnsi="Bell MT"/>
        </w:rPr>
        <w:t>page-parts</w:t>
      </w:r>
      <w:r>
        <w:rPr>
          <w:rFonts w:ascii="Bell MT" w:hAnsi="Bell MT"/>
        </w:rPr>
        <w:t xml:space="preserve"> from the </w:t>
      </w:r>
      <w:r w:rsidR="00751F41">
        <w:rPr>
          <w:rFonts w:ascii="Bell MT" w:hAnsi="Bell MT"/>
        </w:rPr>
        <w:t xml:space="preserve">page-level table </w:t>
      </w:r>
      <w:r>
        <w:rPr>
          <w:rFonts w:ascii="Bell MT" w:hAnsi="Bell MT"/>
        </w:rPr>
        <w:t xml:space="preserve">through a join with a table of volume IDs. The mapping stage might a) only select rows that match a volume ID in the table and </w:t>
      </w:r>
      <w:r w:rsidR="00751F41">
        <w:rPr>
          <w:rFonts w:ascii="Bell MT" w:hAnsi="Bell MT"/>
        </w:rPr>
        <w:t xml:space="preserve">also </w:t>
      </w:r>
      <w:r>
        <w:rPr>
          <w:rFonts w:ascii="Bell MT" w:hAnsi="Bell MT"/>
        </w:rPr>
        <w:t>b) give each row a key that is equivalent to volumeID + pageNum + formFlag</w:t>
      </w:r>
      <w:r w:rsidR="00751F41">
        <w:rPr>
          <w:rFonts w:ascii="Bell MT" w:hAnsi="Bell MT"/>
        </w:rPr>
        <w:t xml:space="preserve"> (I call that combination of three fields a unique “page part”)</w:t>
      </w:r>
      <w:r>
        <w:rPr>
          <w:rFonts w:ascii="Bell MT" w:hAnsi="Bell MT"/>
        </w:rPr>
        <w:t xml:space="preserve">. In other words, </w:t>
      </w:r>
      <w:r w:rsidR="00751F41">
        <w:rPr>
          <w:rFonts w:ascii="Bell MT" w:hAnsi="Bell MT"/>
        </w:rPr>
        <w:t>all the words on a page part will now be grouped together by the reduce operation.</w:t>
      </w:r>
      <w:r w:rsidR="00F71667">
        <w:rPr>
          <w:rFonts w:ascii="Bell MT" w:hAnsi="Bell MT"/>
        </w:rPr>
        <w:t xml:space="preserve"> In many cases, page part just == page, because it’s all prose (formFlag == 0) or all verse (formFlag == 1). The structural features of a page (with formFlag == -1) should be included as features in </w:t>
      </w:r>
      <w:r w:rsidR="00F71667">
        <w:rPr>
          <w:rFonts w:ascii="Bell MT" w:hAnsi="Bell MT"/>
          <w:i/>
        </w:rPr>
        <w:t>every</w:t>
      </w:r>
      <w:r w:rsidR="00F71667">
        <w:rPr>
          <w:rFonts w:ascii="Bell MT" w:hAnsi="Bell MT"/>
        </w:rPr>
        <w:t xml:space="preserve"> pagePart.</w:t>
      </w:r>
    </w:p>
    <w:p w14:paraId="3CE207AB" w14:textId="653AE613" w:rsidR="00751F41" w:rsidRDefault="00877A0B" w:rsidP="00183805">
      <w:pPr>
        <w:spacing w:line="312" w:lineRule="auto"/>
        <w:ind w:firstLine="720"/>
        <w:rPr>
          <w:rFonts w:ascii="Bell MT" w:hAnsi="Bell MT"/>
        </w:rPr>
      </w:pPr>
      <w:r w:rsidRPr="008A12BE">
        <w:rPr>
          <w:rFonts w:ascii="Bell MT" w:hAnsi="Bell MT"/>
          <w:b/>
        </w:rPr>
        <w:t>2)</w:t>
      </w:r>
      <w:r>
        <w:rPr>
          <w:rFonts w:ascii="Bell MT" w:hAnsi="Bell MT"/>
        </w:rPr>
        <w:t xml:space="preserve"> Once we get these groups of </w:t>
      </w:r>
      <w:r w:rsidR="00F71667">
        <w:rPr>
          <w:rFonts w:ascii="Bell MT" w:hAnsi="Bell MT"/>
        </w:rPr>
        <w:t>features</w:t>
      </w:r>
      <w:r>
        <w:rPr>
          <w:rFonts w:ascii="Bell MT" w:hAnsi="Bell MT"/>
        </w:rPr>
        <w:t xml:space="preserve"> (representing page parts), we’ll need to be able to run each group through a classifier</w:t>
      </w:r>
      <w:r w:rsidR="00751F41">
        <w:rPr>
          <w:rFonts w:ascii="Bell MT" w:hAnsi="Bell MT"/>
        </w:rPr>
        <w:t xml:space="preserve"> We may be able to do that </w:t>
      </w:r>
      <w:r w:rsidR="00751F41" w:rsidRPr="00751F41">
        <w:rPr>
          <w:rFonts w:ascii="Bell MT" w:hAnsi="Bell MT"/>
          <w:i/>
        </w:rPr>
        <w:t>in</w:t>
      </w:r>
      <w:r w:rsidR="00751F41">
        <w:rPr>
          <w:rFonts w:ascii="Bell MT" w:hAnsi="Bell MT"/>
        </w:rPr>
        <w:t xml:space="preserve"> the first reducing stage or we may need another cycle of map-reduce; I’m not sure</w:t>
      </w:r>
      <w:r>
        <w:rPr>
          <w:rFonts w:ascii="Bell MT" w:hAnsi="Bell MT"/>
        </w:rPr>
        <w:t>. Right now, I’m finding that naive Bayes works adequately for classification, but I may try other algorithms. The Mahout library is possibly useful here: it’s got a lot of machine-learning algorithms already implemented on Hadoop. We may need to make some adjustments to it, though.</w:t>
      </w:r>
    </w:p>
    <w:p w14:paraId="464D1272" w14:textId="43C58012" w:rsidR="00751F41" w:rsidRDefault="00751F41" w:rsidP="008A12BE">
      <w:pPr>
        <w:spacing w:line="312" w:lineRule="auto"/>
        <w:ind w:firstLine="720"/>
        <w:rPr>
          <w:rFonts w:ascii="Bell MT" w:hAnsi="Bell MT"/>
        </w:rPr>
      </w:pPr>
      <w:r w:rsidRPr="008A12BE">
        <w:rPr>
          <w:rFonts w:ascii="Bell MT" w:hAnsi="Bell MT"/>
          <w:b/>
        </w:rPr>
        <w:t>3)</w:t>
      </w:r>
      <w:r>
        <w:rPr>
          <w:rFonts w:ascii="Bell MT" w:hAnsi="Bell MT"/>
        </w:rPr>
        <w:t xml:space="preserve"> The output of this reducing stage would be a probability representing the likelihood that each page part belongs to a given class.</w:t>
      </w:r>
    </w:p>
    <w:p w14:paraId="0ACF15BF" w14:textId="50C7BFE0" w:rsidR="00751F41" w:rsidRDefault="00751F41" w:rsidP="008A12BE">
      <w:pPr>
        <w:spacing w:line="312" w:lineRule="auto"/>
        <w:ind w:firstLine="720"/>
        <w:rPr>
          <w:rFonts w:ascii="Bell MT" w:hAnsi="Bell MT"/>
        </w:rPr>
      </w:pPr>
      <w:r>
        <w:rPr>
          <w:rFonts w:ascii="Bell MT" w:hAnsi="Bell MT"/>
        </w:rPr>
        <w:t xml:space="preserve">We’ll generate these lists of probabilities for a lot of different genre classes. Once </w:t>
      </w:r>
      <w:r w:rsidR="00F71667">
        <w:rPr>
          <w:rFonts w:ascii="Bell MT" w:hAnsi="Bell MT"/>
        </w:rPr>
        <w:t xml:space="preserve">we’ve generated all these </w:t>
      </w:r>
      <w:r>
        <w:rPr>
          <w:rFonts w:ascii="Bell MT" w:hAnsi="Bell MT"/>
        </w:rPr>
        <w:t>probabilities,</w:t>
      </w:r>
      <w:r w:rsidR="00F71667">
        <w:rPr>
          <w:rFonts w:ascii="Bell MT" w:hAnsi="Bell MT"/>
        </w:rPr>
        <w:t xml:space="preserve"> indicating how likely each pagepart is to belong to a range of different genres,</w:t>
      </w:r>
      <w:r>
        <w:rPr>
          <w:rFonts w:ascii="Bell MT" w:hAnsi="Bell MT"/>
        </w:rPr>
        <w:t xml:space="preserve"> there will be a second stage of the game where we go through each document sequentially, in page order, and decide how to segment the volume into document-parts. I’m not sure this will actually need to be done on Hadoop. Since we’re no longer dealing with individual words, the scale of the data will have been reduced by a </w:t>
      </w:r>
      <w:r w:rsidR="00F71667">
        <w:rPr>
          <w:rFonts w:ascii="Bell MT" w:hAnsi="Bell MT"/>
        </w:rPr>
        <w:t>factor of something like 200. That might be small enough to just go through it sequentially ... not sure yet.</w:t>
      </w:r>
    </w:p>
    <w:p w14:paraId="1A18E286" w14:textId="77777777" w:rsidR="00F71667" w:rsidRDefault="00F71667" w:rsidP="00FD06D0">
      <w:pPr>
        <w:spacing w:line="312" w:lineRule="auto"/>
        <w:rPr>
          <w:rFonts w:ascii="Bell MT" w:hAnsi="Bell MT"/>
        </w:rPr>
      </w:pPr>
    </w:p>
    <w:p w14:paraId="47B6E29B" w14:textId="01F1FFAB" w:rsidR="00F71667" w:rsidRDefault="00F71667" w:rsidP="008A12BE">
      <w:pPr>
        <w:spacing w:line="312" w:lineRule="auto"/>
        <w:ind w:firstLine="720"/>
        <w:rPr>
          <w:rFonts w:ascii="Bell MT" w:hAnsi="Bell MT"/>
        </w:rPr>
      </w:pPr>
      <w:r w:rsidRPr="008A12BE">
        <w:rPr>
          <w:rFonts w:ascii="Bell MT" w:hAnsi="Bell MT"/>
          <w:b/>
        </w:rPr>
        <w:t xml:space="preserve">4) </w:t>
      </w:r>
      <w:r w:rsidR="00264256">
        <w:rPr>
          <w:rFonts w:ascii="Bell MT" w:hAnsi="Bell MT"/>
        </w:rPr>
        <w:t>This is c</w:t>
      </w:r>
      <w:r>
        <w:rPr>
          <w:rFonts w:ascii="Bell MT" w:hAnsi="Bell MT"/>
        </w:rPr>
        <w:t xml:space="preserve">oming late in the list, but it might actually be something to tackle first. I </w:t>
      </w:r>
      <w:r>
        <w:rPr>
          <w:rFonts w:ascii="Bell MT" w:hAnsi="Bell MT"/>
          <w:i/>
        </w:rPr>
        <w:t>think</w:t>
      </w:r>
      <w:r>
        <w:rPr>
          <w:rFonts w:ascii="Bell MT" w:hAnsi="Bell MT"/>
        </w:rPr>
        <w:t xml:space="preserve"> I know what the big, obvious genre categories are, but ... I might be wrong. So it would be very useful to do some page-level clustering</w:t>
      </w:r>
      <w:r w:rsidR="00264256">
        <w:rPr>
          <w:rFonts w:ascii="Bell MT" w:hAnsi="Bell MT"/>
        </w:rPr>
        <w:t xml:space="preserve"> on the dataset before I start training classifiers.</w:t>
      </w:r>
    </w:p>
    <w:p w14:paraId="303BD1F2" w14:textId="64412717" w:rsidR="00264256" w:rsidRDefault="00264256" w:rsidP="00FD06D0">
      <w:pPr>
        <w:spacing w:line="312" w:lineRule="auto"/>
        <w:rPr>
          <w:rFonts w:ascii="Bell MT" w:hAnsi="Bell MT"/>
        </w:rPr>
      </w:pPr>
      <w:r>
        <w:rPr>
          <w:rFonts w:ascii="Bell MT" w:hAnsi="Bell MT"/>
        </w:rPr>
        <w:tab/>
        <w:t>There are a range of clusteri</w:t>
      </w:r>
      <w:r w:rsidR="00581DD5">
        <w:rPr>
          <w:rFonts w:ascii="Bell MT" w:hAnsi="Bell MT"/>
        </w:rPr>
        <w:t>ng algorithms built into Mahout, and I’m going to see if I can get you a Mahout book. It seems to me that they implement k-means together with a canopy clustering feature that can help decide the appropriate k. That might be worth trying. They also implement m</w:t>
      </w:r>
      <w:r w:rsidR="008A12BE">
        <w:rPr>
          <w:rFonts w:ascii="Bell MT" w:hAnsi="Bell MT"/>
        </w:rPr>
        <w:t>odel-based Dirichlet clustering, which I bet is useful. Let me know if other algorithms seem appealing.</w:t>
      </w:r>
    </w:p>
    <w:p w14:paraId="63719957" w14:textId="4F39F3D0" w:rsidR="00581DD5" w:rsidRDefault="00581DD5" w:rsidP="00FD06D0">
      <w:pPr>
        <w:spacing w:line="312" w:lineRule="auto"/>
        <w:rPr>
          <w:rFonts w:ascii="Bell MT" w:hAnsi="Bell MT"/>
        </w:rPr>
      </w:pPr>
      <w:r>
        <w:rPr>
          <w:rFonts w:ascii="Bell MT" w:hAnsi="Bell MT"/>
        </w:rPr>
        <w:tab/>
        <w:t>I think it might be worthwhile to cluster whole pages rather than page parts. In other words, we would include all the features on a page, treating occurences of “the” in the poetry part of the page as distinct features from occurrences of “the” in the prose part. We might try tf-idf normalization on words. I would</w:t>
      </w:r>
      <w:r w:rsidR="008A12BE">
        <w:rPr>
          <w:rFonts w:ascii="Bell MT" w:hAnsi="Bell MT"/>
        </w:rPr>
        <w:t xml:space="preserve"> suggest</w:t>
      </w:r>
      <w:r>
        <w:rPr>
          <w:rFonts w:ascii="Bell MT" w:hAnsi="Bell MT"/>
        </w:rPr>
        <w:t xml:space="preserve"> convert</w:t>
      </w:r>
      <w:r w:rsidR="008A12BE">
        <w:rPr>
          <w:rFonts w:ascii="Bell MT" w:hAnsi="Bell MT"/>
        </w:rPr>
        <w:t>ing</w:t>
      </w:r>
      <w:r>
        <w:rPr>
          <w:rFonts w:ascii="Bell MT" w:hAnsi="Bell MT"/>
        </w:rPr>
        <w:t xml:space="preserve"> the structural features of the page into two ratios that count as features for</w:t>
      </w:r>
      <w:r w:rsidR="008A12BE">
        <w:rPr>
          <w:rFonts w:ascii="Bell MT" w:hAnsi="Bell MT"/>
        </w:rPr>
        <w:t xml:space="preserve"> the purpose of</w:t>
      </w:r>
      <w:r>
        <w:rPr>
          <w:rFonts w:ascii="Bell MT" w:hAnsi="Bell MT"/>
        </w:rPr>
        <w:t xml:space="preserve"> clustering.</w:t>
      </w:r>
    </w:p>
    <w:p w14:paraId="6593F11E" w14:textId="071FC393" w:rsidR="00581DD5" w:rsidRDefault="00581DD5" w:rsidP="00581DD5">
      <w:pPr>
        <w:spacing w:line="312" w:lineRule="auto"/>
        <w:ind w:firstLine="720"/>
        <w:rPr>
          <w:rFonts w:ascii="Bell MT" w:hAnsi="Bell MT"/>
        </w:rPr>
      </w:pPr>
      <w:r>
        <w:rPr>
          <w:rFonts w:ascii="Bell MT" w:hAnsi="Bell MT"/>
        </w:rPr>
        <w:t xml:space="preserve">• number of text lines / number of total lines </w:t>
      </w:r>
    </w:p>
    <w:p w14:paraId="4ED47BBA" w14:textId="689EA37C" w:rsidR="00581DD5" w:rsidRDefault="00581DD5" w:rsidP="00581DD5">
      <w:pPr>
        <w:spacing w:line="312" w:lineRule="auto"/>
        <w:ind w:firstLine="720"/>
        <w:rPr>
          <w:rFonts w:ascii="Bell MT" w:hAnsi="Bell MT"/>
        </w:rPr>
      </w:pPr>
      <w:r>
        <w:rPr>
          <w:rFonts w:ascii="Bell MT" w:hAnsi="Bell MT"/>
        </w:rPr>
        <w:t>• and number of capitalized lines / number of text lines</w:t>
      </w:r>
    </w:p>
    <w:p w14:paraId="4D5DA649" w14:textId="77777777" w:rsidR="00581DD5" w:rsidRDefault="00581DD5" w:rsidP="00581DD5">
      <w:pPr>
        <w:spacing w:line="312" w:lineRule="auto"/>
        <w:rPr>
          <w:rFonts w:ascii="Bell MT" w:hAnsi="Bell MT"/>
        </w:rPr>
      </w:pPr>
      <w:r>
        <w:rPr>
          <w:rFonts w:ascii="Bell MT" w:hAnsi="Bell MT"/>
        </w:rPr>
        <w:t>I would also suggest including a third ratio as a feature:</w:t>
      </w:r>
    </w:p>
    <w:p w14:paraId="3E443FA2" w14:textId="328586EE" w:rsidR="00581DD5" w:rsidRDefault="00581DD5" w:rsidP="00581DD5">
      <w:pPr>
        <w:spacing w:line="312" w:lineRule="auto"/>
        <w:ind w:firstLine="720"/>
        <w:rPr>
          <w:rFonts w:ascii="Bell MT" w:hAnsi="Bell MT"/>
        </w:rPr>
      </w:pPr>
      <w:r>
        <w:rPr>
          <w:rFonts w:ascii="Bell MT" w:hAnsi="Bell MT"/>
        </w:rPr>
        <w:t xml:space="preserve">• page number / </w:t>
      </w:r>
      <w:r w:rsidR="008A12BE">
        <w:rPr>
          <w:rFonts w:ascii="Bell MT" w:hAnsi="Bell MT"/>
        </w:rPr>
        <w:t>total number of pages in the volume</w:t>
      </w:r>
    </w:p>
    <w:p w14:paraId="15F6A3B4" w14:textId="77777777" w:rsidR="008A12BE" w:rsidRDefault="008A12BE" w:rsidP="000766A3">
      <w:pPr>
        <w:spacing w:line="312" w:lineRule="auto"/>
        <w:rPr>
          <w:rFonts w:ascii="Bell MT" w:hAnsi="Bell MT"/>
        </w:rPr>
      </w:pPr>
      <w:r>
        <w:rPr>
          <w:rFonts w:ascii="Bell MT" w:hAnsi="Bell MT"/>
        </w:rPr>
        <w:t>Since that’s actually very revealing when it comes to table of contents and indexes.</w:t>
      </w:r>
    </w:p>
    <w:p w14:paraId="21B978D4" w14:textId="77777777" w:rsidR="008A12BE" w:rsidRDefault="008A12BE" w:rsidP="000766A3">
      <w:pPr>
        <w:spacing w:line="312" w:lineRule="auto"/>
        <w:rPr>
          <w:rFonts w:ascii="Bell MT" w:hAnsi="Bell MT"/>
        </w:rPr>
      </w:pPr>
    </w:p>
    <w:p w14:paraId="67AFEA2B" w14:textId="31F2F03B" w:rsidR="008A12BE" w:rsidRPr="008A12BE" w:rsidRDefault="008A12BE" w:rsidP="008A12BE">
      <w:pPr>
        <w:spacing w:line="312" w:lineRule="auto"/>
        <w:ind w:firstLine="720"/>
        <w:rPr>
          <w:rFonts w:ascii="Bell MT" w:hAnsi="Bell MT"/>
        </w:rPr>
      </w:pPr>
      <w:r>
        <w:rPr>
          <w:rFonts w:ascii="Bell MT" w:hAnsi="Bell MT"/>
        </w:rPr>
        <w:t>This isn’t actually a fully developed workflow, but I hope it’s enough to give you a sense of where to start thinking and reading.</w:t>
      </w:r>
    </w:p>
    <w:sectPr w:rsidR="008A12BE" w:rsidRPr="008A12BE" w:rsidSect="00B32D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ill Sans MT">
    <w:panose1 w:val="020B0502020104020203"/>
    <w:charset w:val="00"/>
    <w:family w:val="auto"/>
    <w:pitch w:val="variable"/>
    <w:sig w:usb0="00000003" w:usb1="00000000" w:usb2="00000000" w:usb3="00000000" w:csb0="00000003" w:csb1="00000000"/>
  </w:font>
  <w:font w:name="Perpetua">
    <w:panose1 w:val="02020502060401020303"/>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89C"/>
    <w:rsid w:val="00017D4D"/>
    <w:rsid w:val="00045AF2"/>
    <w:rsid w:val="00054131"/>
    <w:rsid w:val="000766A3"/>
    <w:rsid w:val="000B6107"/>
    <w:rsid w:val="000E45FF"/>
    <w:rsid w:val="001401AA"/>
    <w:rsid w:val="001600FD"/>
    <w:rsid w:val="00182446"/>
    <w:rsid w:val="00183805"/>
    <w:rsid w:val="00200BD4"/>
    <w:rsid w:val="0023676E"/>
    <w:rsid w:val="00261D1A"/>
    <w:rsid w:val="00264256"/>
    <w:rsid w:val="0027662F"/>
    <w:rsid w:val="00283253"/>
    <w:rsid w:val="00284A8C"/>
    <w:rsid w:val="002B6B36"/>
    <w:rsid w:val="002C2026"/>
    <w:rsid w:val="002C39D8"/>
    <w:rsid w:val="002E5866"/>
    <w:rsid w:val="002E662C"/>
    <w:rsid w:val="002E7F01"/>
    <w:rsid w:val="003942DA"/>
    <w:rsid w:val="003F2299"/>
    <w:rsid w:val="00442C81"/>
    <w:rsid w:val="00462EE3"/>
    <w:rsid w:val="00511BB2"/>
    <w:rsid w:val="005153F9"/>
    <w:rsid w:val="00581DD5"/>
    <w:rsid w:val="005B5DFC"/>
    <w:rsid w:val="005D79C1"/>
    <w:rsid w:val="005F6F0B"/>
    <w:rsid w:val="00627DFB"/>
    <w:rsid w:val="00751F41"/>
    <w:rsid w:val="007C0BD3"/>
    <w:rsid w:val="00854380"/>
    <w:rsid w:val="00865759"/>
    <w:rsid w:val="00877A0B"/>
    <w:rsid w:val="00890E65"/>
    <w:rsid w:val="008A12BE"/>
    <w:rsid w:val="008B0378"/>
    <w:rsid w:val="008C289C"/>
    <w:rsid w:val="0090571D"/>
    <w:rsid w:val="00917DC8"/>
    <w:rsid w:val="009531E3"/>
    <w:rsid w:val="00955F89"/>
    <w:rsid w:val="00995579"/>
    <w:rsid w:val="00A422AD"/>
    <w:rsid w:val="00A76B7D"/>
    <w:rsid w:val="00AA7EF3"/>
    <w:rsid w:val="00AB478C"/>
    <w:rsid w:val="00AE3F02"/>
    <w:rsid w:val="00B32DE5"/>
    <w:rsid w:val="00B67023"/>
    <w:rsid w:val="00B823C9"/>
    <w:rsid w:val="00B908AC"/>
    <w:rsid w:val="00B94607"/>
    <w:rsid w:val="00BC428F"/>
    <w:rsid w:val="00BD0DB0"/>
    <w:rsid w:val="00C0239C"/>
    <w:rsid w:val="00C22A57"/>
    <w:rsid w:val="00C44781"/>
    <w:rsid w:val="00CE05DD"/>
    <w:rsid w:val="00D02A3C"/>
    <w:rsid w:val="00D54CB4"/>
    <w:rsid w:val="00D761E5"/>
    <w:rsid w:val="00D9002E"/>
    <w:rsid w:val="00D920E8"/>
    <w:rsid w:val="00D9355F"/>
    <w:rsid w:val="00DC78DF"/>
    <w:rsid w:val="00ED2D29"/>
    <w:rsid w:val="00EE0C85"/>
    <w:rsid w:val="00F60F34"/>
    <w:rsid w:val="00F71667"/>
    <w:rsid w:val="00FA0EC5"/>
    <w:rsid w:val="00FD06D0"/>
    <w:rsid w:val="00FD1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55BB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08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08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41680">
      <w:bodyDiv w:val="1"/>
      <w:marLeft w:val="0"/>
      <w:marRight w:val="0"/>
      <w:marTop w:val="0"/>
      <w:marBottom w:val="0"/>
      <w:divBdr>
        <w:top w:val="none" w:sz="0" w:space="0" w:color="auto"/>
        <w:left w:val="none" w:sz="0" w:space="0" w:color="auto"/>
        <w:bottom w:val="none" w:sz="0" w:space="0" w:color="auto"/>
        <w:right w:val="none" w:sz="0" w:space="0" w:color="auto"/>
      </w:divBdr>
      <w:divsChild>
        <w:div w:id="173651547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7</Pages>
  <Words>2509</Words>
  <Characters>14307</Characters>
  <Application>Microsoft Macintosh Word</Application>
  <DocSecurity>0</DocSecurity>
  <Lines>119</Lines>
  <Paragraphs>33</Paragraphs>
  <ScaleCrop>false</ScaleCrop>
  <Company>University of Illinois</Company>
  <LinksUpToDate>false</LinksUpToDate>
  <CharactersWithSpaces>16783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Underwood</dc:creator>
  <cp:keywords/>
  <dc:description/>
  <cp:lastModifiedBy>Ted Underwood</cp:lastModifiedBy>
  <cp:revision>13</cp:revision>
  <cp:lastPrinted>2013-02-04T14:34:00Z</cp:lastPrinted>
  <dcterms:created xsi:type="dcterms:W3CDTF">2013-05-15T22:32:00Z</dcterms:created>
  <dcterms:modified xsi:type="dcterms:W3CDTF">2013-05-17T00:09:00Z</dcterms:modified>
</cp:coreProperties>
</file>