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C0F" w:rsidRPr="00FF0A59" w:rsidRDefault="00366C0F">
      <w:pPr>
        <w:jc w:val="center"/>
      </w:pPr>
      <w:r w:rsidRPr="00FF0A59">
        <w:t>INTENSIVE ENGLISH INSTRUCTION APPENDIX</w:t>
      </w:r>
    </w:p>
    <w:p w:rsidR="00366C0F" w:rsidRPr="00FF0A59" w:rsidRDefault="00366C0F">
      <w:pPr>
        <w:jc w:val="center"/>
      </w:pPr>
      <w:proofErr w:type="gramStart"/>
      <w:r w:rsidRPr="00FF0A59">
        <w:t>to</w:t>
      </w:r>
      <w:proofErr w:type="gramEnd"/>
      <w:r w:rsidRPr="00FF0A59">
        <w:t xml:space="preserve"> the</w:t>
      </w:r>
    </w:p>
    <w:p w:rsidR="00366C0F" w:rsidRPr="00FF0A59" w:rsidRDefault="00366C0F">
      <w:pPr>
        <w:jc w:val="center"/>
      </w:pPr>
      <w:r w:rsidRPr="00FF0A59">
        <w:t>AGREEMENT OF COOPERATION</w:t>
      </w:r>
    </w:p>
    <w:p w:rsidR="00366C0F" w:rsidRPr="00FF0A59" w:rsidRDefault="00366C0F">
      <w:pPr>
        <w:jc w:val="center"/>
      </w:pPr>
      <w:proofErr w:type="gramStart"/>
      <w:r w:rsidRPr="00FF0A59">
        <w:t>between</w:t>
      </w:r>
      <w:proofErr w:type="gramEnd"/>
    </w:p>
    <w:p w:rsidR="00366C0F" w:rsidRPr="00FF0A59" w:rsidRDefault="00366C0F">
      <w:pPr>
        <w:jc w:val="center"/>
      </w:pPr>
      <w:r w:rsidRPr="00FF0A59">
        <w:t xml:space="preserve">STONY BROOK UNIVERSITY, </w:t>
      </w:r>
      <w:smartTag w:uri="urn:schemas-microsoft-com:office:smarttags" w:element="PlaceType">
        <w:r w:rsidRPr="00FF0A59">
          <w:t>STATE</w:t>
        </w:r>
      </w:smartTag>
      <w:r w:rsidRPr="00FF0A59">
        <w:t xml:space="preserve"> </w:t>
      </w:r>
      <w:smartTag w:uri="urn:schemas-microsoft-com:office:smarttags" w:element="PlaceType">
        <w:r w:rsidRPr="00FF0A59">
          <w:t>UNIVERSITY</w:t>
        </w:r>
      </w:smartTag>
      <w:r w:rsidRPr="00FF0A59">
        <w:t xml:space="preserve"> OF </w:t>
      </w:r>
      <w:smartTag w:uri="urn:schemas-microsoft-com:office:smarttags" w:element="State">
        <w:smartTag w:uri="urn:schemas-microsoft-com:office:smarttags" w:element="place">
          <w:r w:rsidRPr="00FF0A59">
            <w:t>NEW YORK</w:t>
          </w:r>
        </w:smartTag>
      </w:smartTag>
    </w:p>
    <w:p w:rsidR="00366C0F" w:rsidRPr="00FF0A59" w:rsidRDefault="00366C0F">
      <w:pPr>
        <w:jc w:val="center"/>
      </w:pPr>
      <w:proofErr w:type="gramStart"/>
      <w:r w:rsidRPr="00FF0A59">
        <w:t>and</w:t>
      </w:r>
      <w:proofErr w:type="gramEnd"/>
    </w:p>
    <w:p w:rsidR="00366C0F" w:rsidRPr="00FF0A59" w:rsidRDefault="00736954">
      <w:pPr>
        <w:jc w:val="center"/>
      </w:pPr>
      <w:r w:rsidRPr="00FF0A59">
        <w:rPr>
          <w:rFonts w:hint="eastAsia"/>
          <w:lang w:eastAsia="ko-KR"/>
        </w:rPr>
        <w:t xml:space="preserve">  </w:t>
      </w:r>
      <w:r w:rsidR="00D567BD" w:rsidRPr="00FF0A59">
        <w:rPr>
          <w:rFonts w:hint="eastAsia"/>
          <w:lang w:eastAsia="ko-KR"/>
        </w:rPr>
        <w:t>SOONGSIL</w:t>
      </w:r>
      <w:r w:rsidRPr="00FF0A59">
        <w:rPr>
          <w:rFonts w:hint="eastAsia"/>
          <w:lang w:eastAsia="ko-KR"/>
        </w:rPr>
        <w:t xml:space="preserve"> </w:t>
      </w:r>
      <w:r w:rsidR="00366C0F" w:rsidRPr="00FF0A59">
        <w:t>UNIVERSITY</w:t>
      </w:r>
    </w:p>
    <w:p w:rsidR="00366C0F" w:rsidRPr="00FF0A59" w:rsidRDefault="00366C0F"/>
    <w:p w:rsidR="00366C0F" w:rsidRPr="00FF0A59" w:rsidRDefault="00366C0F">
      <w:r w:rsidRPr="00FF0A59">
        <w:t>In accordance with Section II of the Agreement of Cooperation, the following mechanisms designed to encourage and facilitate INTENSIVE ENGLISH INSTRUCTION of students are hereby established:</w:t>
      </w:r>
    </w:p>
    <w:p w:rsidR="00366C0F" w:rsidRPr="00FF0A59" w:rsidRDefault="00366C0F"/>
    <w:p w:rsidR="004D2F27" w:rsidRPr="00FF0A59" w:rsidRDefault="00D567BD">
      <w:pPr>
        <w:numPr>
          <w:ilvl w:val="0"/>
          <w:numId w:val="1"/>
        </w:numPr>
      </w:pPr>
      <w:proofErr w:type="spellStart"/>
      <w:r w:rsidRPr="00FF0A59">
        <w:rPr>
          <w:rFonts w:hint="eastAsia"/>
          <w:lang w:eastAsia="ko-KR"/>
        </w:rPr>
        <w:t>Soongsil</w:t>
      </w:r>
      <w:proofErr w:type="spellEnd"/>
      <w:r w:rsidR="004D2F27" w:rsidRPr="00FF0A59">
        <w:t xml:space="preserve"> University agrees to </w:t>
      </w:r>
      <w:r w:rsidR="0026692D" w:rsidRPr="00FF0A59">
        <w:t>utilize</w:t>
      </w:r>
      <w:r w:rsidR="004D2F27" w:rsidRPr="00FF0A59">
        <w:t xml:space="preserve"> Stony Brook University’s Intensive English Center as its primary provider of this service.</w:t>
      </w:r>
    </w:p>
    <w:p w:rsidR="004D2F27" w:rsidRPr="00FF0A59" w:rsidRDefault="004D2F27" w:rsidP="004D2F27">
      <w:pPr>
        <w:rPr>
          <w:sz w:val="20"/>
          <w:szCs w:val="20"/>
        </w:rPr>
      </w:pPr>
    </w:p>
    <w:p w:rsidR="004D2F27" w:rsidRPr="00FF0A59" w:rsidRDefault="004D2F27">
      <w:pPr>
        <w:numPr>
          <w:ilvl w:val="0"/>
          <w:numId w:val="1"/>
        </w:numPr>
      </w:pPr>
      <w:r w:rsidRPr="00FF0A59">
        <w:t xml:space="preserve">Stony Brook University will prioritize applications from </w:t>
      </w:r>
      <w:proofErr w:type="spellStart"/>
      <w:r w:rsidR="00D567BD" w:rsidRPr="00FF0A59">
        <w:rPr>
          <w:rFonts w:hint="eastAsia"/>
          <w:lang w:eastAsia="ko-KR"/>
        </w:rPr>
        <w:t>Soongsil</w:t>
      </w:r>
      <w:proofErr w:type="spellEnd"/>
      <w:r w:rsidRPr="00FF0A59">
        <w:t xml:space="preserve"> University for this service.</w:t>
      </w:r>
    </w:p>
    <w:p w:rsidR="004D2F27" w:rsidRPr="00FF0A59" w:rsidRDefault="004D2F27" w:rsidP="004D2F27">
      <w:pPr>
        <w:rPr>
          <w:sz w:val="20"/>
          <w:szCs w:val="20"/>
        </w:rPr>
      </w:pPr>
    </w:p>
    <w:p w:rsidR="00366C0F" w:rsidRPr="00FF0A59" w:rsidRDefault="00366C0F">
      <w:pPr>
        <w:numPr>
          <w:ilvl w:val="0"/>
          <w:numId w:val="1"/>
        </w:numPr>
      </w:pPr>
      <w:r w:rsidRPr="00FF0A59">
        <w:t xml:space="preserve">Initial selection of students will take place at </w:t>
      </w:r>
      <w:proofErr w:type="spellStart"/>
      <w:r w:rsidR="00D567BD" w:rsidRPr="00FF0A59">
        <w:rPr>
          <w:rFonts w:hint="eastAsia"/>
          <w:lang w:eastAsia="ko-KR"/>
        </w:rPr>
        <w:t>Soongsil</w:t>
      </w:r>
      <w:proofErr w:type="spellEnd"/>
      <w:r w:rsidR="00262163" w:rsidRPr="00FF0A59">
        <w:t>; however, Stony Brook</w:t>
      </w:r>
      <w:r w:rsidRPr="00FF0A59">
        <w:t xml:space="preserve"> reserves the right to deny admission to any student not meeting its general admission criteria.</w:t>
      </w:r>
    </w:p>
    <w:p w:rsidR="00366C0F" w:rsidRPr="00FF0A59" w:rsidRDefault="00366C0F">
      <w:pPr>
        <w:rPr>
          <w:sz w:val="20"/>
          <w:szCs w:val="20"/>
        </w:rPr>
      </w:pPr>
    </w:p>
    <w:p w:rsidR="00366C0F" w:rsidRPr="00FF0A59" w:rsidRDefault="00262163">
      <w:pPr>
        <w:numPr>
          <w:ilvl w:val="0"/>
          <w:numId w:val="1"/>
        </w:numPr>
      </w:pPr>
      <w:r w:rsidRPr="00FF0A59">
        <w:t>Student applications</w:t>
      </w:r>
      <w:r w:rsidR="00366C0F" w:rsidRPr="00FF0A59">
        <w:t xml:space="preserve"> should be received at the host institution no later than </w:t>
      </w:r>
      <w:r w:rsidR="004D2F27" w:rsidRPr="00FF0A59">
        <w:t xml:space="preserve">July </w:t>
      </w:r>
      <w:r w:rsidR="008243B3" w:rsidRPr="00FF0A59">
        <w:rPr>
          <w:rFonts w:hint="eastAsia"/>
          <w:lang w:eastAsia="ko-KR"/>
        </w:rPr>
        <w:t>18</w:t>
      </w:r>
      <w:r w:rsidRPr="00FF0A59">
        <w:t xml:space="preserve"> for fall admissions,</w:t>
      </w:r>
      <w:r w:rsidR="004D2F27" w:rsidRPr="00FF0A59">
        <w:t xml:space="preserve"> December 9 for</w:t>
      </w:r>
      <w:r w:rsidR="00366C0F" w:rsidRPr="00FF0A59">
        <w:t xml:space="preserve"> spring admissions</w:t>
      </w:r>
      <w:r w:rsidRPr="00FF0A59">
        <w:t xml:space="preserve">, and </w:t>
      </w:r>
      <w:r w:rsidR="004D2F27" w:rsidRPr="00FF0A59">
        <w:t xml:space="preserve">June </w:t>
      </w:r>
      <w:r w:rsidR="008243B3" w:rsidRPr="00FF0A59">
        <w:rPr>
          <w:rFonts w:hint="eastAsia"/>
          <w:lang w:eastAsia="ko-KR"/>
        </w:rPr>
        <w:t>6</w:t>
      </w:r>
      <w:r w:rsidR="004D2F27" w:rsidRPr="00FF0A59">
        <w:t xml:space="preserve"> for summer admissions</w:t>
      </w:r>
      <w:r w:rsidR="00366C0F" w:rsidRPr="00FF0A59">
        <w:t>.</w:t>
      </w:r>
      <w:r w:rsidR="008243B3" w:rsidRPr="00FF0A59">
        <w:rPr>
          <w:rFonts w:hint="eastAsia"/>
          <w:lang w:eastAsia="ko-KR"/>
        </w:rPr>
        <w:t xml:space="preserve"> Application deadline can be slightly changed according to host institute academic calendar.</w:t>
      </w:r>
    </w:p>
    <w:p w:rsidR="00366C0F" w:rsidRPr="00FF0A59" w:rsidRDefault="00366C0F">
      <w:pPr>
        <w:rPr>
          <w:sz w:val="20"/>
          <w:szCs w:val="20"/>
        </w:rPr>
      </w:pPr>
    </w:p>
    <w:p w:rsidR="00366C0F" w:rsidRPr="00FF0A59" w:rsidRDefault="004D2F27">
      <w:pPr>
        <w:numPr>
          <w:ilvl w:val="0"/>
          <w:numId w:val="1"/>
        </w:numPr>
      </w:pPr>
      <w:smartTag w:uri="urn:schemas-microsoft-com:office:smarttags" w:element="place">
        <w:smartTag w:uri="urn:schemas-microsoft-com:office:smarttags" w:element="PlaceName">
          <w:r w:rsidRPr="00FF0A59">
            <w:t>Stony</w:t>
          </w:r>
        </w:smartTag>
        <w:r w:rsidRPr="00FF0A59">
          <w:t xml:space="preserve"> </w:t>
        </w:r>
        <w:smartTag w:uri="urn:schemas-microsoft-com:office:smarttags" w:element="PlaceType">
          <w:r w:rsidRPr="00FF0A59">
            <w:t>Brook</w:t>
          </w:r>
        </w:smartTag>
        <w:r w:rsidRPr="00FF0A59">
          <w:t xml:space="preserve"> </w:t>
        </w:r>
        <w:smartTag w:uri="urn:schemas-microsoft-com:office:smarttags" w:element="PlaceName">
          <w:r w:rsidRPr="00FF0A59">
            <w:t>University</w:t>
          </w:r>
        </w:smartTag>
      </w:smartTag>
      <w:r w:rsidR="00366C0F" w:rsidRPr="00FF0A59">
        <w:t xml:space="preserve"> will assist incoming students in arranging accommodation. Students will be responsible for their own housing costs.</w:t>
      </w:r>
    </w:p>
    <w:p w:rsidR="00366C0F" w:rsidRPr="00FF0A59" w:rsidRDefault="00366C0F">
      <w:pPr>
        <w:rPr>
          <w:sz w:val="20"/>
          <w:szCs w:val="20"/>
        </w:rPr>
      </w:pPr>
    </w:p>
    <w:p w:rsidR="00366C0F" w:rsidRPr="00FF0A59" w:rsidRDefault="00366C0F">
      <w:pPr>
        <w:numPr>
          <w:ilvl w:val="0"/>
          <w:numId w:val="1"/>
        </w:numPr>
      </w:pPr>
      <w:r w:rsidRPr="00FF0A59">
        <w:t>This Appendix shall be in effect for the same period as the Agreement of Cooperation and may be adjusted in writing upon mutual agreement of the two parties. For matters not covered in the Appendix, the universities shall consult the Agreement of Cooperation.</w:t>
      </w:r>
    </w:p>
    <w:p w:rsidR="00366C0F" w:rsidRPr="00FF0A59" w:rsidRDefault="00366C0F"/>
    <w:tbl>
      <w:tblPr>
        <w:tblW w:w="0" w:type="auto"/>
        <w:tblLook w:val="0000"/>
      </w:tblPr>
      <w:tblGrid>
        <w:gridCol w:w="4428"/>
        <w:gridCol w:w="4320"/>
      </w:tblGrid>
      <w:tr w:rsidR="00366C0F" w:rsidTr="00FF0A59">
        <w:trPr>
          <w:trHeight w:val="787"/>
        </w:trPr>
        <w:tc>
          <w:tcPr>
            <w:tcW w:w="4428" w:type="dxa"/>
          </w:tcPr>
          <w:p w:rsidR="00366C0F" w:rsidRPr="00FF0A59" w:rsidRDefault="00366C0F">
            <w:r w:rsidRPr="00FF0A59">
              <w:t xml:space="preserve">For </w:t>
            </w:r>
            <w:proofErr w:type="spellStart"/>
            <w:r w:rsidR="009D651D" w:rsidRPr="00FF0A59">
              <w:rPr>
                <w:rFonts w:hint="eastAsia"/>
                <w:lang w:eastAsia="ko-KR"/>
              </w:rPr>
              <w:t>Soongsil</w:t>
            </w:r>
            <w:proofErr w:type="spellEnd"/>
            <w:r w:rsidRPr="00FF0A59">
              <w:t xml:space="preserve"> University</w:t>
            </w:r>
            <w:r w:rsidRPr="00FF0A59">
              <w:tab/>
            </w:r>
          </w:p>
        </w:tc>
        <w:tc>
          <w:tcPr>
            <w:tcW w:w="4320" w:type="dxa"/>
          </w:tcPr>
          <w:p w:rsidR="00366C0F" w:rsidRPr="00FF0A59" w:rsidRDefault="00366C0F">
            <w:r w:rsidRPr="00FF0A59">
              <w:t xml:space="preserve">For Stony Brook University </w:t>
            </w:r>
          </w:p>
          <w:p w:rsidR="00366C0F" w:rsidRDefault="00366C0F">
            <w:smartTag w:uri="urn:schemas-microsoft-com:office:smarttags" w:element="PlaceType">
              <w:r w:rsidRPr="00FF0A59">
                <w:t>State</w:t>
              </w:r>
            </w:smartTag>
            <w:r w:rsidRPr="00FF0A59">
              <w:t xml:space="preserve"> </w:t>
            </w:r>
            <w:smartTag w:uri="urn:schemas-microsoft-com:office:smarttags" w:element="PlaceType">
              <w:r w:rsidRPr="00FF0A59">
                <w:t>University</w:t>
              </w:r>
            </w:smartTag>
            <w:r w:rsidRPr="00FF0A59">
              <w:t xml:space="preserve"> of </w:t>
            </w:r>
            <w:smartTag w:uri="urn:schemas-microsoft-com:office:smarttags" w:element="State">
              <w:smartTag w:uri="urn:schemas-microsoft-com:office:smarttags" w:element="place">
                <w:r w:rsidRPr="00FF0A59">
                  <w:t>New York</w:t>
                </w:r>
              </w:smartTag>
            </w:smartTag>
          </w:p>
        </w:tc>
      </w:tr>
      <w:tr w:rsidR="00366C0F" w:rsidTr="00FF0A59">
        <w:trPr>
          <w:trHeight w:val="265"/>
        </w:trPr>
        <w:tc>
          <w:tcPr>
            <w:tcW w:w="4428" w:type="dxa"/>
          </w:tcPr>
          <w:p w:rsidR="00366C0F" w:rsidRDefault="00366C0F">
            <w:r>
              <w:t>______________________________</w:t>
            </w:r>
          </w:p>
        </w:tc>
        <w:tc>
          <w:tcPr>
            <w:tcW w:w="4320" w:type="dxa"/>
          </w:tcPr>
          <w:p w:rsidR="00366C0F" w:rsidRDefault="00366C0F">
            <w:r>
              <w:t>________________________________</w:t>
            </w:r>
          </w:p>
        </w:tc>
      </w:tr>
      <w:tr w:rsidR="00366C0F" w:rsidTr="00FF0A59">
        <w:trPr>
          <w:trHeight w:val="280"/>
        </w:trPr>
        <w:tc>
          <w:tcPr>
            <w:tcW w:w="4428" w:type="dxa"/>
          </w:tcPr>
          <w:p w:rsidR="00366C0F" w:rsidRDefault="009D651D">
            <w:proofErr w:type="spellStart"/>
            <w:r>
              <w:rPr>
                <w:rFonts w:hint="eastAsia"/>
                <w:lang w:eastAsia="ko-KR"/>
              </w:rPr>
              <w:t>Insung</w:t>
            </w:r>
            <w:proofErr w:type="spellEnd"/>
            <w:r>
              <w:rPr>
                <w:rFonts w:hint="eastAsia"/>
                <w:lang w:eastAsia="ko-KR"/>
              </w:rPr>
              <w:t xml:space="preserve"> Lee</w:t>
            </w:r>
            <w:r w:rsidR="00366C0F">
              <w:t>, Ph.D.                      date</w:t>
            </w:r>
          </w:p>
        </w:tc>
        <w:tc>
          <w:tcPr>
            <w:tcW w:w="4320" w:type="dxa"/>
          </w:tcPr>
          <w:p w:rsidR="00366C0F" w:rsidRDefault="00366C0F">
            <w:r>
              <w:t xml:space="preserve">William </w:t>
            </w:r>
            <w:proofErr w:type="spellStart"/>
            <w:r>
              <w:t>Arens</w:t>
            </w:r>
            <w:proofErr w:type="spellEnd"/>
            <w:r>
              <w:t>, Ph.D.                    date</w:t>
            </w:r>
          </w:p>
        </w:tc>
      </w:tr>
      <w:tr w:rsidR="00366C0F" w:rsidTr="00FF0A59">
        <w:trPr>
          <w:trHeight w:val="280"/>
        </w:trPr>
        <w:tc>
          <w:tcPr>
            <w:tcW w:w="4428" w:type="dxa"/>
          </w:tcPr>
          <w:p w:rsidR="00366C0F" w:rsidRDefault="009D651D">
            <w:pPr>
              <w:rPr>
                <w:lang w:eastAsia="ko-KR"/>
              </w:rPr>
            </w:pPr>
            <w:r>
              <w:rPr>
                <w:rFonts w:hint="eastAsia"/>
                <w:lang w:eastAsia="ko-KR"/>
              </w:rPr>
              <w:t>Vice President for External Affairs</w:t>
            </w:r>
          </w:p>
        </w:tc>
        <w:tc>
          <w:tcPr>
            <w:tcW w:w="4320" w:type="dxa"/>
          </w:tcPr>
          <w:p w:rsidR="00366C0F" w:rsidRDefault="00366C0F" w:rsidP="00972000">
            <w:r>
              <w:t>Dean</w:t>
            </w:r>
            <w:r w:rsidR="00972000">
              <w:rPr>
                <w:rFonts w:hint="eastAsia"/>
                <w:lang w:eastAsia="ko-KR"/>
              </w:rPr>
              <w:t>,</w:t>
            </w:r>
            <w:r>
              <w:t xml:space="preserve"> International Academic Programs</w:t>
            </w:r>
          </w:p>
        </w:tc>
      </w:tr>
      <w:tr w:rsidR="00366C0F" w:rsidTr="00FF0A59">
        <w:trPr>
          <w:trHeight w:val="828"/>
        </w:trPr>
        <w:tc>
          <w:tcPr>
            <w:tcW w:w="4428" w:type="dxa"/>
          </w:tcPr>
          <w:p w:rsidR="00366C0F" w:rsidRDefault="00366C0F"/>
        </w:tc>
        <w:tc>
          <w:tcPr>
            <w:tcW w:w="4320" w:type="dxa"/>
          </w:tcPr>
          <w:p w:rsidR="00366C0F" w:rsidRDefault="00366C0F"/>
        </w:tc>
      </w:tr>
      <w:tr w:rsidR="00366C0F" w:rsidTr="00FF0A59">
        <w:trPr>
          <w:trHeight w:val="280"/>
        </w:trPr>
        <w:tc>
          <w:tcPr>
            <w:tcW w:w="4428" w:type="dxa"/>
          </w:tcPr>
          <w:p w:rsidR="00366C0F" w:rsidRDefault="00366C0F">
            <w:r>
              <w:t>_____________________________</w:t>
            </w:r>
          </w:p>
        </w:tc>
        <w:tc>
          <w:tcPr>
            <w:tcW w:w="4320" w:type="dxa"/>
          </w:tcPr>
          <w:p w:rsidR="00366C0F" w:rsidRDefault="00366C0F">
            <w:r>
              <w:t>________________________________</w:t>
            </w:r>
          </w:p>
        </w:tc>
      </w:tr>
      <w:tr w:rsidR="00366C0F" w:rsidTr="00FF0A59">
        <w:trPr>
          <w:trHeight w:val="360"/>
        </w:trPr>
        <w:tc>
          <w:tcPr>
            <w:tcW w:w="4428" w:type="dxa"/>
          </w:tcPr>
          <w:p w:rsidR="00366C0F" w:rsidRDefault="009D651D">
            <w:proofErr w:type="spellStart"/>
            <w:r>
              <w:rPr>
                <w:rFonts w:hint="eastAsia"/>
                <w:lang w:eastAsia="ko-KR"/>
              </w:rPr>
              <w:t>Dae</w:t>
            </w:r>
            <w:proofErr w:type="spellEnd"/>
            <w:r>
              <w:rPr>
                <w:rFonts w:hint="eastAsia"/>
                <w:lang w:eastAsia="ko-KR"/>
              </w:rPr>
              <w:t xml:space="preserve"> </w:t>
            </w:r>
            <w:proofErr w:type="spellStart"/>
            <w:r>
              <w:rPr>
                <w:rFonts w:hint="eastAsia"/>
                <w:lang w:eastAsia="ko-KR"/>
              </w:rPr>
              <w:t>Keun</w:t>
            </w:r>
            <w:proofErr w:type="spellEnd"/>
            <w:r>
              <w:rPr>
                <w:rFonts w:hint="eastAsia"/>
                <w:lang w:eastAsia="ko-KR"/>
              </w:rPr>
              <w:t xml:space="preserve"> Kim, </w:t>
            </w:r>
            <w:r w:rsidR="00366C0F">
              <w:t>Ph.D.                 date</w:t>
            </w:r>
          </w:p>
          <w:p w:rsidR="00366C0F" w:rsidRDefault="00366C0F">
            <w:pPr>
              <w:rPr>
                <w:lang w:eastAsia="ko-KR"/>
              </w:rPr>
            </w:pPr>
            <w:r>
              <w:t>President</w:t>
            </w:r>
          </w:p>
        </w:tc>
        <w:tc>
          <w:tcPr>
            <w:tcW w:w="4320" w:type="dxa"/>
          </w:tcPr>
          <w:p w:rsidR="00366C0F" w:rsidRDefault="00972000">
            <w:r w:rsidRPr="00486CA6">
              <w:rPr>
                <w:rFonts w:ascii="New times roman" w:hAnsi="New times roman"/>
                <w:sz w:val="22"/>
                <w:szCs w:val="22"/>
              </w:rPr>
              <w:t xml:space="preserve">Samuel </w:t>
            </w:r>
            <w:r w:rsidRPr="00055336">
              <w:rPr>
                <w:rFonts w:ascii="New times roman" w:hAnsi="New times roman"/>
                <w:sz w:val="22"/>
                <w:szCs w:val="22"/>
              </w:rPr>
              <w:t>L.</w:t>
            </w:r>
            <w:r>
              <w:rPr>
                <w:rFonts w:ascii="New times roman" w:hAnsi="New times roman"/>
                <w:sz w:val="22"/>
                <w:szCs w:val="22"/>
              </w:rPr>
              <w:t xml:space="preserve"> S</w:t>
            </w:r>
            <w:r w:rsidRPr="00486CA6">
              <w:rPr>
                <w:rFonts w:ascii="New times roman" w:hAnsi="New times roman"/>
                <w:sz w:val="22"/>
                <w:szCs w:val="22"/>
              </w:rPr>
              <w:t>tanley Jr., M.D.</w:t>
            </w:r>
            <w:r w:rsidR="00366C0F">
              <w:t xml:space="preserve">          date</w:t>
            </w:r>
          </w:p>
          <w:p w:rsidR="00366C0F" w:rsidRDefault="00366C0F">
            <w:pPr>
              <w:rPr>
                <w:lang w:eastAsia="ko-KR"/>
              </w:rPr>
            </w:pPr>
            <w:r>
              <w:t>President</w:t>
            </w:r>
          </w:p>
        </w:tc>
      </w:tr>
    </w:tbl>
    <w:p w:rsidR="00366C0F" w:rsidRDefault="00366C0F" w:rsidP="00FF0A59">
      <w:pPr>
        <w:rPr>
          <w:lang w:eastAsia="ko-KR"/>
        </w:rPr>
      </w:pPr>
    </w:p>
    <w:sectPr w:rsidR="00366C0F" w:rsidSect="00192B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5678" w:rsidRDefault="00015678">
      <w:r>
        <w:separator/>
      </w:r>
    </w:p>
  </w:endnote>
  <w:endnote w:type="continuationSeparator" w:id="1">
    <w:p w:rsidR="00015678" w:rsidRDefault="000156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61002A87" w:usb1="80000000" w:usb2="00000008" w:usb3="00000000" w:csb0="000101FF" w:csb1="00000000"/>
  </w:font>
  <w:font w:name="New times roman">
    <w:altName w:val="Times New Roman"/>
    <w:panose1 w:val="00000000000000000000"/>
    <w:charset w:val="00"/>
    <w:family w:val="roman"/>
    <w:notTrueType/>
    <w:pitch w:val="default"/>
    <w:sig w:usb0="00000000" w:usb1="00000000" w:usb2="00000000" w:usb3="00000000" w:csb0="00000000" w:csb1="00000000"/>
  </w:font>
  <w:font w:name="맑은 고딕">
    <w:altName w:val="바탕"/>
    <w:panose1 w:val="00000000000000000000"/>
    <w:charset w:val="81"/>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5678" w:rsidRDefault="00015678">
      <w:r>
        <w:separator/>
      </w:r>
    </w:p>
  </w:footnote>
  <w:footnote w:type="continuationSeparator" w:id="1">
    <w:p w:rsidR="00015678" w:rsidRDefault="000156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013E8"/>
    <w:multiLevelType w:val="hybridMultilevel"/>
    <w:tmpl w:val="6C709FB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hdrShapeDefaults>
    <o:shapedefaults v:ext="edit" spidmax="5121"/>
  </w:hdrShapeDefaults>
  <w:footnotePr>
    <w:footnote w:id="0"/>
    <w:footnote w:id="1"/>
  </w:footnotePr>
  <w:endnotePr>
    <w:endnote w:id="0"/>
    <w:endnote w:id="1"/>
  </w:endnotePr>
  <w:compat>
    <w:useFELayout/>
  </w:compat>
  <w:rsids>
    <w:rsidRoot w:val="00262163"/>
    <w:rsid w:val="00001A8A"/>
    <w:rsid w:val="00015678"/>
    <w:rsid w:val="00074B68"/>
    <w:rsid w:val="00192BD8"/>
    <w:rsid w:val="00262163"/>
    <w:rsid w:val="0026692D"/>
    <w:rsid w:val="00366C0F"/>
    <w:rsid w:val="004D2F27"/>
    <w:rsid w:val="004E22A5"/>
    <w:rsid w:val="006C5E26"/>
    <w:rsid w:val="00736954"/>
    <w:rsid w:val="00751E0D"/>
    <w:rsid w:val="007E7000"/>
    <w:rsid w:val="008243B3"/>
    <w:rsid w:val="008E680D"/>
    <w:rsid w:val="008F60F5"/>
    <w:rsid w:val="00972000"/>
    <w:rsid w:val="009D651D"/>
    <w:rsid w:val="009F1CCD"/>
    <w:rsid w:val="00BA0E34"/>
    <w:rsid w:val="00C40B1A"/>
    <w:rsid w:val="00D567BD"/>
    <w:rsid w:val="00F270DF"/>
    <w:rsid w:val="00FF0A5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PlaceType"/>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2BD8"/>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92BD8"/>
    <w:pPr>
      <w:tabs>
        <w:tab w:val="center" w:pos="4320"/>
        <w:tab w:val="right" w:pos="8640"/>
      </w:tabs>
    </w:pPr>
  </w:style>
  <w:style w:type="paragraph" w:styleId="Footer">
    <w:name w:val="footer"/>
    <w:basedOn w:val="Normal"/>
    <w:rsid w:val="00192BD8"/>
    <w:pPr>
      <w:tabs>
        <w:tab w:val="center" w:pos="4320"/>
        <w:tab w:val="right" w:pos="8640"/>
      </w:tabs>
    </w:pPr>
  </w:style>
  <w:style w:type="paragraph" w:styleId="BalloonText">
    <w:name w:val="Balloon Text"/>
    <w:basedOn w:val="Normal"/>
    <w:semiHidden/>
    <w:rsid w:val="002621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96014-1C12-45F8-9702-D92B5B937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258</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STUDENT EXCHANGE APPENDIX</vt:lpstr>
    </vt:vector>
  </TitlesOfParts>
  <Company>Stony Brook University</Company>
  <LinksUpToDate>false</LinksUpToDate>
  <CharactersWithSpaces>1905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EXCHANGE APPENDIX</dc:title>
  <dc:subject/>
  <dc:creator>Adam Tressler</dc:creator>
  <cp:keywords/>
  <dc:description/>
  <cp:lastModifiedBy>Kwak Woosoon</cp:lastModifiedBy>
  <cp:revision>5</cp:revision>
  <cp:lastPrinted>2010-12-08T16:20:00Z</cp:lastPrinted>
  <dcterms:created xsi:type="dcterms:W3CDTF">2010-12-01T09:42:00Z</dcterms:created>
  <dcterms:modified xsi:type="dcterms:W3CDTF">2010-12-08T16:20:00Z</dcterms:modified>
</cp:coreProperties>
</file>