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56" w:rsidRPr="003C0136" w:rsidRDefault="00BA2556" w:rsidP="003C0136">
      <w:pPr>
        <w:widowControl/>
        <w:kinsoku w:val="0"/>
        <w:wordWrap/>
        <w:overflowPunct w:val="0"/>
        <w:spacing w:line="360" w:lineRule="auto"/>
        <w:jc w:val="center"/>
        <w:rPr>
          <w:rFonts w:ascii="Times New Roman"/>
          <w:b/>
          <w:sz w:val="22"/>
          <w:szCs w:val="22"/>
        </w:rPr>
      </w:pPr>
      <w:r w:rsidRPr="003C0136">
        <w:rPr>
          <w:rFonts w:ascii="Times New Roman"/>
          <w:b/>
          <w:sz w:val="22"/>
          <w:szCs w:val="22"/>
        </w:rPr>
        <w:t>STUDY ABROAD A</w:t>
      </w:r>
      <w:r w:rsidR="00E67F18" w:rsidRPr="003C0136">
        <w:rPr>
          <w:rFonts w:ascii="Times New Roman"/>
          <w:b/>
          <w:sz w:val="22"/>
          <w:szCs w:val="22"/>
        </w:rPr>
        <w:t>GREEMENT</w:t>
      </w:r>
    </w:p>
    <w:p w:rsidR="00BA2556" w:rsidRPr="003C0136" w:rsidRDefault="00BA2556" w:rsidP="003C0136">
      <w:pPr>
        <w:wordWrap/>
        <w:spacing w:line="360" w:lineRule="auto"/>
        <w:jc w:val="center"/>
        <w:rPr>
          <w:rFonts w:ascii="Times New Roman"/>
          <w:b/>
          <w:sz w:val="22"/>
          <w:szCs w:val="22"/>
        </w:rPr>
      </w:pPr>
      <w:proofErr w:type="gramStart"/>
      <w:r w:rsidRPr="003C0136">
        <w:rPr>
          <w:rFonts w:ascii="Times New Roman"/>
          <w:b/>
          <w:sz w:val="22"/>
          <w:szCs w:val="22"/>
        </w:rPr>
        <w:t>between</w:t>
      </w:r>
      <w:proofErr w:type="gramEnd"/>
    </w:p>
    <w:p w:rsidR="00E67F18" w:rsidRPr="003C0136" w:rsidRDefault="00E67F18" w:rsidP="003C0136">
      <w:pPr>
        <w:wordWrap/>
        <w:spacing w:line="360" w:lineRule="auto"/>
        <w:jc w:val="center"/>
        <w:rPr>
          <w:rFonts w:ascii="Times New Roman"/>
          <w:b/>
          <w:caps/>
          <w:sz w:val="22"/>
          <w:szCs w:val="22"/>
        </w:rPr>
      </w:pPr>
      <w:r w:rsidRPr="003C0136">
        <w:rPr>
          <w:rFonts w:ascii="Times New Roman"/>
          <w:b/>
          <w:caps/>
          <w:sz w:val="22"/>
          <w:szCs w:val="22"/>
        </w:rPr>
        <w:t>Stony Brook University</w:t>
      </w:r>
    </w:p>
    <w:p w:rsidR="00E67F18" w:rsidRPr="003C0136" w:rsidRDefault="00E67F18" w:rsidP="003C0136">
      <w:pPr>
        <w:wordWrap/>
        <w:spacing w:line="360" w:lineRule="auto"/>
        <w:jc w:val="center"/>
        <w:rPr>
          <w:rFonts w:ascii="Times New Roman"/>
          <w:b/>
          <w:caps/>
          <w:sz w:val="22"/>
          <w:szCs w:val="22"/>
        </w:rPr>
      </w:pPr>
      <w:r w:rsidRPr="003C0136">
        <w:rPr>
          <w:rFonts w:ascii="Times New Roman"/>
          <w:b/>
          <w:caps/>
          <w:sz w:val="22"/>
          <w:szCs w:val="22"/>
        </w:rPr>
        <w:t>UNITED STATES OF AMERICA</w:t>
      </w:r>
    </w:p>
    <w:p w:rsidR="00BA2556" w:rsidRPr="003C0136" w:rsidRDefault="00BA2556" w:rsidP="003C0136">
      <w:pPr>
        <w:wordWrap/>
        <w:spacing w:line="360" w:lineRule="auto"/>
        <w:jc w:val="center"/>
        <w:rPr>
          <w:rFonts w:ascii="Times New Roman"/>
          <w:b/>
          <w:sz w:val="22"/>
          <w:szCs w:val="22"/>
          <w:lang w:val="de-DE"/>
        </w:rPr>
      </w:pPr>
      <w:r w:rsidRPr="003C0136">
        <w:rPr>
          <w:rFonts w:ascii="Times New Roman"/>
          <w:b/>
          <w:sz w:val="22"/>
          <w:szCs w:val="22"/>
          <w:lang w:val="de-DE"/>
        </w:rPr>
        <w:t>and</w:t>
      </w:r>
    </w:p>
    <w:p w:rsidR="00BA2556" w:rsidRPr="003C0136" w:rsidRDefault="00BA2556" w:rsidP="003C0136">
      <w:pPr>
        <w:wordWrap/>
        <w:spacing w:line="360" w:lineRule="auto"/>
        <w:jc w:val="center"/>
        <w:rPr>
          <w:rFonts w:ascii="Times New Roman"/>
          <w:b/>
          <w:caps/>
          <w:sz w:val="22"/>
          <w:szCs w:val="22"/>
        </w:rPr>
      </w:pPr>
      <w:r w:rsidRPr="003C0136">
        <w:rPr>
          <w:rFonts w:ascii="Times New Roman"/>
          <w:b/>
          <w:caps/>
          <w:sz w:val="22"/>
          <w:szCs w:val="22"/>
        </w:rPr>
        <w:t>FREIE UNIVERSITÄT BERLIN EUROPEAN STUDIES PROGRAM</w:t>
      </w:r>
    </w:p>
    <w:p w:rsidR="00E67F18" w:rsidRPr="003C0136" w:rsidRDefault="00E67F18" w:rsidP="003C0136">
      <w:pPr>
        <w:wordWrap/>
        <w:spacing w:line="360" w:lineRule="auto"/>
        <w:jc w:val="center"/>
        <w:rPr>
          <w:rFonts w:ascii="Times New Roman"/>
          <w:b/>
          <w:caps/>
          <w:sz w:val="22"/>
          <w:szCs w:val="22"/>
        </w:rPr>
      </w:pPr>
      <w:r w:rsidRPr="003C0136">
        <w:rPr>
          <w:rFonts w:ascii="Times New Roman"/>
          <w:b/>
          <w:caps/>
          <w:sz w:val="22"/>
          <w:szCs w:val="22"/>
        </w:rPr>
        <w:t>GERMANY</w:t>
      </w:r>
    </w:p>
    <w:p w:rsidR="00E67F18" w:rsidRDefault="00BA2556" w:rsidP="003C0136">
      <w:pPr>
        <w:wordWrap/>
        <w:spacing w:line="360" w:lineRule="auto"/>
        <w:rPr>
          <w:rFonts w:ascii="Times New Roman"/>
          <w:sz w:val="22"/>
          <w:szCs w:val="22"/>
        </w:rPr>
      </w:pPr>
      <w:r w:rsidRPr="00004451">
        <w:rPr>
          <w:rFonts w:ascii="Times New Roman"/>
          <w:sz w:val="22"/>
          <w:szCs w:val="22"/>
        </w:rPr>
        <w:br/>
      </w:r>
      <w:r w:rsidRPr="00E67F18">
        <w:rPr>
          <w:rFonts w:ascii="Times New Roman"/>
          <w:noProof/>
          <w:sz w:val="22"/>
          <w:szCs w:val="22"/>
        </w:rPr>
        <mc:AlternateContent>
          <mc:Choice Requires="wps">
            <w:drawing>
              <wp:anchor distT="0" distB="0" distL="114300" distR="114300" simplePos="0" relativeHeight="251658240" behindDoc="0" locked="0" layoutInCell="1" allowOverlap="1" wp14:anchorId="265E82D0" wp14:editId="12CD2F72">
                <wp:simplePos x="0" y="0"/>
                <wp:positionH relativeFrom="column">
                  <wp:posOffset>1371600</wp:posOffset>
                </wp:positionH>
                <wp:positionV relativeFrom="paragraph">
                  <wp:posOffset>0</wp:posOffset>
                </wp:positionV>
                <wp:extent cx="33147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87639"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36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"/>
            </w:pict>
          </mc:Fallback>
        </mc:AlternateContent>
      </w:r>
      <w:r w:rsidR="00E67F18">
        <w:rPr>
          <w:rFonts w:ascii="Times New Roman"/>
          <w:sz w:val="22"/>
          <w:szCs w:val="22"/>
        </w:rPr>
        <w:t xml:space="preserve">Stony Brook University, </w:t>
      </w:r>
      <w:r w:rsidR="00E67F18" w:rsidRPr="00E67F18">
        <w:rPr>
          <w:rFonts w:ascii="Times New Roman"/>
          <w:sz w:val="22"/>
          <w:szCs w:val="22"/>
        </w:rPr>
        <w:t xml:space="preserve">United States of America, hereinafter referred to as </w:t>
      </w:r>
      <w:r w:rsidR="002129C1">
        <w:rPr>
          <w:rFonts w:ascii="Times New Roman"/>
          <w:sz w:val="22"/>
          <w:szCs w:val="22"/>
        </w:rPr>
        <w:t>SBU</w:t>
      </w:r>
      <w:r w:rsidR="00E67F18" w:rsidRPr="00E67F18">
        <w:rPr>
          <w:rFonts w:ascii="Times New Roman"/>
          <w:sz w:val="22"/>
          <w:szCs w:val="22"/>
        </w:rPr>
        <w:t xml:space="preserve">, and </w:t>
      </w:r>
      <w:proofErr w:type="spellStart"/>
      <w:r w:rsidR="002129C1" w:rsidRPr="002129C1">
        <w:rPr>
          <w:rFonts w:ascii="Times New Roman"/>
          <w:sz w:val="22"/>
          <w:szCs w:val="22"/>
        </w:rPr>
        <w:t>F</w:t>
      </w:r>
      <w:r w:rsidR="002129C1">
        <w:rPr>
          <w:rFonts w:ascii="Times New Roman"/>
          <w:sz w:val="22"/>
          <w:szCs w:val="22"/>
        </w:rPr>
        <w:t>reie</w:t>
      </w:r>
      <w:proofErr w:type="spellEnd"/>
      <w:r w:rsidR="002129C1">
        <w:rPr>
          <w:rFonts w:ascii="Times New Roman"/>
          <w:sz w:val="22"/>
          <w:szCs w:val="22"/>
        </w:rPr>
        <w:t xml:space="preserve"> </w:t>
      </w:r>
      <w:proofErr w:type="spellStart"/>
      <w:r w:rsidR="002129C1">
        <w:rPr>
          <w:rFonts w:ascii="Times New Roman"/>
          <w:sz w:val="22"/>
          <w:szCs w:val="22"/>
        </w:rPr>
        <w:t>Universitat</w:t>
      </w:r>
      <w:proofErr w:type="spellEnd"/>
      <w:r w:rsidR="002129C1">
        <w:rPr>
          <w:rFonts w:ascii="Times New Roman"/>
          <w:sz w:val="22"/>
          <w:szCs w:val="22"/>
        </w:rPr>
        <w:t xml:space="preserve"> Berlin European Studies Program, Germany, </w:t>
      </w:r>
      <w:r w:rsidR="00E67F18" w:rsidRPr="00E67F18">
        <w:rPr>
          <w:rFonts w:ascii="Times New Roman"/>
          <w:sz w:val="22"/>
          <w:szCs w:val="22"/>
        </w:rPr>
        <w:t xml:space="preserve">hereinafter referred to as </w:t>
      </w:r>
      <w:r w:rsidR="002129C1">
        <w:rPr>
          <w:rFonts w:ascii="Times New Roman"/>
          <w:sz w:val="22"/>
          <w:szCs w:val="22"/>
        </w:rPr>
        <w:t xml:space="preserve">FU-BEST, agree to establish the following </w:t>
      </w:r>
      <w:r w:rsidR="002129C1" w:rsidRPr="00004451">
        <w:rPr>
          <w:rFonts w:ascii="Times New Roman"/>
          <w:sz w:val="22"/>
          <w:szCs w:val="22"/>
        </w:rPr>
        <w:t>mechanisms designed to encourage and facilitate the Study Abroad of undergraduate students</w:t>
      </w:r>
      <w:r w:rsidR="002129C1">
        <w:rPr>
          <w:rFonts w:ascii="Times New Roman"/>
          <w:sz w:val="22"/>
          <w:szCs w:val="22"/>
        </w:rPr>
        <w:t>.</w:t>
      </w:r>
    </w:p>
    <w:p w:rsidR="002129C1" w:rsidRDefault="002129C1" w:rsidP="003C0136">
      <w:pPr>
        <w:wordWrap/>
        <w:spacing w:line="360" w:lineRule="auto"/>
        <w:rPr>
          <w:rFonts w:ascii="Times New Roman"/>
          <w:sz w:val="22"/>
          <w:szCs w:val="22"/>
        </w:rPr>
      </w:pPr>
    </w:p>
    <w:p w:rsidR="00BA2556" w:rsidRPr="00004451" w:rsidRDefault="00BA2556" w:rsidP="003C0136">
      <w:pPr>
        <w:wordWrap/>
        <w:spacing w:line="360" w:lineRule="auto"/>
        <w:ind w:left="484" w:hangingChars="220" w:hanging="484"/>
        <w:rPr>
          <w:rFonts w:ascii="Times New Roman"/>
          <w:sz w:val="22"/>
          <w:szCs w:val="22"/>
        </w:rPr>
      </w:pPr>
      <w:r w:rsidRPr="00004451">
        <w:rPr>
          <w:rFonts w:ascii="Times New Roman"/>
          <w:sz w:val="22"/>
          <w:szCs w:val="22"/>
        </w:rPr>
        <w:t xml:space="preserve">1.    Students will study abroad at </w:t>
      </w:r>
      <w:r w:rsidR="002129C1">
        <w:rPr>
          <w:rFonts w:ascii="Times New Roman"/>
          <w:sz w:val="22"/>
          <w:szCs w:val="22"/>
        </w:rPr>
        <w:t>FU-BEST</w:t>
      </w:r>
      <w:r w:rsidRPr="00004451">
        <w:rPr>
          <w:rFonts w:ascii="Times New Roman"/>
          <w:sz w:val="22"/>
          <w:szCs w:val="22"/>
        </w:rPr>
        <w:t xml:space="preserve"> for one full academic year or for one semester.  </w:t>
      </w:r>
    </w:p>
    <w:p w:rsidR="00BA2556" w:rsidRPr="00004451" w:rsidRDefault="00BA2556" w:rsidP="003C0136">
      <w:pPr>
        <w:wordWrap/>
        <w:spacing w:line="360" w:lineRule="auto"/>
        <w:rPr>
          <w:rFonts w:ascii="Times New Roman"/>
          <w:sz w:val="22"/>
          <w:szCs w:val="22"/>
        </w:rPr>
      </w:pPr>
    </w:p>
    <w:p w:rsidR="00BA2556" w:rsidRPr="00004451" w:rsidRDefault="00BA2556" w:rsidP="003C0136">
      <w:pPr>
        <w:wordWrap/>
        <w:spacing w:line="360" w:lineRule="auto"/>
        <w:ind w:left="359" w:hangingChars="163" w:hanging="359"/>
        <w:rPr>
          <w:rFonts w:ascii="Times New Roman"/>
          <w:sz w:val="22"/>
          <w:szCs w:val="22"/>
        </w:rPr>
      </w:pPr>
      <w:r w:rsidRPr="00004451">
        <w:rPr>
          <w:rFonts w:ascii="Times New Roman"/>
          <w:sz w:val="22"/>
          <w:szCs w:val="22"/>
        </w:rPr>
        <w:t>2.</w:t>
      </w:r>
      <w:r w:rsidRPr="00004451">
        <w:rPr>
          <w:rFonts w:ascii="Times New Roman"/>
          <w:sz w:val="22"/>
          <w:szCs w:val="22"/>
        </w:rPr>
        <w:tab/>
        <w:t xml:space="preserve">Initial selection of students will take place at </w:t>
      </w:r>
      <w:r w:rsidR="002129C1">
        <w:rPr>
          <w:rFonts w:ascii="Times New Roman"/>
          <w:sz w:val="22"/>
          <w:szCs w:val="22"/>
        </w:rPr>
        <w:t>SBU</w:t>
      </w:r>
      <w:r w:rsidRPr="00004451">
        <w:rPr>
          <w:rFonts w:ascii="Times New Roman"/>
          <w:sz w:val="22"/>
          <w:szCs w:val="22"/>
        </w:rPr>
        <w:t xml:space="preserve">; however, </w:t>
      </w:r>
      <w:r w:rsidR="002129C1">
        <w:rPr>
          <w:rFonts w:ascii="Times New Roman"/>
          <w:sz w:val="22"/>
          <w:szCs w:val="22"/>
        </w:rPr>
        <w:t>FU-BEST</w:t>
      </w:r>
      <w:r w:rsidR="002129C1" w:rsidRPr="00004451">
        <w:rPr>
          <w:rFonts w:ascii="Times New Roman"/>
          <w:sz w:val="22"/>
          <w:szCs w:val="22"/>
        </w:rPr>
        <w:t xml:space="preserve"> </w:t>
      </w:r>
      <w:r w:rsidRPr="00004451">
        <w:rPr>
          <w:rFonts w:ascii="Times New Roman"/>
          <w:sz w:val="22"/>
          <w:szCs w:val="22"/>
        </w:rPr>
        <w:t xml:space="preserve">reserves the right to deny admission to any student not meeting its general admission criteria. On the SBU side, participants may be from SBU, other campuses of the State University of New York (SUNY) system, or non-SUNY institutions. </w:t>
      </w:r>
    </w:p>
    <w:p w:rsidR="00BA2556" w:rsidRPr="00004451" w:rsidRDefault="00BA2556" w:rsidP="003C0136">
      <w:pPr>
        <w:wordWrap/>
        <w:spacing w:line="360" w:lineRule="auto"/>
        <w:rPr>
          <w:rFonts w:ascii="Times New Roman"/>
          <w:sz w:val="22"/>
          <w:szCs w:val="22"/>
        </w:rPr>
      </w:pPr>
      <w:r w:rsidRPr="00004451">
        <w:rPr>
          <w:rFonts w:ascii="Times New Roman"/>
          <w:sz w:val="22"/>
          <w:szCs w:val="22"/>
        </w:rPr>
        <w:t xml:space="preserve"> </w:t>
      </w:r>
    </w:p>
    <w:p w:rsidR="00BA2556" w:rsidRPr="00004451" w:rsidRDefault="00BA2556" w:rsidP="003C0136">
      <w:pPr>
        <w:wordWrap/>
        <w:spacing w:line="360" w:lineRule="auto"/>
        <w:ind w:left="359" w:hangingChars="163" w:hanging="359"/>
        <w:rPr>
          <w:rFonts w:ascii="Times New Roman"/>
          <w:sz w:val="22"/>
          <w:szCs w:val="22"/>
        </w:rPr>
      </w:pPr>
      <w:r w:rsidRPr="00004451">
        <w:rPr>
          <w:rFonts w:ascii="Times New Roman"/>
          <w:sz w:val="22"/>
          <w:szCs w:val="22"/>
        </w:rPr>
        <w:t xml:space="preserve">3.   </w:t>
      </w:r>
      <w:r w:rsidR="002129C1">
        <w:rPr>
          <w:rFonts w:ascii="Times New Roman"/>
          <w:sz w:val="22"/>
          <w:szCs w:val="22"/>
        </w:rPr>
        <w:t>FU-BEST</w:t>
      </w:r>
      <w:r w:rsidR="002129C1" w:rsidRPr="00004451">
        <w:rPr>
          <w:rFonts w:ascii="Times New Roman"/>
          <w:sz w:val="22"/>
          <w:szCs w:val="22"/>
        </w:rPr>
        <w:t xml:space="preserve"> </w:t>
      </w:r>
      <w:r w:rsidRPr="00004451">
        <w:rPr>
          <w:rFonts w:ascii="Times New Roman"/>
          <w:sz w:val="22"/>
          <w:szCs w:val="22"/>
        </w:rPr>
        <w:t xml:space="preserve">shall assist incoming students in arranging housing accommodations. </w:t>
      </w:r>
    </w:p>
    <w:p w:rsidR="00BA2556" w:rsidRPr="00004451" w:rsidRDefault="00BA2556" w:rsidP="003C0136">
      <w:pPr>
        <w:wordWrap/>
        <w:spacing w:line="360" w:lineRule="auto"/>
        <w:rPr>
          <w:rFonts w:ascii="Times New Roman"/>
          <w:sz w:val="22"/>
          <w:szCs w:val="22"/>
        </w:rPr>
      </w:pPr>
    </w:p>
    <w:p w:rsidR="00BA2556" w:rsidRPr="00004451" w:rsidRDefault="00BA2556" w:rsidP="003C0136">
      <w:pPr>
        <w:wordWrap/>
        <w:spacing w:line="360" w:lineRule="auto"/>
        <w:ind w:left="359" w:hangingChars="163" w:hanging="359"/>
        <w:rPr>
          <w:rFonts w:ascii="Times New Roman"/>
          <w:sz w:val="22"/>
          <w:szCs w:val="22"/>
        </w:rPr>
      </w:pPr>
      <w:r w:rsidRPr="00004451">
        <w:rPr>
          <w:rFonts w:ascii="Times New Roman"/>
          <w:sz w:val="22"/>
          <w:szCs w:val="22"/>
        </w:rPr>
        <w:t xml:space="preserve">4.  </w:t>
      </w:r>
      <w:r w:rsidRPr="00004451">
        <w:rPr>
          <w:rFonts w:ascii="Times New Roman"/>
          <w:sz w:val="22"/>
          <w:szCs w:val="22"/>
        </w:rPr>
        <w:tab/>
        <w:t xml:space="preserve">Admitted students shall be responsible for normal and customary tuition, as well as the </w:t>
      </w:r>
      <w:r w:rsidR="002129C1">
        <w:rPr>
          <w:rFonts w:ascii="Times New Roman"/>
          <w:sz w:val="22"/>
          <w:szCs w:val="22"/>
        </w:rPr>
        <w:t>pr</w:t>
      </w:r>
      <w:r w:rsidRPr="00004451">
        <w:rPr>
          <w:rFonts w:ascii="Times New Roman"/>
          <w:sz w:val="22"/>
          <w:szCs w:val="22"/>
        </w:rPr>
        <w:t>ogram</w:t>
      </w:r>
      <w:r w:rsidR="002129C1">
        <w:rPr>
          <w:rFonts w:ascii="Times New Roman"/>
          <w:sz w:val="22"/>
          <w:szCs w:val="22"/>
        </w:rPr>
        <w:t xml:space="preserve"> f</w:t>
      </w:r>
      <w:r w:rsidR="00973E29" w:rsidRPr="00004451">
        <w:rPr>
          <w:rFonts w:ascii="Times New Roman"/>
          <w:sz w:val="22"/>
          <w:szCs w:val="22"/>
        </w:rPr>
        <w:t xml:space="preserve">ee.  Both will </w:t>
      </w:r>
      <w:r w:rsidR="00004451">
        <w:rPr>
          <w:rFonts w:ascii="Times New Roman"/>
          <w:sz w:val="22"/>
          <w:szCs w:val="22"/>
        </w:rPr>
        <w:t xml:space="preserve">be paid to SBU. </w:t>
      </w:r>
      <w:r w:rsidRPr="00004451">
        <w:rPr>
          <w:rFonts w:ascii="Times New Roman"/>
          <w:sz w:val="22"/>
          <w:szCs w:val="22"/>
        </w:rPr>
        <w:t xml:space="preserve">SBU will then forward funds to </w:t>
      </w:r>
      <w:r w:rsidR="002129C1">
        <w:rPr>
          <w:rFonts w:ascii="Times New Roman"/>
          <w:sz w:val="22"/>
          <w:szCs w:val="22"/>
        </w:rPr>
        <w:t>FU-BEST</w:t>
      </w:r>
      <w:r w:rsidR="002129C1" w:rsidRPr="00004451">
        <w:rPr>
          <w:rFonts w:ascii="Times New Roman"/>
          <w:sz w:val="22"/>
          <w:szCs w:val="22"/>
        </w:rPr>
        <w:t xml:space="preserve"> </w:t>
      </w:r>
      <w:r w:rsidRPr="00004451">
        <w:rPr>
          <w:rFonts w:ascii="Times New Roman"/>
          <w:sz w:val="22"/>
          <w:szCs w:val="22"/>
        </w:rPr>
        <w:t>on the students’ behalf.</w:t>
      </w:r>
    </w:p>
    <w:p w:rsidR="00BA2556" w:rsidRPr="00004451" w:rsidRDefault="00BA2556" w:rsidP="003C0136">
      <w:pPr>
        <w:wordWrap/>
        <w:spacing w:line="360" w:lineRule="auto"/>
        <w:rPr>
          <w:rFonts w:ascii="Times New Roman"/>
          <w:sz w:val="22"/>
          <w:szCs w:val="22"/>
        </w:rPr>
      </w:pPr>
    </w:p>
    <w:p w:rsidR="00BA2556" w:rsidRPr="00004451" w:rsidRDefault="00BA2556" w:rsidP="003C0136">
      <w:pPr>
        <w:wordWrap/>
        <w:spacing w:line="360" w:lineRule="auto"/>
        <w:ind w:left="359" w:hangingChars="163" w:hanging="359"/>
        <w:rPr>
          <w:rFonts w:ascii="Times New Roman"/>
          <w:sz w:val="22"/>
          <w:szCs w:val="22"/>
        </w:rPr>
      </w:pPr>
      <w:r w:rsidRPr="00004451">
        <w:rPr>
          <w:rFonts w:ascii="Times New Roman"/>
          <w:sz w:val="22"/>
          <w:szCs w:val="22"/>
        </w:rPr>
        <w:t xml:space="preserve">5.  </w:t>
      </w:r>
      <w:r w:rsidRPr="00004451">
        <w:rPr>
          <w:rFonts w:ascii="Times New Roman"/>
          <w:sz w:val="22"/>
          <w:szCs w:val="22"/>
        </w:rPr>
        <w:tab/>
        <w:t xml:space="preserve">Students must be enrolled in a full-time course load at </w:t>
      </w:r>
      <w:r w:rsidR="002129C1">
        <w:rPr>
          <w:rFonts w:ascii="Times New Roman"/>
          <w:sz w:val="22"/>
          <w:szCs w:val="22"/>
        </w:rPr>
        <w:t>FU-BEST</w:t>
      </w:r>
      <w:r w:rsidR="002129C1" w:rsidRPr="00004451">
        <w:rPr>
          <w:rFonts w:ascii="Times New Roman"/>
          <w:sz w:val="22"/>
          <w:szCs w:val="22"/>
        </w:rPr>
        <w:t xml:space="preserve"> </w:t>
      </w:r>
      <w:r w:rsidRPr="00004451">
        <w:rPr>
          <w:rFonts w:ascii="Times New Roman"/>
          <w:sz w:val="22"/>
          <w:szCs w:val="22"/>
        </w:rPr>
        <w:t xml:space="preserve">for the duration of the program and in accordance with the student’s degree program. </w:t>
      </w:r>
    </w:p>
    <w:p w:rsidR="00BA2556" w:rsidRPr="00004451" w:rsidRDefault="00BA2556" w:rsidP="003C0136">
      <w:pPr>
        <w:wordWrap/>
        <w:spacing w:line="360" w:lineRule="auto"/>
        <w:ind w:left="440" w:hangingChars="200" w:hanging="440"/>
        <w:rPr>
          <w:rFonts w:ascii="Times New Roman"/>
          <w:sz w:val="22"/>
          <w:szCs w:val="22"/>
        </w:rPr>
      </w:pPr>
    </w:p>
    <w:p w:rsidR="00BA2556" w:rsidRPr="00004451" w:rsidRDefault="00BA2556" w:rsidP="003C0136">
      <w:pPr>
        <w:wordWrap/>
        <w:spacing w:line="360" w:lineRule="auto"/>
        <w:ind w:left="359" w:hangingChars="163" w:hanging="359"/>
        <w:rPr>
          <w:rFonts w:ascii="Times New Roman"/>
          <w:sz w:val="22"/>
          <w:szCs w:val="22"/>
        </w:rPr>
      </w:pPr>
      <w:r w:rsidRPr="00004451">
        <w:rPr>
          <w:rFonts w:ascii="Times New Roman"/>
          <w:sz w:val="22"/>
          <w:szCs w:val="22"/>
        </w:rPr>
        <w:t xml:space="preserve">6. </w:t>
      </w:r>
      <w:r w:rsidRPr="00004451">
        <w:rPr>
          <w:rFonts w:ascii="Times New Roman"/>
          <w:sz w:val="22"/>
          <w:szCs w:val="22"/>
        </w:rPr>
        <w:tab/>
        <w:t xml:space="preserve">Students shall be free to choose courses from the full range of courses available at </w:t>
      </w:r>
      <w:r w:rsidR="002129C1">
        <w:rPr>
          <w:rFonts w:ascii="Times New Roman"/>
          <w:sz w:val="22"/>
          <w:szCs w:val="22"/>
        </w:rPr>
        <w:t>FU-BEST</w:t>
      </w:r>
      <w:r w:rsidRPr="00004451">
        <w:rPr>
          <w:rFonts w:ascii="Times New Roman"/>
          <w:sz w:val="22"/>
          <w:szCs w:val="22"/>
        </w:rPr>
        <w:t xml:space="preserve">, provided they satisfy course prerequisites. </w:t>
      </w:r>
    </w:p>
    <w:p w:rsidR="00BA2556" w:rsidRPr="00004451" w:rsidRDefault="00BA2556" w:rsidP="003C0136">
      <w:pPr>
        <w:wordWrap/>
        <w:spacing w:line="360" w:lineRule="auto"/>
        <w:ind w:left="346" w:hanging="346"/>
        <w:rPr>
          <w:rFonts w:ascii="Times New Roman"/>
          <w:sz w:val="22"/>
          <w:szCs w:val="22"/>
        </w:rPr>
      </w:pPr>
    </w:p>
    <w:p w:rsidR="00BA2556" w:rsidRPr="00004451" w:rsidRDefault="00BA2556" w:rsidP="003C0136">
      <w:pPr>
        <w:wordWrap/>
        <w:spacing w:line="360" w:lineRule="auto"/>
        <w:ind w:left="346" w:hanging="346"/>
        <w:rPr>
          <w:rFonts w:ascii="Times New Roman"/>
          <w:sz w:val="22"/>
          <w:szCs w:val="22"/>
        </w:rPr>
      </w:pPr>
      <w:r w:rsidRPr="00004451">
        <w:rPr>
          <w:rFonts w:ascii="Times New Roman"/>
          <w:sz w:val="22"/>
          <w:szCs w:val="22"/>
        </w:rPr>
        <w:t xml:space="preserve">7. </w:t>
      </w:r>
      <w:r w:rsidRPr="00004451">
        <w:rPr>
          <w:rFonts w:ascii="Times New Roman"/>
          <w:sz w:val="22"/>
          <w:szCs w:val="22"/>
        </w:rPr>
        <w:tab/>
        <w:t xml:space="preserve">Students shall comply with all rules and regulations of </w:t>
      </w:r>
      <w:r w:rsidR="002129C1">
        <w:rPr>
          <w:rFonts w:ascii="Times New Roman"/>
          <w:sz w:val="22"/>
          <w:szCs w:val="22"/>
        </w:rPr>
        <w:t>FU-BEST</w:t>
      </w:r>
      <w:r w:rsidRPr="00004451">
        <w:rPr>
          <w:rFonts w:ascii="Times New Roman"/>
          <w:sz w:val="22"/>
          <w:szCs w:val="22"/>
        </w:rPr>
        <w:t xml:space="preserve">, including relevant academic standing and conduct requirements. </w:t>
      </w:r>
      <w:r w:rsidR="002129C1" w:rsidRPr="00004451">
        <w:rPr>
          <w:rFonts w:ascii="Times New Roman"/>
          <w:sz w:val="22"/>
          <w:szCs w:val="22"/>
        </w:rPr>
        <w:t xml:space="preserve">SBU shall not be liable for the acts of students participating in the FU-BEST </w:t>
      </w:r>
      <w:r w:rsidR="003C0136">
        <w:rPr>
          <w:rFonts w:ascii="Times New Roman"/>
          <w:sz w:val="22"/>
          <w:szCs w:val="22"/>
        </w:rPr>
        <w:t>p</w:t>
      </w:r>
      <w:r w:rsidR="002129C1" w:rsidRPr="00004451">
        <w:rPr>
          <w:rFonts w:ascii="Times New Roman"/>
          <w:sz w:val="22"/>
          <w:szCs w:val="22"/>
        </w:rPr>
        <w:t>rogram.</w:t>
      </w:r>
    </w:p>
    <w:p w:rsidR="00BA2556" w:rsidRPr="00004451" w:rsidRDefault="00BA2556" w:rsidP="003C0136">
      <w:pPr>
        <w:wordWrap/>
        <w:spacing w:line="360" w:lineRule="auto"/>
        <w:ind w:left="346" w:hanging="346"/>
        <w:rPr>
          <w:rFonts w:ascii="Times New Roman"/>
          <w:sz w:val="22"/>
          <w:szCs w:val="22"/>
        </w:rPr>
      </w:pPr>
    </w:p>
    <w:p w:rsidR="00BA2556" w:rsidRPr="00004451" w:rsidRDefault="00BA2556" w:rsidP="003C0136">
      <w:pPr>
        <w:wordWrap/>
        <w:spacing w:line="360" w:lineRule="auto"/>
        <w:ind w:left="346" w:hanging="346"/>
        <w:rPr>
          <w:rFonts w:ascii="Times New Roman"/>
          <w:sz w:val="22"/>
          <w:szCs w:val="22"/>
        </w:rPr>
      </w:pPr>
      <w:r w:rsidRPr="00004451">
        <w:rPr>
          <w:rFonts w:ascii="Times New Roman"/>
          <w:sz w:val="22"/>
          <w:szCs w:val="22"/>
        </w:rPr>
        <w:lastRenderedPageBreak/>
        <w:t xml:space="preserve">8. </w:t>
      </w:r>
      <w:r w:rsidRPr="00004451">
        <w:rPr>
          <w:rFonts w:ascii="Times New Roman"/>
          <w:sz w:val="22"/>
          <w:szCs w:val="22"/>
        </w:rPr>
        <w:tab/>
        <w:t xml:space="preserve">Program participants will not be degree candidates at </w:t>
      </w:r>
      <w:r w:rsidR="002129C1">
        <w:rPr>
          <w:rFonts w:ascii="Times New Roman"/>
          <w:sz w:val="22"/>
          <w:szCs w:val="22"/>
        </w:rPr>
        <w:t>FU-BEST</w:t>
      </w:r>
      <w:r w:rsidRPr="00004451">
        <w:rPr>
          <w:rFonts w:ascii="Times New Roman"/>
          <w:sz w:val="22"/>
          <w:szCs w:val="22"/>
        </w:rPr>
        <w:t xml:space="preserve">. </w:t>
      </w:r>
    </w:p>
    <w:p w:rsidR="00BA2556" w:rsidRPr="00004451" w:rsidRDefault="00BA2556" w:rsidP="003C0136">
      <w:pPr>
        <w:wordWrap/>
        <w:spacing w:line="360" w:lineRule="auto"/>
        <w:ind w:left="346" w:hanging="346"/>
        <w:rPr>
          <w:rFonts w:ascii="Times New Roman"/>
          <w:sz w:val="22"/>
          <w:szCs w:val="22"/>
        </w:rPr>
      </w:pPr>
    </w:p>
    <w:p w:rsidR="00BA2556" w:rsidRPr="00004451" w:rsidRDefault="00BA2556" w:rsidP="003C0136">
      <w:pPr>
        <w:wordWrap/>
        <w:spacing w:line="360" w:lineRule="auto"/>
        <w:ind w:left="360" w:hanging="360"/>
        <w:rPr>
          <w:rFonts w:ascii="Times New Roman"/>
          <w:sz w:val="22"/>
          <w:szCs w:val="22"/>
        </w:rPr>
      </w:pPr>
      <w:r w:rsidRPr="00004451">
        <w:rPr>
          <w:rFonts w:ascii="Times New Roman"/>
          <w:sz w:val="22"/>
          <w:szCs w:val="22"/>
        </w:rPr>
        <w:t xml:space="preserve">9. </w:t>
      </w:r>
      <w:r w:rsidRPr="00004451">
        <w:rPr>
          <w:rFonts w:ascii="Times New Roman"/>
          <w:sz w:val="22"/>
          <w:szCs w:val="22"/>
        </w:rPr>
        <w:tab/>
        <w:t xml:space="preserve">At the end of a student’s program overseas, </w:t>
      </w:r>
      <w:r w:rsidR="002129C1">
        <w:rPr>
          <w:rFonts w:ascii="Times New Roman"/>
          <w:sz w:val="22"/>
          <w:szCs w:val="22"/>
        </w:rPr>
        <w:t>FU-BEST</w:t>
      </w:r>
      <w:r w:rsidR="002129C1" w:rsidRPr="00004451">
        <w:rPr>
          <w:rFonts w:ascii="Times New Roman"/>
          <w:sz w:val="22"/>
          <w:szCs w:val="22"/>
        </w:rPr>
        <w:t xml:space="preserve"> </w:t>
      </w:r>
      <w:r w:rsidRPr="00004451">
        <w:rPr>
          <w:rFonts w:ascii="Times New Roman"/>
          <w:sz w:val="22"/>
          <w:szCs w:val="22"/>
        </w:rPr>
        <w:t xml:space="preserve">shall send to </w:t>
      </w:r>
      <w:r w:rsidR="002129C1">
        <w:rPr>
          <w:rFonts w:ascii="Times New Roman"/>
          <w:sz w:val="22"/>
          <w:szCs w:val="22"/>
        </w:rPr>
        <w:t>SBU</w:t>
      </w:r>
      <w:r w:rsidRPr="00004451">
        <w:rPr>
          <w:rFonts w:ascii="Times New Roman"/>
          <w:sz w:val="22"/>
          <w:szCs w:val="22"/>
        </w:rPr>
        <w:t xml:space="preserve"> an official record of coursework completed at </w:t>
      </w:r>
      <w:r w:rsidR="002129C1">
        <w:rPr>
          <w:rFonts w:ascii="Times New Roman"/>
          <w:sz w:val="22"/>
          <w:szCs w:val="22"/>
        </w:rPr>
        <w:t>FU-BEST</w:t>
      </w:r>
      <w:r w:rsidRPr="00004451">
        <w:rPr>
          <w:rFonts w:ascii="Times New Roman"/>
          <w:sz w:val="22"/>
          <w:szCs w:val="22"/>
        </w:rPr>
        <w:t xml:space="preserve">. </w:t>
      </w:r>
    </w:p>
    <w:p w:rsidR="00BA2556" w:rsidRPr="00004451" w:rsidRDefault="00BA2556" w:rsidP="003C0136">
      <w:pPr>
        <w:wordWrap/>
        <w:spacing w:line="360" w:lineRule="auto"/>
        <w:rPr>
          <w:rFonts w:ascii="Times New Roman"/>
          <w:sz w:val="22"/>
          <w:szCs w:val="22"/>
        </w:rPr>
      </w:pPr>
    </w:p>
    <w:p w:rsidR="00BA2556" w:rsidRPr="00004451" w:rsidRDefault="00BA2556" w:rsidP="003C0136">
      <w:pPr>
        <w:wordWrap/>
        <w:spacing w:line="360" w:lineRule="auto"/>
        <w:ind w:left="360" w:hanging="360"/>
        <w:rPr>
          <w:rFonts w:ascii="Times New Roman"/>
          <w:sz w:val="22"/>
          <w:szCs w:val="22"/>
        </w:rPr>
      </w:pPr>
      <w:r w:rsidRPr="00004451">
        <w:rPr>
          <w:rFonts w:ascii="Times New Roman"/>
          <w:sz w:val="22"/>
          <w:szCs w:val="22"/>
        </w:rPr>
        <w:t xml:space="preserve">10. </w:t>
      </w:r>
      <w:r w:rsidRPr="00004451">
        <w:rPr>
          <w:rFonts w:ascii="Times New Roman"/>
          <w:sz w:val="22"/>
          <w:szCs w:val="22"/>
        </w:rPr>
        <w:tab/>
      </w:r>
      <w:r w:rsidR="002129C1">
        <w:rPr>
          <w:rFonts w:ascii="Times New Roman"/>
          <w:sz w:val="22"/>
          <w:szCs w:val="22"/>
        </w:rPr>
        <w:t>SBU</w:t>
      </w:r>
      <w:r w:rsidRPr="00004451">
        <w:rPr>
          <w:rFonts w:ascii="Times New Roman"/>
          <w:sz w:val="22"/>
          <w:szCs w:val="22"/>
        </w:rPr>
        <w:t xml:space="preserve"> shall assess the academic work completed at </w:t>
      </w:r>
      <w:r w:rsidR="002129C1">
        <w:rPr>
          <w:rFonts w:ascii="Times New Roman"/>
          <w:sz w:val="22"/>
          <w:szCs w:val="22"/>
        </w:rPr>
        <w:t>FU-BEST</w:t>
      </w:r>
      <w:r w:rsidR="002129C1" w:rsidRPr="00004451">
        <w:rPr>
          <w:rFonts w:ascii="Times New Roman"/>
          <w:sz w:val="22"/>
          <w:szCs w:val="22"/>
        </w:rPr>
        <w:t xml:space="preserve"> </w:t>
      </w:r>
      <w:r w:rsidRPr="00004451">
        <w:rPr>
          <w:rFonts w:ascii="Times New Roman"/>
          <w:sz w:val="22"/>
          <w:szCs w:val="22"/>
        </w:rPr>
        <w:t xml:space="preserve">and shall award credit to its students in accordance with its own academic policies and regulations. </w:t>
      </w:r>
    </w:p>
    <w:p w:rsidR="00BA2556" w:rsidRPr="00004451" w:rsidRDefault="00BA2556" w:rsidP="003C0136">
      <w:pPr>
        <w:wordWrap/>
        <w:spacing w:line="360" w:lineRule="auto"/>
        <w:rPr>
          <w:rFonts w:ascii="Times New Roman"/>
          <w:sz w:val="22"/>
          <w:szCs w:val="22"/>
        </w:rPr>
      </w:pPr>
    </w:p>
    <w:p w:rsidR="00BA2556" w:rsidRPr="00004451" w:rsidRDefault="00BA2556" w:rsidP="003C0136">
      <w:pPr>
        <w:wordWrap/>
        <w:spacing w:line="360" w:lineRule="auto"/>
        <w:ind w:left="346" w:hanging="346"/>
        <w:rPr>
          <w:rFonts w:ascii="Times New Roman"/>
          <w:sz w:val="22"/>
          <w:szCs w:val="22"/>
        </w:rPr>
      </w:pPr>
      <w:r w:rsidRPr="00004451">
        <w:rPr>
          <w:rFonts w:ascii="Times New Roman"/>
          <w:sz w:val="22"/>
          <w:szCs w:val="22"/>
        </w:rPr>
        <w:t xml:space="preserve">11. </w:t>
      </w:r>
      <w:r w:rsidRPr="00004451">
        <w:rPr>
          <w:rFonts w:ascii="Times New Roman"/>
          <w:sz w:val="22"/>
          <w:szCs w:val="22"/>
        </w:rPr>
        <w:tab/>
      </w:r>
      <w:r w:rsidR="002129C1">
        <w:rPr>
          <w:rFonts w:ascii="Times New Roman"/>
          <w:sz w:val="22"/>
          <w:szCs w:val="22"/>
        </w:rPr>
        <w:t>FU-BEST</w:t>
      </w:r>
      <w:r w:rsidR="002129C1" w:rsidRPr="00004451">
        <w:rPr>
          <w:rFonts w:ascii="Times New Roman"/>
          <w:sz w:val="22"/>
          <w:szCs w:val="22"/>
        </w:rPr>
        <w:t xml:space="preserve"> </w:t>
      </w:r>
      <w:r w:rsidRPr="00004451">
        <w:rPr>
          <w:rFonts w:ascii="Times New Roman"/>
          <w:sz w:val="22"/>
          <w:szCs w:val="22"/>
        </w:rPr>
        <w:t xml:space="preserve">shall assist incoming students to obtain visas and other documents required for entry to </w:t>
      </w:r>
      <w:r w:rsidR="002129C1">
        <w:rPr>
          <w:rFonts w:ascii="Times New Roman"/>
          <w:sz w:val="22"/>
          <w:szCs w:val="22"/>
        </w:rPr>
        <w:t>Germany.</w:t>
      </w:r>
    </w:p>
    <w:p w:rsidR="00004451" w:rsidRPr="00004451" w:rsidRDefault="00004451" w:rsidP="003C0136">
      <w:pPr>
        <w:wordWrap/>
        <w:spacing w:line="360" w:lineRule="auto"/>
        <w:ind w:left="346" w:hanging="346"/>
        <w:rPr>
          <w:rFonts w:ascii="Times New Roman"/>
          <w:sz w:val="22"/>
          <w:szCs w:val="22"/>
        </w:rPr>
      </w:pPr>
    </w:p>
    <w:p w:rsidR="003C0136" w:rsidRPr="003C0136" w:rsidRDefault="002129C1" w:rsidP="003C0136">
      <w:pPr>
        <w:wordWrap/>
        <w:spacing w:line="360" w:lineRule="auto"/>
        <w:ind w:left="346" w:hanging="346"/>
        <w:rPr>
          <w:rFonts w:ascii="Times New Roman"/>
          <w:sz w:val="22"/>
          <w:szCs w:val="22"/>
        </w:rPr>
      </w:pPr>
      <w:r>
        <w:rPr>
          <w:rFonts w:ascii="Times New Roman"/>
          <w:sz w:val="22"/>
          <w:szCs w:val="22"/>
        </w:rPr>
        <w:t xml:space="preserve">12. </w:t>
      </w:r>
      <w:r>
        <w:rPr>
          <w:rFonts w:ascii="Times New Roman"/>
          <w:sz w:val="22"/>
          <w:szCs w:val="22"/>
        </w:rPr>
        <w:tab/>
      </w:r>
      <w:r w:rsidR="003C0136" w:rsidRPr="003C0136">
        <w:rPr>
          <w:rFonts w:ascii="Times New Roman"/>
          <w:sz w:val="22"/>
          <w:szCs w:val="22"/>
        </w:rPr>
        <w:t xml:space="preserve">At the end of each five-year period, this </w:t>
      </w:r>
      <w:r w:rsidR="003C0136">
        <w:rPr>
          <w:rFonts w:ascii="Times New Roman"/>
          <w:sz w:val="22"/>
          <w:szCs w:val="22"/>
        </w:rPr>
        <w:t>Agreement</w:t>
      </w:r>
      <w:r w:rsidR="003C0136" w:rsidRPr="003C0136">
        <w:rPr>
          <w:rFonts w:ascii="Times New Roman"/>
          <w:sz w:val="22"/>
          <w:szCs w:val="22"/>
        </w:rPr>
        <w:t xml:space="preserve"> will be automatically renewed by mutual agreement for an additional five years, unless SBU or </w:t>
      </w:r>
      <w:r w:rsidR="003C0136">
        <w:rPr>
          <w:rFonts w:ascii="Times New Roman"/>
          <w:sz w:val="22"/>
          <w:szCs w:val="22"/>
        </w:rPr>
        <w:t>FU-BEST</w:t>
      </w:r>
      <w:r w:rsidR="003C0136" w:rsidRPr="003C0136">
        <w:rPr>
          <w:rFonts w:ascii="Times New Roman"/>
          <w:sz w:val="22"/>
          <w:szCs w:val="22"/>
        </w:rPr>
        <w:t xml:space="preserve"> provide written notification of a decision of non-renewal prior to the expiration date. A minimum period of six </w:t>
      </w:r>
      <w:proofErr w:type="spellStart"/>
      <w:r w:rsidR="003C0136" w:rsidRPr="003C0136">
        <w:rPr>
          <w:rFonts w:ascii="Times New Roman"/>
          <w:sz w:val="22"/>
          <w:szCs w:val="22"/>
        </w:rPr>
        <w:t>months notice</w:t>
      </w:r>
      <w:proofErr w:type="spellEnd"/>
      <w:r w:rsidR="003C0136" w:rsidRPr="003C0136">
        <w:rPr>
          <w:rFonts w:ascii="Times New Roman"/>
          <w:sz w:val="22"/>
          <w:szCs w:val="22"/>
        </w:rPr>
        <w:t xml:space="preserve"> will be required from either party wishing to terminate the </w:t>
      </w:r>
      <w:r w:rsidR="003C0136">
        <w:rPr>
          <w:rFonts w:ascii="Times New Roman"/>
          <w:sz w:val="22"/>
          <w:szCs w:val="22"/>
        </w:rPr>
        <w:t>Agreement</w:t>
      </w:r>
      <w:r w:rsidR="003C0136" w:rsidRPr="003C0136">
        <w:rPr>
          <w:rFonts w:ascii="Times New Roman"/>
          <w:sz w:val="22"/>
          <w:szCs w:val="22"/>
        </w:rPr>
        <w:t xml:space="preserve">. In the event of termination, all commitments to students participating in the program will be honored by relevant parties. </w:t>
      </w:r>
    </w:p>
    <w:p w:rsidR="00BA2556" w:rsidRDefault="00BA2556" w:rsidP="003C0136">
      <w:pPr>
        <w:wordWrap/>
        <w:spacing w:line="360" w:lineRule="auto"/>
        <w:ind w:left="346" w:hanging="346"/>
        <w:rPr>
          <w:rFonts w:ascii="Times New Roman"/>
          <w:sz w:val="22"/>
          <w:szCs w:val="22"/>
        </w:rPr>
      </w:pPr>
    </w:p>
    <w:p w:rsidR="003C0136" w:rsidRPr="00004451" w:rsidRDefault="003C0136" w:rsidP="003C0136">
      <w:pPr>
        <w:wordWrap/>
        <w:spacing w:line="360" w:lineRule="auto"/>
        <w:ind w:left="346" w:hanging="346"/>
        <w:rPr>
          <w:rFonts w:ascii="Times New Roman"/>
          <w:sz w:val="22"/>
          <w:szCs w:val="22"/>
        </w:rPr>
      </w:pPr>
    </w:p>
    <w:p w:rsidR="00004451" w:rsidRPr="00004451" w:rsidRDefault="00BA2556" w:rsidP="003C0136">
      <w:pPr>
        <w:wordWrap/>
        <w:spacing w:line="360" w:lineRule="auto"/>
        <w:rPr>
          <w:rFonts w:ascii="Times New Roman"/>
          <w:sz w:val="22"/>
          <w:szCs w:val="22"/>
        </w:rPr>
      </w:pPr>
      <w:r w:rsidRPr="00004451">
        <w:rPr>
          <w:rFonts w:ascii="Times New Roman"/>
          <w:sz w:val="22"/>
          <w:szCs w:val="22"/>
        </w:rPr>
        <w:t>The following part</w:t>
      </w:r>
      <w:r w:rsidR="00973E29" w:rsidRPr="00004451">
        <w:rPr>
          <w:rFonts w:ascii="Times New Roman"/>
          <w:sz w:val="22"/>
          <w:szCs w:val="22"/>
        </w:rPr>
        <w:t>ies have executed this A</w:t>
      </w:r>
      <w:r w:rsidR="00F97A76">
        <w:rPr>
          <w:rFonts w:ascii="Times New Roman"/>
          <w:sz w:val="22"/>
          <w:szCs w:val="22"/>
        </w:rPr>
        <w:t>greement</w:t>
      </w:r>
      <w:r w:rsidRPr="00004451">
        <w:rPr>
          <w:rFonts w:ascii="Times New Roman"/>
          <w:sz w:val="22"/>
          <w:szCs w:val="22"/>
        </w:rPr>
        <w:t xml:space="preserve"> as of the dates set forth below.</w:t>
      </w:r>
    </w:p>
    <w:tbl>
      <w:tblPr>
        <w:tblpPr w:leftFromText="180" w:rightFromText="180" w:bottomFromText="200" w:vertAnchor="text" w:horzAnchor="page" w:tblpXSpec="center" w:tblpY="368"/>
        <w:tblW w:w="9450" w:type="dxa"/>
        <w:tblLook w:val="04A0" w:firstRow="1" w:lastRow="0" w:firstColumn="1" w:lastColumn="0" w:noHBand="0" w:noVBand="1"/>
      </w:tblPr>
      <w:tblGrid>
        <w:gridCol w:w="4608"/>
        <w:gridCol w:w="252"/>
        <w:gridCol w:w="4590"/>
      </w:tblGrid>
      <w:tr w:rsidR="00004451" w:rsidRPr="00004451" w:rsidTr="00004451">
        <w:trPr>
          <w:trHeight w:val="582"/>
        </w:trPr>
        <w:tc>
          <w:tcPr>
            <w:tcW w:w="4608" w:type="dxa"/>
          </w:tcPr>
          <w:p w:rsidR="00004451" w:rsidRPr="00004451" w:rsidRDefault="00004451" w:rsidP="003C0136">
            <w:pPr>
              <w:shd w:val="clear" w:color="auto" w:fill="FFFFFF"/>
              <w:wordWrap/>
              <w:spacing w:line="360" w:lineRule="auto"/>
              <w:rPr>
                <w:rFonts w:eastAsia="맑은 고딕"/>
                <w:sz w:val="22"/>
                <w:szCs w:val="22"/>
              </w:rPr>
            </w:pPr>
            <w:r w:rsidRPr="00004451">
              <w:rPr>
                <w:rFonts w:ascii="Times New Roman"/>
                <w:sz w:val="22"/>
                <w:szCs w:val="22"/>
              </w:rPr>
              <w:t xml:space="preserve">For </w:t>
            </w:r>
            <w:proofErr w:type="spellStart"/>
            <w:r w:rsidRPr="00004451">
              <w:rPr>
                <w:rFonts w:ascii="Times New Roman"/>
                <w:sz w:val="22"/>
                <w:szCs w:val="22"/>
              </w:rPr>
              <w:t>Freie</w:t>
            </w:r>
            <w:proofErr w:type="spellEnd"/>
            <w:r w:rsidRPr="00004451">
              <w:rPr>
                <w:rFonts w:ascii="Times New Roman"/>
                <w:sz w:val="22"/>
                <w:szCs w:val="22"/>
              </w:rPr>
              <w:t xml:space="preserve"> </w:t>
            </w:r>
            <w:proofErr w:type="spellStart"/>
            <w:r w:rsidRPr="00004451">
              <w:rPr>
                <w:rFonts w:ascii="Times New Roman"/>
                <w:sz w:val="22"/>
                <w:szCs w:val="22"/>
              </w:rPr>
              <w:t>Universität</w:t>
            </w:r>
            <w:proofErr w:type="spellEnd"/>
            <w:r w:rsidRPr="00004451">
              <w:rPr>
                <w:rFonts w:ascii="Times New Roman"/>
                <w:sz w:val="22"/>
                <w:szCs w:val="22"/>
              </w:rPr>
              <w:t xml:space="preserve"> Berlin</w:t>
            </w:r>
            <w:r w:rsidRPr="00004451">
              <w:rPr>
                <w:rFonts w:eastAsia="맑은 고딕"/>
                <w:sz w:val="22"/>
                <w:szCs w:val="22"/>
              </w:rPr>
              <w:t xml:space="preserve"> </w:t>
            </w:r>
          </w:p>
        </w:tc>
        <w:tc>
          <w:tcPr>
            <w:tcW w:w="252" w:type="dxa"/>
          </w:tcPr>
          <w:p w:rsidR="00004451" w:rsidRPr="00004451" w:rsidRDefault="00004451" w:rsidP="003C0136">
            <w:pPr>
              <w:shd w:val="clear" w:color="auto" w:fill="FFFFFF"/>
              <w:wordWrap/>
              <w:spacing w:line="360" w:lineRule="auto"/>
              <w:rPr>
                <w:rFonts w:eastAsia="Times New Roman"/>
                <w:sz w:val="22"/>
                <w:szCs w:val="22"/>
                <w:lang w:eastAsia="en-US"/>
              </w:rPr>
            </w:pPr>
          </w:p>
        </w:tc>
        <w:tc>
          <w:tcPr>
            <w:tcW w:w="4590" w:type="dxa"/>
          </w:tcPr>
          <w:p w:rsidR="00004451" w:rsidRPr="00004451" w:rsidRDefault="00004451" w:rsidP="003C0136">
            <w:pPr>
              <w:shd w:val="clear" w:color="auto" w:fill="FFFFFF"/>
              <w:wordWrap/>
              <w:spacing w:line="360" w:lineRule="auto"/>
              <w:rPr>
                <w:rFonts w:ascii="Times New Roman"/>
                <w:sz w:val="22"/>
                <w:szCs w:val="22"/>
              </w:rPr>
            </w:pPr>
            <w:r w:rsidRPr="00004451">
              <w:rPr>
                <w:rFonts w:ascii="Times New Roman"/>
                <w:sz w:val="22"/>
                <w:szCs w:val="22"/>
              </w:rPr>
              <w:t>For State University of New York at Stony Brook</w:t>
            </w:r>
          </w:p>
          <w:p w:rsidR="00004451" w:rsidRPr="00004451" w:rsidRDefault="00004451" w:rsidP="003C0136">
            <w:pPr>
              <w:shd w:val="clear" w:color="auto" w:fill="FFFFFF"/>
              <w:wordWrap/>
              <w:spacing w:line="360" w:lineRule="auto"/>
              <w:rPr>
                <w:rFonts w:ascii="Times New Roman"/>
                <w:sz w:val="22"/>
                <w:szCs w:val="22"/>
              </w:rPr>
            </w:pPr>
          </w:p>
        </w:tc>
      </w:tr>
      <w:tr w:rsidR="00004451" w:rsidRPr="00004451" w:rsidTr="00004451">
        <w:trPr>
          <w:trHeight w:val="865"/>
        </w:trPr>
        <w:tc>
          <w:tcPr>
            <w:tcW w:w="4608" w:type="dxa"/>
            <w:tcBorders>
              <w:top w:val="nil"/>
              <w:left w:val="nil"/>
              <w:bottom w:val="single" w:sz="4" w:space="0" w:color="auto"/>
              <w:right w:val="nil"/>
            </w:tcBorders>
          </w:tcPr>
          <w:p w:rsidR="00004451" w:rsidRPr="00004451" w:rsidRDefault="00004451" w:rsidP="003C0136">
            <w:pPr>
              <w:wordWrap/>
              <w:spacing w:line="360" w:lineRule="auto"/>
              <w:rPr>
                <w:sz w:val="22"/>
                <w:szCs w:val="22"/>
              </w:rPr>
            </w:pPr>
          </w:p>
          <w:p w:rsidR="00004451" w:rsidRPr="00004451" w:rsidRDefault="00004451" w:rsidP="003C0136">
            <w:pPr>
              <w:wordWrap/>
              <w:spacing w:line="360" w:lineRule="auto"/>
              <w:rPr>
                <w:rFonts w:eastAsia="Times New Roman"/>
                <w:sz w:val="22"/>
                <w:szCs w:val="22"/>
                <w:lang w:eastAsia="en-US"/>
              </w:rPr>
            </w:pPr>
          </w:p>
          <w:p w:rsidR="00004451" w:rsidRPr="00004451" w:rsidRDefault="00004451" w:rsidP="003C0136">
            <w:pPr>
              <w:wordWrap/>
              <w:spacing w:line="360" w:lineRule="auto"/>
              <w:rPr>
                <w:sz w:val="22"/>
                <w:szCs w:val="22"/>
              </w:rPr>
            </w:pPr>
          </w:p>
        </w:tc>
        <w:tc>
          <w:tcPr>
            <w:tcW w:w="252" w:type="dxa"/>
          </w:tcPr>
          <w:p w:rsidR="00004451" w:rsidRPr="00004451" w:rsidRDefault="00004451" w:rsidP="003C0136">
            <w:pPr>
              <w:wordWrap/>
              <w:spacing w:line="360" w:lineRule="auto"/>
              <w:rPr>
                <w:rFonts w:eastAsia="맑은 고딕"/>
                <w:sz w:val="22"/>
                <w:szCs w:val="22"/>
              </w:rPr>
            </w:pPr>
          </w:p>
        </w:tc>
        <w:tc>
          <w:tcPr>
            <w:tcW w:w="4590" w:type="dxa"/>
            <w:tcBorders>
              <w:bottom w:val="single" w:sz="4" w:space="0" w:color="auto"/>
            </w:tcBorders>
          </w:tcPr>
          <w:p w:rsidR="00004451" w:rsidRPr="00004451" w:rsidRDefault="00004451" w:rsidP="003C0136">
            <w:pPr>
              <w:shd w:val="clear" w:color="auto" w:fill="FFFFFF"/>
              <w:wordWrap/>
              <w:spacing w:line="360" w:lineRule="auto"/>
              <w:rPr>
                <w:rFonts w:ascii="Times New Roman"/>
                <w:sz w:val="22"/>
                <w:szCs w:val="22"/>
              </w:rPr>
            </w:pPr>
          </w:p>
          <w:p w:rsidR="00004451" w:rsidRPr="00004451" w:rsidRDefault="00004451" w:rsidP="003C0136">
            <w:pPr>
              <w:shd w:val="clear" w:color="auto" w:fill="FFFFFF"/>
              <w:wordWrap/>
              <w:spacing w:line="360" w:lineRule="auto"/>
              <w:rPr>
                <w:rFonts w:ascii="Times New Roman"/>
                <w:sz w:val="22"/>
                <w:szCs w:val="22"/>
              </w:rPr>
            </w:pPr>
          </w:p>
          <w:p w:rsidR="00004451" w:rsidRPr="00004451" w:rsidRDefault="00004451" w:rsidP="003C0136">
            <w:pPr>
              <w:shd w:val="clear" w:color="auto" w:fill="FFFFFF"/>
              <w:wordWrap/>
              <w:spacing w:line="360" w:lineRule="auto"/>
              <w:rPr>
                <w:rFonts w:ascii="Times New Roman"/>
                <w:sz w:val="22"/>
                <w:szCs w:val="22"/>
              </w:rPr>
            </w:pPr>
          </w:p>
        </w:tc>
      </w:tr>
      <w:tr w:rsidR="00F97A76" w:rsidRPr="003C0136" w:rsidTr="00004451">
        <w:trPr>
          <w:trHeight w:val="582"/>
        </w:trPr>
        <w:tc>
          <w:tcPr>
            <w:tcW w:w="4608" w:type="dxa"/>
            <w:tcBorders>
              <w:top w:val="single" w:sz="4" w:space="0" w:color="auto"/>
              <w:left w:val="nil"/>
              <w:bottom w:val="nil"/>
              <w:right w:val="nil"/>
            </w:tcBorders>
          </w:tcPr>
          <w:p w:rsidR="003C0136" w:rsidRDefault="003C0136" w:rsidP="003C0136">
            <w:pPr>
              <w:shd w:val="clear" w:color="auto" w:fill="FFFFFF"/>
              <w:wordWrap/>
              <w:spacing w:line="360" w:lineRule="auto"/>
              <w:rPr>
                <w:rFonts w:ascii="Times New Roman"/>
                <w:sz w:val="22"/>
                <w:szCs w:val="22"/>
              </w:rPr>
            </w:pPr>
            <w:r w:rsidRPr="003C0136">
              <w:rPr>
                <w:rFonts w:ascii="Times New Roman"/>
                <w:sz w:val="22"/>
                <w:szCs w:val="22"/>
              </w:rPr>
              <w:t>Peter Lange</w:t>
            </w:r>
            <w:r w:rsidRPr="003C0136">
              <w:rPr>
                <w:rFonts w:ascii="Times New Roman"/>
                <w:sz w:val="22"/>
                <w:szCs w:val="22"/>
              </w:rPr>
              <w:tab/>
            </w:r>
            <w:r w:rsidRPr="003C0136">
              <w:rPr>
                <w:rFonts w:ascii="Times New Roman"/>
                <w:sz w:val="22"/>
                <w:szCs w:val="22"/>
              </w:rPr>
              <w:tab/>
              <w:t xml:space="preserve">                                          </w:t>
            </w:r>
          </w:p>
          <w:p w:rsidR="00F97A76" w:rsidRPr="003C0136" w:rsidRDefault="003C0136" w:rsidP="003C0136">
            <w:pPr>
              <w:shd w:val="clear" w:color="auto" w:fill="FFFFFF"/>
              <w:wordWrap/>
              <w:spacing w:line="360" w:lineRule="auto"/>
              <w:rPr>
                <w:rFonts w:ascii="Times New Roman"/>
                <w:sz w:val="22"/>
                <w:szCs w:val="22"/>
              </w:rPr>
            </w:pPr>
            <w:r>
              <w:rPr>
                <w:rFonts w:ascii="Times New Roman"/>
                <w:sz w:val="22"/>
                <w:szCs w:val="22"/>
              </w:rPr>
              <w:t xml:space="preserve">Director of Administration and Finances                </w:t>
            </w:r>
          </w:p>
        </w:tc>
        <w:tc>
          <w:tcPr>
            <w:tcW w:w="252" w:type="dxa"/>
          </w:tcPr>
          <w:p w:rsidR="00F97A76" w:rsidRPr="003C0136" w:rsidRDefault="00F97A76" w:rsidP="003C0136">
            <w:pPr>
              <w:shd w:val="clear" w:color="auto" w:fill="FFFFFF"/>
              <w:wordWrap/>
              <w:spacing w:line="360" w:lineRule="auto"/>
              <w:rPr>
                <w:rFonts w:ascii="Times New Roman"/>
                <w:sz w:val="22"/>
                <w:szCs w:val="22"/>
              </w:rPr>
            </w:pPr>
          </w:p>
        </w:tc>
        <w:tc>
          <w:tcPr>
            <w:tcW w:w="4590" w:type="dxa"/>
            <w:tcBorders>
              <w:top w:val="single" w:sz="4" w:space="0" w:color="auto"/>
            </w:tcBorders>
          </w:tcPr>
          <w:p w:rsidR="00F97A76" w:rsidRPr="00004451" w:rsidRDefault="00F97A76" w:rsidP="003C0136">
            <w:pPr>
              <w:shd w:val="clear" w:color="auto" w:fill="FFFFFF"/>
              <w:wordWrap/>
              <w:spacing w:line="360" w:lineRule="auto"/>
              <w:rPr>
                <w:rFonts w:ascii="Times New Roman"/>
                <w:sz w:val="22"/>
                <w:szCs w:val="22"/>
              </w:rPr>
            </w:pPr>
            <w:r w:rsidRPr="00004451">
              <w:rPr>
                <w:rFonts w:ascii="Times New Roman"/>
                <w:sz w:val="22"/>
                <w:szCs w:val="22"/>
              </w:rPr>
              <w:t xml:space="preserve">Wolf </w:t>
            </w:r>
            <w:proofErr w:type="spellStart"/>
            <w:r w:rsidRPr="00004451">
              <w:rPr>
                <w:rFonts w:ascii="Times New Roman"/>
                <w:sz w:val="22"/>
                <w:szCs w:val="22"/>
              </w:rPr>
              <w:t>Schäfer</w:t>
            </w:r>
            <w:proofErr w:type="spellEnd"/>
            <w:r w:rsidRPr="00004451">
              <w:rPr>
                <w:rFonts w:ascii="Times New Roman"/>
                <w:sz w:val="22"/>
                <w:szCs w:val="22"/>
              </w:rPr>
              <w:t>, PhD.</w:t>
            </w:r>
          </w:p>
          <w:p w:rsidR="00F97A76" w:rsidRPr="00004451" w:rsidRDefault="00F97A76" w:rsidP="003C0136">
            <w:pPr>
              <w:shd w:val="clear" w:color="auto" w:fill="FFFFFF"/>
              <w:wordWrap/>
              <w:spacing w:line="360" w:lineRule="auto"/>
              <w:rPr>
                <w:rFonts w:ascii="Times New Roman"/>
                <w:sz w:val="22"/>
                <w:szCs w:val="22"/>
              </w:rPr>
            </w:pPr>
            <w:r w:rsidRPr="00004451">
              <w:rPr>
                <w:rFonts w:ascii="Times New Roman"/>
                <w:sz w:val="22"/>
                <w:szCs w:val="22"/>
              </w:rPr>
              <w:t>Interim Dean, International Academic Programs and Services</w:t>
            </w:r>
          </w:p>
        </w:tc>
      </w:tr>
      <w:tr w:rsidR="00F97A76" w:rsidRPr="00004451" w:rsidTr="00004451">
        <w:trPr>
          <w:trHeight w:val="283"/>
        </w:trPr>
        <w:tc>
          <w:tcPr>
            <w:tcW w:w="4608" w:type="dxa"/>
          </w:tcPr>
          <w:p w:rsidR="00F97A76" w:rsidRPr="00004451" w:rsidRDefault="003C0136" w:rsidP="003C0136">
            <w:pPr>
              <w:wordWrap/>
              <w:spacing w:line="360" w:lineRule="auto"/>
              <w:rPr>
                <w:rFonts w:eastAsia="맑은 고딕"/>
                <w:sz w:val="22"/>
                <w:szCs w:val="22"/>
                <w:highlight w:val="yellow"/>
              </w:rPr>
            </w:pPr>
            <w:r w:rsidRPr="003C0136">
              <w:rPr>
                <w:rFonts w:ascii="Times New Roman"/>
                <w:sz w:val="22"/>
                <w:szCs w:val="22"/>
              </w:rPr>
              <w:t xml:space="preserve">Date  </w:t>
            </w:r>
          </w:p>
        </w:tc>
        <w:tc>
          <w:tcPr>
            <w:tcW w:w="252" w:type="dxa"/>
          </w:tcPr>
          <w:p w:rsidR="00F97A76" w:rsidRPr="00004451" w:rsidRDefault="00F97A76" w:rsidP="003C0136">
            <w:pPr>
              <w:wordWrap/>
              <w:spacing w:line="360" w:lineRule="auto"/>
              <w:rPr>
                <w:rFonts w:eastAsia="맑은 고딕"/>
                <w:sz w:val="22"/>
                <w:szCs w:val="22"/>
              </w:rPr>
            </w:pPr>
          </w:p>
        </w:tc>
        <w:tc>
          <w:tcPr>
            <w:tcW w:w="4590" w:type="dxa"/>
          </w:tcPr>
          <w:p w:rsidR="00F97A76" w:rsidRPr="00004451" w:rsidRDefault="00F97A76" w:rsidP="003C0136">
            <w:pPr>
              <w:shd w:val="clear" w:color="auto" w:fill="FFFFFF"/>
              <w:wordWrap/>
              <w:spacing w:line="360" w:lineRule="auto"/>
              <w:rPr>
                <w:rFonts w:ascii="Times New Roman"/>
                <w:sz w:val="22"/>
                <w:szCs w:val="22"/>
              </w:rPr>
            </w:pPr>
            <w:r w:rsidRPr="00004451">
              <w:rPr>
                <w:rFonts w:ascii="Times New Roman"/>
                <w:sz w:val="22"/>
                <w:szCs w:val="22"/>
              </w:rPr>
              <w:t xml:space="preserve">Date: </w:t>
            </w:r>
          </w:p>
        </w:tc>
      </w:tr>
    </w:tbl>
    <w:p w:rsidR="00004451" w:rsidRPr="00004451" w:rsidRDefault="00004451" w:rsidP="003C0136">
      <w:pPr>
        <w:wordWrap/>
        <w:spacing w:line="360" w:lineRule="auto"/>
        <w:rPr>
          <w:rFonts w:ascii="Times New Roman"/>
          <w:sz w:val="22"/>
          <w:szCs w:val="22"/>
        </w:rPr>
      </w:pPr>
      <w:bookmarkStart w:id="0" w:name="_GoBack"/>
      <w:bookmarkEnd w:id="0"/>
    </w:p>
    <w:sectPr w:rsidR="00004451" w:rsidRPr="00004451" w:rsidSect="0000445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notTrueType/>
    <w:pitch w:val="variable"/>
    <w:sig w:usb0="00000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E0889"/>
    <w:multiLevelType w:val="hybridMultilevel"/>
    <w:tmpl w:val="FDE84608"/>
    <w:lvl w:ilvl="0" w:tplc="B95CB46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56"/>
    <w:rsid w:val="00004451"/>
    <w:rsid w:val="000B108A"/>
    <w:rsid w:val="002129C1"/>
    <w:rsid w:val="003C0136"/>
    <w:rsid w:val="005A08CE"/>
    <w:rsid w:val="007B6884"/>
    <w:rsid w:val="009241C1"/>
    <w:rsid w:val="00973E29"/>
    <w:rsid w:val="00BA2556"/>
    <w:rsid w:val="00E67F18"/>
    <w:rsid w:val="00EE6D94"/>
    <w:rsid w:val="00F97A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70D03-04C5-4C81-AE46-491817B5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556"/>
    <w:pPr>
      <w:widowControl w:val="0"/>
      <w:wordWrap w:val="0"/>
      <w:autoSpaceDE w:val="0"/>
      <w:autoSpaceDN w:val="0"/>
      <w:spacing w:after="0" w:line="240" w:lineRule="auto"/>
      <w:jc w:val="both"/>
    </w:pPr>
    <w:rPr>
      <w:rFonts w:ascii="바탕" w:eastAsia="바탕" w:hAnsi="Times New Roman" w:cs="Times New Roman"/>
      <w:kern w:val="2"/>
      <w:sz w:val="20"/>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0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08A"/>
    <w:rPr>
      <w:rFonts w:ascii="Segoe UI" w:eastAsia="바탕" w:hAnsi="Segoe UI" w:cs="Segoe UI"/>
      <w:kern w:val="2"/>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336399">
      <w:bodyDiv w:val="1"/>
      <w:marLeft w:val="0"/>
      <w:marRight w:val="0"/>
      <w:marTop w:val="0"/>
      <w:marBottom w:val="0"/>
      <w:divBdr>
        <w:top w:val="none" w:sz="0" w:space="0" w:color="auto"/>
        <w:left w:val="none" w:sz="0" w:space="0" w:color="auto"/>
        <w:bottom w:val="none" w:sz="0" w:space="0" w:color="auto"/>
        <w:right w:val="none" w:sz="0" w:space="0" w:color="auto"/>
      </w:divBdr>
    </w:div>
    <w:div w:id="21159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Song</dc:creator>
  <cp:keywords/>
  <dc:description/>
  <cp:lastModifiedBy>Yoonmi Noh</cp:lastModifiedBy>
  <cp:revision>5</cp:revision>
  <cp:lastPrinted>2015-10-07T16:50:00Z</cp:lastPrinted>
  <dcterms:created xsi:type="dcterms:W3CDTF">2015-10-07T16:56:00Z</dcterms:created>
  <dcterms:modified xsi:type="dcterms:W3CDTF">2015-10-08T13:17:00Z</dcterms:modified>
</cp:coreProperties>
</file>