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5C9FCBE"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D720E1">
        <w:rPr>
          <w:rFonts w:asciiTheme="majorHAnsi" w:hAnsiTheme="majorHAnsi" w:cstheme="majorHAnsi"/>
          <w:sz w:val="22"/>
          <w:szCs w:val="22"/>
        </w:rPr>
        <w:t>The Gaming Room</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A760D9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BC507E">
              <w:rPr>
                <w:rFonts w:asciiTheme="majorHAnsi" w:hAnsiTheme="majorHAnsi" w:cstheme="majorHAnsi"/>
                <w:szCs w:val="22"/>
              </w:rPr>
              <w:t>10</w:t>
            </w:r>
            <w:r w:rsidRPr="006B4954">
              <w:rPr>
                <w:rFonts w:asciiTheme="majorHAnsi" w:hAnsiTheme="majorHAnsi" w:cstheme="majorHAnsi"/>
                <w:szCs w:val="22"/>
              </w:rPr>
              <w:t>/</w:t>
            </w:r>
            <w:r w:rsidR="00437636">
              <w:rPr>
                <w:rFonts w:asciiTheme="majorHAnsi" w:hAnsiTheme="majorHAnsi" w:cstheme="majorHAnsi"/>
                <w:szCs w:val="22"/>
              </w:rPr>
              <w:t>19</w:t>
            </w:r>
            <w:r w:rsidRPr="006B4954">
              <w:rPr>
                <w:rFonts w:asciiTheme="majorHAnsi" w:hAnsiTheme="majorHAnsi" w:cstheme="majorHAnsi"/>
                <w:szCs w:val="22"/>
              </w:rPr>
              <w:t>/</w:t>
            </w:r>
            <w:r w:rsidR="00437636">
              <w:rPr>
                <w:rFonts w:asciiTheme="majorHAnsi" w:hAnsiTheme="majorHAnsi" w:cstheme="majorHAnsi"/>
                <w:szCs w:val="22"/>
              </w:rPr>
              <w:t>2025</w:t>
            </w:r>
            <w:r w:rsidRPr="006B4954">
              <w:rPr>
                <w:rFonts w:asciiTheme="majorHAnsi" w:hAnsiTheme="majorHAnsi" w:cstheme="majorHAnsi"/>
                <w:szCs w:val="22"/>
              </w:rPr>
              <w:t>&gt;</w:t>
            </w:r>
          </w:p>
        </w:tc>
        <w:tc>
          <w:tcPr>
            <w:tcW w:w="1725" w:type="dxa"/>
          </w:tcPr>
          <w:p w14:paraId="093CD81A" w14:textId="1804BDB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437636">
              <w:rPr>
                <w:rFonts w:asciiTheme="majorHAnsi" w:hAnsiTheme="majorHAnsi" w:cstheme="majorHAnsi"/>
                <w:szCs w:val="22"/>
              </w:rPr>
              <w:t>Kyle McCrea</w:t>
            </w:r>
            <w:r w:rsidRPr="006B4954">
              <w:rPr>
                <w:rFonts w:asciiTheme="majorHAnsi" w:hAnsiTheme="majorHAnsi" w:cstheme="majorHAnsi"/>
                <w:szCs w:val="22"/>
              </w:rPr>
              <w:t>&gt;</w:t>
            </w:r>
          </w:p>
        </w:tc>
        <w:tc>
          <w:tcPr>
            <w:tcW w:w="5109" w:type="dxa"/>
          </w:tcPr>
          <w:p w14:paraId="7E3B24A0" w14:textId="0BA42FE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 </w:t>
            </w:r>
            <w:r w:rsidR="000002E6">
              <w:rPr>
                <w:rFonts w:asciiTheme="majorHAnsi" w:hAnsiTheme="majorHAnsi" w:cstheme="majorHAnsi"/>
                <w:szCs w:val="22"/>
              </w:rPr>
              <w:t>Accomplished</w:t>
            </w:r>
            <w:r w:rsidR="000002E6" w:rsidRPr="000002E6">
              <w:rPr>
                <w:rFonts w:asciiTheme="majorHAnsi" w:hAnsiTheme="majorHAnsi" w:cstheme="majorHAnsi"/>
                <w:szCs w:val="22"/>
              </w:rPr>
              <w:t xml:space="preserve"> </w:t>
            </w:r>
            <w:r w:rsidR="000002E6">
              <w:rPr>
                <w:rFonts w:asciiTheme="majorHAnsi" w:hAnsiTheme="majorHAnsi" w:cstheme="majorHAnsi"/>
                <w:szCs w:val="22"/>
              </w:rPr>
              <w:t>r</w:t>
            </w:r>
            <w:r w:rsidR="000002E6" w:rsidRPr="000002E6">
              <w:rPr>
                <w:rFonts w:asciiTheme="majorHAnsi" w:hAnsiTheme="majorHAnsi" w:cstheme="majorHAnsi"/>
                <w:szCs w:val="22"/>
              </w:rPr>
              <w:t>ecommendations section that list</w:t>
            </w:r>
            <w:r w:rsidR="00200266">
              <w:rPr>
                <w:rFonts w:asciiTheme="majorHAnsi" w:hAnsiTheme="majorHAnsi" w:cstheme="majorHAnsi"/>
                <w:szCs w:val="22"/>
              </w:rPr>
              <w:t>s</w:t>
            </w:r>
            <w:r w:rsidR="000002E6" w:rsidRPr="000002E6">
              <w:rPr>
                <w:rFonts w:asciiTheme="majorHAnsi" w:hAnsiTheme="majorHAnsi" w:cstheme="majorHAnsi"/>
                <w:szCs w:val="22"/>
              </w:rPr>
              <w:t xml:space="preserve"> the technical solutions for The Gaming Room’s expansion. It has very short bullet points suggesting platform choice, system architecture, storage, memory, distributed networking, and security—on which the authors concentrated Linux with Docker, PostgreSQL, Redis, REST/WebSockets communication, and TLS-based protection. To sum it up, it turned the empty template into a detailed, technically valid interpretation of the deployment and security of Draw It or Lose It on various platforms.</w:t>
            </w:r>
          </w:p>
        </w:tc>
      </w:tr>
    </w:tbl>
    <w:p w14:paraId="6B3AFC15" w14:textId="5DBF41B2" w:rsidR="00A325D0" w:rsidRPr="00D33C87" w:rsidRDefault="00730BFB" w:rsidP="00D33C87">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B82BC61" w14:textId="77777777" w:rsidR="00437636" w:rsidRDefault="00437636" w:rsidP="00437636">
      <w:r>
        <w:t>The Gaming Room seeks to deliver a web-based, multi-team guessing game—Draw It or Lose It—loosely inspired by Win, Lose or Draw. Players compete in teams to guess a hidden prompt as the application reveals a sequence of stock drawings over one-minute rounds. The system must support multiple teams per game, multiple players per team, and enforce globally unique names for games and teams. To ensure correct state management and simplified orchestration, only one GameService instance should exist in memory, with unique identifiers for every Game, Team, and Player entity.</w:t>
      </w:r>
    </w:p>
    <w:p w14:paraId="0CB4E525" w14:textId="2181B719" w:rsidR="007B28D2" w:rsidRDefault="00437636" w:rsidP="00437636">
      <w:r>
        <w:t>We propose a lightweight Java back-end using proven object-oriented principles and patterns: a Singleton GameService for application-wide coordination; an Entity base class providing common id and name attributes; and iterator-driven uniqueness checks for names. This design promotes clarity, testability, and future scalability (e.g., adding persistence or horizontal scaling) while minimizing time-to-value for the client’s initial release.</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07C1ECF" w14:textId="77777777" w:rsidR="00DD033C" w:rsidRPr="00DD033C" w:rsidRDefault="00DD033C" w:rsidP="00DD033C">
      <w:pPr>
        <w:suppressAutoHyphens/>
        <w:contextualSpacing/>
        <w:rPr>
          <w:i/>
          <w:szCs w:val="22"/>
        </w:rPr>
      </w:pPr>
      <w:r w:rsidRPr="00DD033C">
        <w:rPr>
          <w:i/>
          <w:szCs w:val="22"/>
        </w:rPr>
        <w:t>• A game supports one or more teams.</w:t>
      </w:r>
    </w:p>
    <w:p w14:paraId="04B69A09" w14:textId="77777777" w:rsidR="00DD033C" w:rsidRPr="00DD033C" w:rsidRDefault="00DD033C" w:rsidP="00DD033C">
      <w:pPr>
        <w:suppressAutoHyphens/>
        <w:contextualSpacing/>
        <w:rPr>
          <w:i/>
          <w:szCs w:val="22"/>
        </w:rPr>
      </w:pPr>
      <w:r w:rsidRPr="00DD033C">
        <w:rPr>
          <w:i/>
          <w:szCs w:val="22"/>
        </w:rPr>
        <w:t>• Each team supports multiple players.</w:t>
      </w:r>
    </w:p>
    <w:p w14:paraId="6C3FEC89" w14:textId="77777777" w:rsidR="00DD033C" w:rsidRPr="00DD033C" w:rsidRDefault="00DD033C" w:rsidP="00DD033C">
      <w:pPr>
        <w:suppressAutoHyphens/>
        <w:contextualSpacing/>
        <w:rPr>
          <w:i/>
          <w:szCs w:val="22"/>
        </w:rPr>
      </w:pPr>
      <w:r w:rsidRPr="00DD033C">
        <w:rPr>
          <w:i/>
          <w:szCs w:val="22"/>
        </w:rPr>
        <w:t>• Game and team names must be globally unique.</w:t>
      </w:r>
    </w:p>
    <w:p w14:paraId="6B62367C" w14:textId="77777777" w:rsidR="00DD033C" w:rsidRPr="00DD033C" w:rsidRDefault="00DD033C" w:rsidP="00DD033C">
      <w:pPr>
        <w:suppressAutoHyphens/>
        <w:contextualSpacing/>
        <w:rPr>
          <w:i/>
          <w:szCs w:val="22"/>
        </w:rPr>
      </w:pPr>
      <w:r w:rsidRPr="00DD033C">
        <w:rPr>
          <w:i/>
          <w:szCs w:val="22"/>
        </w:rPr>
        <w:t>• Only one GameService instance exists in memory.</w:t>
      </w:r>
    </w:p>
    <w:p w14:paraId="31D1107C" w14:textId="77777777" w:rsidR="00DD033C" w:rsidRPr="00DD033C" w:rsidRDefault="00DD033C" w:rsidP="00DD033C">
      <w:pPr>
        <w:suppressAutoHyphens/>
        <w:contextualSpacing/>
        <w:rPr>
          <w:i/>
          <w:szCs w:val="22"/>
        </w:rPr>
      </w:pPr>
      <w:r w:rsidRPr="00DD033C">
        <w:rPr>
          <w:i/>
          <w:szCs w:val="22"/>
        </w:rPr>
        <w:t>• Unique identifiers are assigned to every Game, Team, and Player.</w:t>
      </w:r>
    </w:p>
    <w:p w14:paraId="5576E640" w14:textId="3C722C01" w:rsidR="00A325D0" w:rsidRDefault="00DD033C" w:rsidP="00DD033C">
      <w:pPr>
        <w:suppressAutoHyphens/>
        <w:contextualSpacing/>
        <w:rPr>
          <w:i/>
          <w:szCs w:val="22"/>
        </w:rPr>
      </w:pPr>
      <w:r w:rsidRPr="00DD033C">
        <w:rPr>
          <w:i/>
          <w:szCs w:val="22"/>
        </w:rPr>
        <w:t>• Four rounds per game, each one minute; drawings complete by 30 seconds; missed guesses open a 15-second steal window for other teams.</w:t>
      </w:r>
    </w:p>
    <w:p w14:paraId="33F3DE5A" w14:textId="77777777" w:rsidR="00DD033C" w:rsidRPr="006B4954" w:rsidRDefault="00DD033C" w:rsidP="00DD033C">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21B5DEE" w14:textId="77777777" w:rsidR="00DD033C" w:rsidRPr="00DD033C" w:rsidRDefault="00DD033C" w:rsidP="00DD033C">
      <w:pPr>
        <w:suppressAutoHyphens/>
        <w:contextualSpacing/>
        <w:rPr>
          <w:rFonts w:asciiTheme="majorHAnsi" w:hAnsiTheme="majorHAnsi" w:cstheme="majorHAnsi"/>
          <w:szCs w:val="22"/>
        </w:rPr>
      </w:pPr>
      <w:r w:rsidRPr="00DD033C">
        <w:rPr>
          <w:rFonts w:asciiTheme="majorHAnsi" w:hAnsiTheme="majorHAnsi" w:cstheme="majorHAnsi"/>
          <w:szCs w:val="22"/>
        </w:rPr>
        <w:t>Web-Based &amp; Distributed: The solution must operate over HTTP(S) in a stateless client–server model. Server nodes must assume transient clients and intermittent connectivity. This constrains us to idempotent APIs and durable state management. For the MVP, process memory acts as the backing store; subsequent releases can layer persistence (e.g., a relational DB) without changing public APIs.</w:t>
      </w:r>
    </w:p>
    <w:p w14:paraId="0EEF34BA" w14:textId="77777777" w:rsidR="00DD033C" w:rsidRPr="00DD033C" w:rsidRDefault="00DD033C" w:rsidP="00DD033C">
      <w:pPr>
        <w:suppressAutoHyphens/>
        <w:contextualSpacing/>
        <w:rPr>
          <w:rFonts w:asciiTheme="majorHAnsi" w:hAnsiTheme="majorHAnsi" w:cstheme="majorHAnsi"/>
          <w:szCs w:val="22"/>
        </w:rPr>
      </w:pPr>
      <w:r w:rsidRPr="00DD033C">
        <w:rPr>
          <w:rFonts w:asciiTheme="majorHAnsi" w:hAnsiTheme="majorHAnsi" w:cstheme="majorHAnsi"/>
          <w:szCs w:val="22"/>
        </w:rPr>
        <w:t>Concurrency &amp; Uniqueness: Multiple users may create games and teams concurrently. We therefore enforce name uniqueness via synchronized access within GameService and iteration over existing instances. If horizontally scaled, we will replace process-local checks with a database uniqueness constraint or distributed locking.</w:t>
      </w:r>
    </w:p>
    <w:p w14:paraId="09C67F11" w14:textId="77777777" w:rsidR="00DD033C" w:rsidRPr="00DD033C" w:rsidRDefault="00DD033C" w:rsidP="00DD033C">
      <w:pPr>
        <w:suppressAutoHyphens/>
        <w:contextualSpacing/>
        <w:rPr>
          <w:rFonts w:asciiTheme="majorHAnsi" w:hAnsiTheme="majorHAnsi" w:cstheme="majorHAnsi"/>
          <w:szCs w:val="22"/>
        </w:rPr>
      </w:pPr>
      <w:r w:rsidRPr="00DD033C">
        <w:rPr>
          <w:rFonts w:asciiTheme="majorHAnsi" w:hAnsiTheme="majorHAnsi" w:cstheme="majorHAnsi"/>
          <w:szCs w:val="22"/>
        </w:rPr>
        <w:t>Performance &amp; Timing: Rounds are time-bound (60 seconds) with drawings completed at 30 seconds and a 15-second steal window. Timing must be driven server-side to prevent client clock drift and exploits; events are broadcast to clients via WebSocket or server-sent events for low-latency updates.</w:t>
      </w:r>
    </w:p>
    <w:p w14:paraId="49517B2E" w14:textId="1F056B32" w:rsidR="00A325D0" w:rsidRPr="006B4954" w:rsidRDefault="00DD033C" w:rsidP="00DD033C">
      <w:pPr>
        <w:suppressAutoHyphens/>
        <w:contextualSpacing/>
        <w:rPr>
          <w:rFonts w:asciiTheme="majorHAnsi" w:hAnsiTheme="majorHAnsi" w:cstheme="majorHAnsi"/>
          <w:szCs w:val="22"/>
        </w:rPr>
      </w:pPr>
      <w:r w:rsidRPr="00DD033C">
        <w:rPr>
          <w:rFonts w:asciiTheme="majorHAnsi" w:hAnsiTheme="majorHAnsi" w:cstheme="majorHAnsi"/>
          <w:szCs w:val="22"/>
        </w:rPr>
        <w:t>Security &amp; Privacy: User identities and game data traverse public networks. We require TLS, input validation, access control on game rooms (e.g., token-based membership), and audit-appropriate logging.</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1B82E909" w14:textId="77777777" w:rsidR="00DD033C" w:rsidRPr="00DD033C" w:rsidRDefault="00DD033C" w:rsidP="00DD033C">
      <w:pPr>
        <w:suppressAutoHyphens/>
        <w:contextualSpacing/>
        <w:rPr>
          <w:rFonts w:asciiTheme="majorHAnsi" w:hAnsiTheme="majorHAnsi" w:cstheme="majorHAnsi"/>
          <w:szCs w:val="22"/>
        </w:rPr>
      </w:pPr>
      <w:r w:rsidRPr="00DD033C">
        <w:rPr>
          <w:rFonts w:asciiTheme="majorHAnsi" w:hAnsiTheme="majorHAnsi" w:cstheme="majorHAnsi"/>
          <w:szCs w:val="22"/>
        </w:rPr>
        <w:t>Logical three-tier model: (1) Client UI (browser, mobile WebView) rendering game state and timers; (2) Application tier (Java service) hosting the Singleton GameService, game logic, and REST/WebSocket endpoints; (3) Data tier (future) for persistence and analytics. The MVP uses in-memory storage with a clear abstraction layer to swap in a database later.</w:t>
      </w:r>
    </w:p>
    <w:p w14:paraId="0832C0A9" w14:textId="77777777" w:rsidR="00DD033C" w:rsidRPr="00DD033C" w:rsidRDefault="00DD033C" w:rsidP="00DD033C">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A2FA33C" w:rsidR="00A325D0" w:rsidRDefault="009332BF" w:rsidP="009332BF">
      <w:pPr>
        <w:suppressAutoHyphens/>
        <w:ind w:firstLine="720"/>
        <w:contextualSpacing/>
        <w:rPr>
          <w:rFonts w:asciiTheme="majorHAnsi" w:hAnsiTheme="majorHAnsi" w:cstheme="majorHAnsi"/>
          <w:b/>
          <w:szCs w:val="22"/>
        </w:rPr>
      </w:pPr>
      <w:r w:rsidRPr="009332BF">
        <w:rPr>
          <w:rFonts w:asciiTheme="majorHAnsi" w:hAnsiTheme="majorHAnsi" w:cstheme="majorHAnsi"/>
          <w:szCs w:val="22"/>
        </w:rPr>
        <w:t>The UML class diagram for the game application clearly portrays the relationships between entities in an object-oriented format. At the very beginning, an abstract base class Entity is defined, which includes the id and name that are shared attributes. These are then inherited from the subclasses Game, Team, and Player by means of the Entity class. The use of this way of inheritance dispenses the duplication of code by the centralization of common fields and behaviors, and at the same time enables the subclasses to be free to define their specific characteristics. One Game besides the teams can form a group members showing the aggregation relationship, and one Team consists of one or more players. This hierarchy directly mirrors the real-world structure of a game and enforces logical grouping in this manner: games manage teams, while teams manage players. The GameService class makes the arrangements through all the playing games and is implemented through the Singleton pattern. This pattern ensures the existence of only one service instance in memory during a specific time and thus, no game state can be inconsistent. In the service as well as the entity classes, the Iterator pattern is integrated in methods like addGame, addTeam, and addPlayer to traverse collections and enforce names to be unique. Several principles of OOP are exemplified: abstraction by means of the base Entity class, encapsulation as it keeps fields privatized, and they are exposing controlled access via getters, inheritance to share attributes and methods through different subclasses, and polymorphism permitting diverse entities to be having the same interface and behavior. In combination, these principles contribute to the system being efficient, maintainable, and easily extensible, and they also directly uphold the software requirements of unique identifiers, unique names, and centralized game management.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75C4D35" w:rsidR="00A325D0" w:rsidRPr="006B4954" w:rsidRDefault="009332BF" w:rsidP="006B4954">
            <w:pPr>
              <w:suppressAutoHyphens/>
              <w:contextualSpacing/>
              <w:rPr>
                <w:rFonts w:asciiTheme="majorHAnsi" w:hAnsiTheme="majorHAnsi" w:cstheme="majorHAnsi"/>
                <w:szCs w:val="22"/>
              </w:rPr>
            </w:pPr>
            <w:r>
              <w:t>Stable UNIX underpinnings (Darwin) and strong tooling via Homebrew; good for local dev. Less common for production hosting; higher infra costs; limited headless/server SKUs.</w:t>
            </w:r>
          </w:p>
        </w:tc>
        <w:tc>
          <w:tcPr>
            <w:tcW w:w="1890" w:type="dxa"/>
            <w:tcMar>
              <w:top w:w="0" w:type="dxa"/>
              <w:left w:w="115" w:type="dxa"/>
              <w:bottom w:w="0" w:type="dxa"/>
              <w:right w:w="115" w:type="dxa"/>
            </w:tcMar>
          </w:tcPr>
          <w:p w14:paraId="26FEAA67" w14:textId="032A2104" w:rsidR="00A325D0" w:rsidRPr="006B4954" w:rsidRDefault="009332BF" w:rsidP="006B4954">
            <w:pPr>
              <w:suppressAutoHyphens/>
              <w:contextualSpacing/>
              <w:rPr>
                <w:rFonts w:asciiTheme="majorHAnsi" w:hAnsiTheme="majorHAnsi" w:cstheme="majorHAnsi"/>
                <w:szCs w:val="22"/>
              </w:rPr>
            </w:pPr>
            <w:r w:rsidRPr="009332BF">
              <w:rPr>
                <w:rFonts w:asciiTheme="majorHAnsi" w:hAnsiTheme="majorHAnsi" w:cstheme="majorHAnsi"/>
                <w:szCs w:val="22"/>
              </w:rPr>
              <w:t>Dominant for production web hosting. Mature package repos, systemd, containers, and observability. Broad community support and low licensing cost; requires Linux admin expertise.</w:t>
            </w:r>
          </w:p>
        </w:tc>
        <w:tc>
          <w:tcPr>
            <w:tcW w:w="1890" w:type="dxa"/>
            <w:tcMar>
              <w:top w:w="0" w:type="dxa"/>
              <w:left w:w="115" w:type="dxa"/>
              <w:bottom w:w="0" w:type="dxa"/>
              <w:right w:w="115" w:type="dxa"/>
            </w:tcMar>
          </w:tcPr>
          <w:p w14:paraId="12DBF5D5" w14:textId="45BAA7B2" w:rsidR="00A325D0" w:rsidRPr="006B4954" w:rsidRDefault="009332BF" w:rsidP="006B4954">
            <w:pPr>
              <w:suppressAutoHyphens/>
              <w:contextualSpacing/>
              <w:rPr>
                <w:rFonts w:asciiTheme="majorHAnsi" w:hAnsiTheme="majorHAnsi" w:cstheme="majorHAnsi"/>
                <w:szCs w:val="22"/>
              </w:rPr>
            </w:pPr>
            <w:r w:rsidRPr="009332BF">
              <w:rPr>
                <w:rFonts w:asciiTheme="majorHAnsi" w:hAnsiTheme="majorHAnsi" w:cstheme="majorHAnsi"/>
                <w:szCs w:val="22"/>
              </w:rPr>
              <w:t>IIS/.NET shops benefit from tight AD integration and enterprise tooling. Licensing costs and heavier resource footprint; fewer commodity hosting options compared to Linux.</w:t>
            </w:r>
          </w:p>
        </w:tc>
        <w:tc>
          <w:tcPr>
            <w:tcW w:w="2080" w:type="dxa"/>
            <w:tcMar>
              <w:top w:w="0" w:type="dxa"/>
              <w:left w:w="115" w:type="dxa"/>
              <w:bottom w:w="0" w:type="dxa"/>
              <w:right w:w="115" w:type="dxa"/>
            </w:tcMar>
          </w:tcPr>
          <w:p w14:paraId="1B7299A3" w14:textId="0F6D2657" w:rsidR="00A325D0" w:rsidRPr="006B4954" w:rsidRDefault="00D5230B" w:rsidP="006B4954">
            <w:pPr>
              <w:suppressAutoHyphens/>
              <w:contextualSpacing/>
              <w:rPr>
                <w:rFonts w:asciiTheme="majorHAnsi" w:hAnsiTheme="majorHAnsi" w:cstheme="majorHAnsi"/>
                <w:szCs w:val="22"/>
              </w:rPr>
            </w:pPr>
            <w:r w:rsidRPr="00D5230B">
              <w:rPr>
                <w:rFonts w:asciiTheme="majorHAnsi" w:hAnsiTheme="majorHAnsi" w:cstheme="majorHAnsi"/>
                <w:szCs w:val="22"/>
              </w:rPr>
              <w:t>Not suitable for hosting server processes beyond experimental PaaS on-device; rely on cloud backends.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52D649C" w:rsidR="00A325D0" w:rsidRPr="006B4954" w:rsidRDefault="00483276" w:rsidP="006B4954">
            <w:pPr>
              <w:suppressAutoHyphens/>
              <w:contextualSpacing/>
              <w:rPr>
                <w:rFonts w:asciiTheme="majorHAnsi" w:hAnsiTheme="majorHAnsi" w:cstheme="majorHAnsi"/>
                <w:szCs w:val="22"/>
              </w:rPr>
            </w:pPr>
            <w:r w:rsidRPr="00483276">
              <w:rPr>
                <w:rFonts w:asciiTheme="majorHAnsi" w:hAnsiTheme="majorHAnsi" w:cstheme="majorHAnsi"/>
                <w:szCs w:val="22"/>
              </w:rPr>
              <w:t>Browser support is excellent (Safari/Chrome). For native, macOS apps require notarization and Apple-specific UX guidelines; modest additional QA effort.</w:t>
            </w:r>
          </w:p>
        </w:tc>
        <w:tc>
          <w:tcPr>
            <w:tcW w:w="1890" w:type="dxa"/>
            <w:tcMar>
              <w:top w:w="0" w:type="dxa"/>
              <w:left w:w="115" w:type="dxa"/>
              <w:bottom w:w="0" w:type="dxa"/>
              <w:right w:w="115" w:type="dxa"/>
            </w:tcMar>
          </w:tcPr>
          <w:p w14:paraId="71F419DD" w14:textId="76262562" w:rsidR="00A325D0" w:rsidRPr="006B4954" w:rsidRDefault="00483276" w:rsidP="006B4954">
            <w:pPr>
              <w:suppressAutoHyphens/>
              <w:contextualSpacing/>
              <w:rPr>
                <w:rFonts w:asciiTheme="majorHAnsi" w:hAnsiTheme="majorHAnsi" w:cstheme="majorHAnsi"/>
                <w:szCs w:val="22"/>
              </w:rPr>
            </w:pPr>
            <w:r w:rsidRPr="00483276">
              <w:rPr>
                <w:rFonts w:asciiTheme="majorHAnsi" w:hAnsiTheme="majorHAnsi" w:cstheme="majorHAnsi"/>
                <w:szCs w:val="22"/>
              </w:rPr>
              <w:t>Browser parity with Chrome/Firefox; desktop Linux audience is smaller; QA matrix minimal beyond browsers.</w:t>
            </w:r>
          </w:p>
        </w:tc>
        <w:tc>
          <w:tcPr>
            <w:tcW w:w="1890" w:type="dxa"/>
            <w:tcMar>
              <w:top w:w="0" w:type="dxa"/>
              <w:left w:w="115" w:type="dxa"/>
              <w:bottom w:w="0" w:type="dxa"/>
              <w:right w:w="115" w:type="dxa"/>
            </w:tcMar>
          </w:tcPr>
          <w:p w14:paraId="3C911584" w14:textId="39072CE4" w:rsidR="00A325D0" w:rsidRPr="006B4954" w:rsidRDefault="00D05D49" w:rsidP="006B4954">
            <w:pPr>
              <w:suppressAutoHyphens/>
              <w:contextualSpacing/>
              <w:rPr>
                <w:rFonts w:asciiTheme="majorHAnsi" w:hAnsiTheme="majorHAnsi" w:cstheme="majorHAnsi"/>
                <w:szCs w:val="22"/>
              </w:rPr>
            </w:pPr>
            <w:r>
              <w:t>Largest desktop audience; ensure Edge/Chrome compatibility and wide hardware variability testing.</w:t>
            </w:r>
          </w:p>
        </w:tc>
        <w:tc>
          <w:tcPr>
            <w:tcW w:w="2080" w:type="dxa"/>
            <w:tcMar>
              <w:top w:w="0" w:type="dxa"/>
              <w:left w:w="115" w:type="dxa"/>
              <w:bottom w:w="0" w:type="dxa"/>
              <w:right w:w="115" w:type="dxa"/>
            </w:tcMar>
          </w:tcPr>
          <w:p w14:paraId="24F347E4" w14:textId="4776EE82" w:rsidR="00A325D0" w:rsidRPr="006B4954" w:rsidRDefault="00D05D49" w:rsidP="006B4954">
            <w:pPr>
              <w:suppressAutoHyphens/>
              <w:contextualSpacing/>
              <w:rPr>
                <w:rFonts w:asciiTheme="majorHAnsi" w:hAnsiTheme="majorHAnsi" w:cstheme="majorHAnsi"/>
                <w:szCs w:val="22"/>
              </w:rPr>
            </w:pPr>
            <w:r w:rsidRPr="00D05D49">
              <w:rPr>
                <w:rFonts w:asciiTheme="majorHAnsi" w:hAnsiTheme="majorHAnsi" w:cstheme="majorHAnsi"/>
                <w:szCs w:val="22"/>
              </w:rPr>
              <w:t>Primary consumption path via mobile browsers or a wrapped PWA; add responsive design and touch input. Optional native apps add separate codebases and store policies.</w:t>
            </w:r>
          </w:p>
        </w:tc>
      </w:tr>
      <w:tr w:rsidR="00C13DC0" w:rsidRPr="006B4954" w14:paraId="4C2B3BD4" w14:textId="77777777" w:rsidTr="00987146">
        <w:trPr>
          <w:tblHeader/>
        </w:trPr>
        <w:tc>
          <w:tcPr>
            <w:tcW w:w="1520" w:type="dxa"/>
            <w:tcMar>
              <w:top w:w="0" w:type="dxa"/>
              <w:left w:w="115" w:type="dxa"/>
              <w:bottom w:w="0" w:type="dxa"/>
              <w:right w:w="115" w:type="dxa"/>
            </w:tcMar>
          </w:tcPr>
          <w:p w14:paraId="084CFDD4" w14:textId="77777777" w:rsidR="00C13DC0" w:rsidRPr="006B4954" w:rsidRDefault="00C13DC0" w:rsidP="00C13DC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A74F212" w:rsidR="00C13DC0" w:rsidRPr="006B4954" w:rsidRDefault="00C13DC0" w:rsidP="00C13DC0">
            <w:pPr>
              <w:suppressAutoHyphens/>
              <w:contextualSpacing/>
              <w:rPr>
                <w:rFonts w:asciiTheme="majorHAnsi" w:hAnsiTheme="majorHAnsi" w:cstheme="majorHAnsi"/>
                <w:szCs w:val="22"/>
              </w:rPr>
            </w:pPr>
            <w:r w:rsidRPr="00C13DC0">
              <w:t>Java 17+, Gradle/Maven, IntelliJ IDEA/Xcode for UI assets; Docker Desktop for containerized dev.</w:t>
            </w:r>
          </w:p>
        </w:tc>
        <w:tc>
          <w:tcPr>
            <w:tcW w:w="1890" w:type="dxa"/>
            <w:tcMar>
              <w:top w:w="0" w:type="dxa"/>
              <w:left w:w="115" w:type="dxa"/>
              <w:bottom w:w="0" w:type="dxa"/>
              <w:right w:w="115" w:type="dxa"/>
            </w:tcMar>
          </w:tcPr>
          <w:p w14:paraId="3466B885" w14:textId="4DA6750F" w:rsidR="00C13DC0" w:rsidRPr="006B4954" w:rsidRDefault="00C13DC0" w:rsidP="00C13DC0">
            <w:pPr>
              <w:suppressAutoHyphens/>
              <w:contextualSpacing/>
              <w:rPr>
                <w:rFonts w:asciiTheme="majorHAnsi" w:hAnsiTheme="majorHAnsi" w:cstheme="majorHAnsi"/>
                <w:szCs w:val="22"/>
              </w:rPr>
            </w:pPr>
            <w:r w:rsidRPr="00C13DC0">
              <w:t>The development environment is mainly based on Java version 17 or higher, with tools like Gradle or Maven for project builds and dependency management. For coding and debugging, integrated development environments that are modern like IntelliJ IDEA or the open-source version VSCodium are very robust. Containerized deployments could be accomplished using Docker or Podman and web server functions could be managed by either Nginx or Apache. In Linux systems, application processes that run long and background tasks are generally handled by systemd, thereby ensuring good service control.</w:t>
            </w:r>
          </w:p>
        </w:tc>
        <w:tc>
          <w:tcPr>
            <w:tcW w:w="1890" w:type="dxa"/>
            <w:tcMar>
              <w:top w:w="0" w:type="dxa"/>
              <w:left w:w="115" w:type="dxa"/>
              <w:bottom w:w="0" w:type="dxa"/>
              <w:right w:w="115" w:type="dxa"/>
            </w:tcMar>
          </w:tcPr>
          <w:p w14:paraId="63C1A493" w14:textId="353873F5" w:rsidR="00C13DC0" w:rsidRPr="006B4954" w:rsidRDefault="00C13DC0" w:rsidP="00C13DC0">
            <w:pPr>
              <w:suppressAutoHyphens/>
              <w:contextualSpacing/>
              <w:rPr>
                <w:rFonts w:asciiTheme="majorHAnsi" w:hAnsiTheme="majorHAnsi" w:cstheme="majorHAnsi"/>
                <w:szCs w:val="22"/>
              </w:rPr>
            </w:pPr>
            <w:r>
              <w:t>.NET optional; for Java, IntelliJ + WSL2/Docker. CI with GitHub Actions/Azure DevOps.</w:t>
            </w:r>
          </w:p>
        </w:tc>
        <w:tc>
          <w:tcPr>
            <w:tcW w:w="2080" w:type="dxa"/>
            <w:tcMar>
              <w:top w:w="0" w:type="dxa"/>
              <w:left w:w="115" w:type="dxa"/>
              <w:bottom w:w="0" w:type="dxa"/>
              <w:right w:w="115" w:type="dxa"/>
            </w:tcMar>
          </w:tcPr>
          <w:p w14:paraId="16D38893" w14:textId="31DA4C1E" w:rsidR="00C13DC0" w:rsidRPr="006B4954" w:rsidRDefault="00C13DC0" w:rsidP="00C13DC0">
            <w:pPr>
              <w:suppressAutoHyphens/>
              <w:contextualSpacing/>
              <w:rPr>
                <w:rFonts w:asciiTheme="majorHAnsi" w:hAnsiTheme="majorHAnsi" w:cstheme="majorHAnsi"/>
                <w:szCs w:val="22"/>
              </w:rPr>
            </w:pPr>
            <w:r>
              <w:t>Web: HTML/CSS/JS + responsive frameworks. Optional native: Kotlin/Jetpack Compose (Android), SwiftUI (iOS). PWAs to minimize duplication.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32B6650" w:rsidR="00A325D0" w:rsidRDefault="00730BFB" w:rsidP="00AB3A9B">
      <w:pPr>
        <w:pStyle w:val="List"/>
      </w:pPr>
      <w:r w:rsidRPr="00C13DC0">
        <w:rPr>
          <w:b/>
        </w:rPr>
        <w:t>Operating Platform</w:t>
      </w:r>
      <w:r w:rsidR="005D0E8C" w:rsidRPr="006B4954">
        <w:t>:</w:t>
      </w:r>
      <w:r w:rsidR="005D0E8C">
        <w:t xml:space="preserve"> </w:t>
      </w:r>
      <w:r w:rsidR="005D0E8C" w:rsidRPr="00C13DC0">
        <w:t>The</w:t>
      </w:r>
      <w:r w:rsidR="00B80966" w:rsidRPr="00B80966">
        <w:t xml:space="preserve"> most fitting operating platform for the expansion of Draw It or Lose It as a support to the application’s scalability, cost efficiency, and the system is </w:t>
      </w:r>
      <w:r w:rsidR="005D0E8C" w:rsidRPr="00B80966">
        <w:t>Linux</w:t>
      </w:r>
      <w:r w:rsidR="00B80966" w:rsidRPr="00B80966">
        <w:t xml:space="preserve">, particularly the Ubuntu LTS or Amazon Linux as the base server system. Deploying the Java service in Docker containers and dealing with them behind </w:t>
      </w:r>
      <w:r w:rsidR="005D0E8C" w:rsidRPr="00B80966">
        <w:t>a</w:t>
      </w:r>
      <w:r w:rsidR="00B80966" w:rsidRPr="00B80966">
        <w:t xml:space="preserve"> Nginx reverse proxy will maximize portability and simplify system administration while ensuring a predictable and repeatable environment. Linux has </w:t>
      </w:r>
      <w:r w:rsidR="005D0E8C" w:rsidRPr="00B80966">
        <w:t>excellent</w:t>
      </w:r>
      <w:r w:rsidR="00B80966" w:rsidRPr="00B80966">
        <w:t xml:space="preserve"> support for containers, best networking performance, and a clear security model, which is why it is perfect for using at minimal licensing cost. The platform works perfectly with Java 17 LTS and </w:t>
      </w:r>
      <w:r w:rsidR="005D0E8C" w:rsidRPr="00B80966">
        <w:t>builds</w:t>
      </w:r>
      <w:r w:rsidR="00B80966" w:rsidRPr="00B80966">
        <w:t xml:space="preserve"> tools such as Maven or Gradle, which gives a trustworthy base for future updates and distributed deployments.</w:t>
      </w:r>
    </w:p>
    <w:p w14:paraId="4D28D54A" w14:textId="77777777" w:rsidR="00C13DC0" w:rsidRPr="00C13DC0" w:rsidRDefault="00C13DC0" w:rsidP="00C13DC0">
      <w:pPr>
        <w:pStyle w:val="List"/>
        <w:numPr>
          <w:ilvl w:val="0"/>
          <w:numId w:val="0"/>
        </w:numPr>
        <w:ind w:left="720"/>
      </w:pPr>
    </w:p>
    <w:p w14:paraId="35C78786" w14:textId="17225704" w:rsidR="00A325D0" w:rsidRDefault="00730BFB" w:rsidP="00D35162">
      <w:pPr>
        <w:pStyle w:val="List"/>
      </w:pPr>
      <w:r w:rsidRPr="00640880">
        <w:rPr>
          <w:b/>
        </w:rPr>
        <w:t>Operating Systems Architectures</w:t>
      </w:r>
      <w:r w:rsidRPr="006B4954">
        <w:t xml:space="preserve">: </w:t>
      </w:r>
      <w:r w:rsidR="00267AB1" w:rsidRPr="00267AB1">
        <w:t>The architecture of the Linux operating system is based on a monolithic kernel model that is improved by being able to manage dynamically loadable modules. The process isolation of Linux is done with the help of namespaces and cgroups. This means that the security boundaries between different applications and services are very strong. The classifier system that manages all the background processes, is mechanized by systemd which is further enhanced by using Docker, this in turn creates an environment for a declarative microservice that can be horizontally scaled. The architecture of the Draw It or Lose It must use REST APIs as the primary interface for the core game management operations and WebSockets for the real-time communication features. Packaging the application as OCI-compliant images guarantees the consistency of build and deployment across environments, whether on-premises or in the cloud.</w:t>
      </w:r>
    </w:p>
    <w:p w14:paraId="560D7C5E" w14:textId="77777777" w:rsidR="00640880" w:rsidRDefault="00640880" w:rsidP="00640880">
      <w:pPr>
        <w:pStyle w:val="ListParagraph"/>
      </w:pPr>
    </w:p>
    <w:p w14:paraId="78B515AD" w14:textId="77777777" w:rsidR="00640880" w:rsidRPr="00640880" w:rsidRDefault="00640880" w:rsidP="00640880">
      <w:pPr>
        <w:pStyle w:val="List"/>
        <w:numPr>
          <w:ilvl w:val="0"/>
          <w:numId w:val="0"/>
        </w:numPr>
        <w:ind w:left="720"/>
      </w:pPr>
    </w:p>
    <w:p w14:paraId="42A6DD6C" w14:textId="6150EA1D" w:rsidR="00A325D0" w:rsidRPr="006B4954" w:rsidRDefault="00730BFB" w:rsidP="00FD2C32">
      <w:pPr>
        <w:pStyle w:val="List"/>
      </w:pPr>
      <w:r w:rsidRPr="006B4954">
        <w:rPr>
          <w:b/>
        </w:rPr>
        <w:t>Storage Management</w:t>
      </w:r>
      <w:r w:rsidRPr="006B4954">
        <w:t xml:space="preserve">: </w:t>
      </w:r>
      <w:r w:rsidR="00353437" w:rsidRPr="00353437">
        <w:t>In the case of storage management, PostgreSQL is the best choice because it is a relational database for persistent data like player profiles, game configurations, and audit logs. With its great strength and ACID rules, it is the best application to maintain database stability and always apply uniqueness constraints to game and team names. Redis should be integrated as the accompanying in-memory data store that will handle temporal data, such as round timers, live game states, and pub/sub event distribution. Fahrenheit-Object Cloud Storage or Azure Blob Storage also could be host for the storage of static assets, like drawing templates or media files, to cache, and distribution through a CDN. This design of storage both ensures high reliability and allows further scaling possibilities.</w:t>
      </w:r>
    </w:p>
    <w:p w14:paraId="1689457D" w14:textId="77777777" w:rsidR="00A325D0" w:rsidRPr="006B4954" w:rsidRDefault="00A325D0" w:rsidP="006B4954">
      <w:pPr>
        <w:suppressAutoHyphens/>
        <w:contextualSpacing/>
        <w:rPr>
          <w:rFonts w:asciiTheme="majorHAnsi" w:hAnsiTheme="majorHAnsi" w:cstheme="majorHAnsi"/>
          <w:szCs w:val="22"/>
        </w:rPr>
      </w:pPr>
    </w:p>
    <w:p w14:paraId="134AC5A2" w14:textId="6ACB6CD8" w:rsidR="00640880" w:rsidRDefault="00730BFB" w:rsidP="00476382">
      <w:pPr>
        <w:pStyle w:val="List"/>
      </w:pPr>
      <w:r w:rsidRPr="00174802">
        <w:rPr>
          <w:b/>
        </w:rPr>
        <w:t>Memory Management</w:t>
      </w:r>
      <w:r w:rsidRPr="006B4954">
        <w:t xml:space="preserve">: </w:t>
      </w:r>
      <w:r w:rsidR="00174802" w:rsidRPr="00174802">
        <w:t>Automatic memory allocation and reclamation have been made possible in Linux memory management integrated with Java Virtual Machine (JVM) using the concept of generational garbage collection. The case here is the application, which only retains memory for the active matches and returns it after finding the overall result which therefore minimizes the overhead. Java Virtual Machine (JVM) parameters can be set based on the profiling data to reduce the garbage collection time and maximize the throughput at the same time. The memory leak situations are also not generated by gadget teaching weak references as transient observers and restricting object lifetimes. Incorporating memory management in the Draw It or Lose It is the major reason the game is able to hold stable and have great performance even with a lot of players online.</w:t>
      </w:r>
    </w:p>
    <w:p w14:paraId="28AD16A7" w14:textId="77777777" w:rsidR="00640880" w:rsidRPr="00640880" w:rsidRDefault="00640880" w:rsidP="00640880">
      <w:pPr>
        <w:pStyle w:val="List"/>
        <w:numPr>
          <w:ilvl w:val="0"/>
          <w:numId w:val="0"/>
        </w:numPr>
        <w:ind w:left="720"/>
      </w:pPr>
    </w:p>
    <w:p w14:paraId="00C89F39" w14:textId="0A47CCA0" w:rsidR="00A325D0" w:rsidRDefault="00730BFB" w:rsidP="007E55AB">
      <w:pPr>
        <w:pStyle w:val="List"/>
      </w:pPr>
      <w:r w:rsidRPr="00BA4D8B">
        <w:rPr>
          <w:b/>
        </w:rPr>
        <w:t>Distributed Systems and Networks</w:t>
      </w:r>
      <w:r w:rsidRPr="006B4954">
        <w:t xml:space="preserve">: </w:t>
      </w:r>
      <w:r w:rsidR="00BA4D8B" w:rsidRPr="00BA4D8B">
        <w:t>With the fact that Draw It or Lose It will be playable on different types of devices and platforms, the design of a distributed system is therefore notably crucial. It will be done using HTTPS for RESTful operations and WebSockets for real-time event updates between clients and servers, so that all the teams and players can take part in the game interactively. As an event broker, Redis Streams or Kafka could be implemented to execute the event, which is sent across the server's nodes thereby ensuring proper load balancing and fault tolerance. The relations of distributed components will be managed by retries, idempotency keys, and timeouts which are built to handle the network interruptions in a non-aggressive way. The original case will have one and only one authoritative orchestrator in charge of everything to ensure data consistency even when a player logs in from different platforms.</w:t>
      </w:r>
    </w:p>
    <w:p w14:paraId="4781A197" w14:textId="77777777" w:rsidR="00BA4D8B" w:rsidRDefault="00BA4D8B" w:rsidP="00BA4D8B">
      <w:pPr>
        <w:pStyle w:val="ListParagraph"/>
      </w:pPr>
    </w:p>
    <w:p w14:paraId="048A44E4" w14:textId="77777777" w:rsidR="00BA4D8B" w:rsidRPr="00BA4D8B" w:rsidRDefault="00BA4D8B" w:rsidP="00BA4D8B">
      <w:pPr>
        <w:pStyle w:val="List"/>
        <w:numPr>
          <w:ilvl w:val="0"/>
          <w:numId w:val="0"/>
        </w:numPr>
        <w:ind w:left="720"/>
      </w:pPr>
    </w:p>
    <w:p w14:paraId="2B90FC64" w14:textId="79E93421" w:rsidR="00A325D0" w:rsidRPr="006B4954" w:rsidRDefault="00730BFB" w:rsidP="00FD2C32">
      <w:pPr>
        <w:pStyle w:val="List"/>
      </w:pPr>
      <w:r w:rsidRPr="006B4954">
        <w:rPr>
          <w:b/>
        </w:rPr>
        <w:t>Security</w:t>
      </w:r>
      <w:r w:rsidRPr="006B4954">
        <w:t xml:space="preserve">: </w:t>
      </w:r>
      <w:r w:rsidR="00D43604" w:rsidRPr="00D43604">
        <w:t xml:space="preserve">The Gaming Room is deeply concerned with security and hence it will be implemented at all levels of the system. All TLS 1.3 encrypted communications between clients and servers will be used to protect data in transit. Authentication and authorization will be managed using the token-based mechanisms such as OAuth 2.0 or JSON Web Tokens (JWT), and this way only the authorized players will be able to join certain games or teams. The application will use input validation, rate limiting, and least-privilege database access to contain possible vulnerabilities. Secrets will be stored through environment variables managed through a Key Management Service (KMS) or Vault and are never embedded directly in the application code, thus guaranteeing the security of stored information. Data at-rest in PostgreSQL and Redis will be encrypted, and logs and audit events will be unsupervised and anomalous for </w:t>
      </w:r>
      <w:r w:rsidR="00677D60" w:rsidRPr="00D43604">
        <w:t>monitoring</w:t>
      </w:r>
      <w:r w:rsidR="00D43604" w:rsidRPr="00D43604">
        <w:t xml:space="preserve"> and anomaly detection. These arrangements will, therefore, create a secure, scalable, and reliable environment that not only protects user data but also maintains the uninterrupted operation of the system across distributed parts.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DEB1" w14:textId="77777777" w:rsidR="00A54AD5" w:rsidRDefault="00A54AD5">
      <w:r>
        <w:separator/>
      </w:r>
    </w:p>
  </w:endnote>
  <w:endnote w:type="continuationSeparator" w:id="0">
    <w:p w14:paraId="1B2BE00A" w14:textId="77777777" w:rsidR="00A54AD5" w:rsidRDefault="00A54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C27F" w14:textId="77777777" w:rsidR="00A54AD5" w:rsidRDefault="00A54AD5">
      <w:r>
        <w:separator/>
      </w:r>
    </w:p>
  </w:footnote>
  <w:footnote w:type="continuationSeparator" w:id="0">
    <w:p w14:paraId="274865EC" w14:textId="77777777" w:rsidR="00A54AD5" w:rsidRDefault="00A54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2E6"/>
    <w:rsid w:val="00011A38"/>
    <w:rsid w:val="000403F5"/>
    <w:rsid w:val="00060745"/>
    <w:rsid w:val="000E368B"/>
    <w:rsid w:val="000F5165"/>
    <w:rsid w:val="00163A96"/>
    <w:rsid w:val="00174802"/>
    <w:rsid w:val="001B7DDA"/>
    <w:rsid w:val="00200266"/>
    <w:rsid w:val="00267AB1"/>
    <w:rsid w:val="002B695C"/>
    <w:rsid w:val="002C25EE"/>
    <w:rsid w:val="002D1B79"/>
    <w:rsid w:val="00333DD8"/>
    <w:rsid w:val="00353437"/>
    <w:rsid w:val="003723B7"/>
    <w:rsid w:val="0037249A"/>
    <w:rsid w:val="004269FD"/>
    <w:rsid w:val="0043672B"/>
    <w:rsid w:val="00437636"/>
    <w:rsid w:val="00483276"/>
    <w:rsid w:val="004C5263"/>
    <w:rsid w:val="004D630E"/>
    <w:rsid w:val="0059455D"/>
    <w:rsid w:val="005D0E8C"/>
    <w:rsid w:val="005D518F"/>
    <w:rsid w:val="005E3957"/>
    <w:rsid w:val="005F49E3"/>
    <w:rsid w:val="00640880"/>
    <w:rsid w:val="00677D60"/>
    <w:rsid w:val="00691EB9"/>
    <w:rsid w:val="006B4954"/>
    <w:rsid w:val="00717FC1"/>
    <w:rsid w:val="00730BFB"/>
    <w:rsid w:val="007B28D2"/>
    <w:rsid w:val="007C78A4"/>
    <w:rsid w:val="007F3EC1"/>
    <w:rsid w:val="008A485F"/>
    <w:rsid w:val="009332BF"/>
    <w:rsid w:val="009649F5"/>
    <w:rsid w:val="00987146"/>
    <w:rsid w:val="009C2374"/>
    <w:rsid w:val="00A325D0"/>
    <w:rsid w:val="00A54AD5"/>
    <w:rsid w:val="00B20A2D"/>
    <w:rsid w:val="00B80966"/>
    <w:rsid w:val="00B902AF"/>
    <w:rsid w:val="00BA4D8B"/>
    <w:rsid w:val="00BB1538"/>
    <w:rsid w:val="00BB4494"/>
    <w:rsid w:val="00BC507E"/>
    <w:rsid w:val="00BD452F"/>
    <w:rsid w:val="00BF29B7"/>
    <w:rsid w:val="00C13DC0"/>
    <w:rsid w:val="00D05D49"/>
    <w:rsid w:val="00D06002"/>
    <w:rsid w:val="00D33C87"/>
    <w:rsid w:val="00D43604"/>
    <w:rsid w:val="00D5230B"/>
    <w:rsid w:val="00D720E1"/>
    <w:rsid w:val="00D97062"/>
    <w:rsid w:val="00DD033C"/>
    <w:rsid w:val="00E0390F"/>
    <w:rsid w:val="00E041A9"/>
    <w:rsid w:val="00E61BA3"/>
    <w:rsid w:val="00E6447B"/>
    <w:rsid w:val="00F12AE7"/>
    <w:rsid w:val="00F355EE"/>
    <w:rsid w:val="00F53DDC"/>
    <w:rsid w:val="00FD2C32"/>
    <w:rsid w:val="00FF31A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40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8</Pages>
  <Words>2263</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Kyle McCrea</cp:lastModifiedBy>
  <cp:revision>23</cp:revision>
  <dcterms:created xsi:type="dcterms:W3CDTF">2022-09-26T13:33:00Z</dcterms:created>
  <dcterms:modified xsi:type="dcterms:W3CDTF">2025-10-26T01:14:00Z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