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1E4B" w14:textId="45D99F69" w:rsidR="007019A8" w:rsidRPr="009D679C" w:rsidRDefault="009D679C">
      <w:pPr>
        <w:pStyle w:val="Titel"/>
        <w:jc w:val="center"/>
        <w:rPr>
          <w:lang w:val="da-DK"/>
        </w:rPr>
      </w:pPr>
      <w:r w:rsidRPr="009D679C">
        <w:rPr>
          <w:lang w:val="da-DK"/>
        </w:rPr>
        <w:t>Vaner.ai</w:t>
      </w:r>
    </w:p>
    <w:p w14:paraId="0AF3E45D" w14:textId="77777777" w:rsidR="007019A8" w:rsidRPr="009D679C" w:rsidRDefault="00000000">
      <w:pPr>
        <w:jc w:val="center"/>
        <w:rPr>
          <w:lang w:val="da-DK"/>
        </w:rPr>
      </w:pPr>
      <w:r w:rsidRPr="009D679C">
        <w:rPr>
          <w:color w:val="5B6B7A"/>
          <w:sz w:val="26"/>
          <w:lang w:val="da-DK"/>
        </w:rPr>
        <w:t>Strategisk rapport om predictive context, produktarkitektur og forretningsmodel</w:t>
      </w:r>
    </w:p>
    <w:p w14:paraId="498C7157" w14:textId="77777777" w:rsidR="007019A8" w:rsidRDefault="00000000">
      <w:pPr>
        <w:jc w:val="center"/>
      </w:pPr>
      <w:r w:rsidRPr="009D679C">
        <w:rPr>
          <w:i/>
        </w:rPr>
        <w:br/>
      </w:r>
      <w:r>
        <w:rPr>
          <w:i/>
        </w:rPr>
        <w:t>Local-first execution. Platform-backed coordination.</w:t>
      </w:r>
    </w:p>
    <w:tbl>
      <w:tblPr>
        <w:tblW w:w="0" w:type="auto"/>
        <w:jc w:val="center"/>
        <w:tblLook w:val="04A0" w:firstRow="1" w:lastRow="0" w:firstColumn="1" w:lastColumn="0" w:noHBand="0" w:noVBand="1"/>
      </w:tblPr>
      <w:tblGrid>
        <w:gridCol w:w="9792"/>
      </w:tblGrid>
      <w:tr w:rsidR="007019A8" w14:paraId="763B2B3E" w14:textId="77777777">
        <w:trPr>
          <w:jc w:val="center"/>
        </w:trPr>
        <w:tc>
          <w:tcPr>
            <w:tcW w:w="9792" w:type="dxa"/>
            <w:shd w:val="clear" w:color="auto" w:fill="EAF2F8"/>
            <w:tcMar>
              <w:top w:w="120" w:type="dxa"/>
              <w:left w:w="140" w:type="dxa"/>
              <w:bottom w:w="120" w:type="dxa"/>
              <w:right w:w="140" w:type="dxa"/>
            </w:tcMar>
            <w:vAlign w:val="center"/>
          </w:tcPr>
          <w:p w14:paraId="2BE5013B" w14:textId="77777777" w:rsidR="007019A8" w:rsidRDefault="00000000">
            <w:r>
              <w:rPr>
                <w:b/>
                <w:color w:val="1F3A5F"/>
              </w:rPr>
              <w:t>Kerneidé</w:t>
            </w:r>
          </w:p>
          <w:p w14:paraId="0B6CFA1F" w14:textId="5386A927" w:rsidR="007019A8" w:rsidRPr="009D679C" w:rsidRDefault="009D679C">
            <w:pPr>
              <w:pStyle w:val="Opstilling-punkttegn"/>
              <w:rPr>
                <w:lang w:val="da-DK"/>
              </w:rPr>
            </w:pPr>
            <w:r w:rsidRPr="009D679C">
              <w:rPr>
                <w:lang w:val="da-DK"/>
              </w:rPr>
              <w:t>Vaner.ai</w:t>
            </w:r>
            <w:r w:rsidR="00000000" w:rsidRPr="009D679C">
              <w:rPr>
                <w:lang w:val="da-DK"/>
              </w:rPr>
              <w:t xml:space="preserve"> er ikke endnu en model, men et lag mellem bruger og backend-model, som observerer arbejde, forudsiger sandsynlig næste intention, forbereder relevant kontekst og bruger den selektivt ved prompt-tid.</w:t>
            </w:r>
          </w:p>
          <w:p w14:paraId="6EC427E3" w14:textId="77777777" w:rsidR="007019A8" w:rsidRDefault="00000000">
            <w:pPr>
              <w:pStyle w:val="Opstilling-punkttegn"/>
            </w:pPr>
            <w:r w:rsidRPr="009D679C">
              <w:rPr>
                <w:lang w:val="da-DK"/>
              </w:rPr>
              <w:t xml:space="preserve">Når prediction er rigtig, skal systemet være hurtigt. Når prediction er delvist rigtig, skal systemet være selektivt. </w:t>
            </w:r>
            <w:r>
              <w:t>Når prediction er forkert, skal systemet være harmløst.</w:t>
            </w:r>
          </w:p>
        </w:tc>
      </w:tr>
    </w:tbl>
    <w:p w14:paraId="56F6EC6C" w14:textId="77777777" w:rsidR="007019A8" w:rsidRDefault="007019A8"/>
    <w:p w14:paraId="59D8D1A9" w14:textId="77777777" w:rsidR="007019A8" w:rsidRPr="009D679C" w:rsidRDefault="00000000">
      <w:pPr>
        <w:spacing w:after="120" w:line="269" w:lineRule="auto"/>
        <w:rPr>
          <w:lang w:val="da-DK"/>
        </w:rPr>
      </w:pPr>
      <w:r w:rsidRPr="009D679C">
        <w:rPr>
          <w:lang w:val="da-DK"/>
        </w:rPr>
        <w:t>Denne rapport samler den samlede tese, den tekniske arkitektur, brugeroplevelsen, MVP-sporet, platformspotentialet og den anbefalede forretningsmodel i én sammenhængende version.</w:t>
      </w:r>
    </w:p>
    <w:p w14:paraId="6DF025D8" w14:textId="77777777" w:rsidR="007019A8" w:rsidRPr="009D679C" w:rsidRDefault="00000000">
      <w:pPr>
        <w:rPr>
          <w:lang w:val="da-DK"/>
        </w:rPr>
      </w:pPr>
      <w:r w:rsidRPr="009D679C">
        <w:rPr>
          <w:lang w:val="da-DK"/>
        </w:rPr>
        <w:br w:type="page"/>
      </w:r>
    </w:p>
    <w:p w14:paraId="30E8CD6D" w14:textId="77777777" w:rsidR="007019A8" w:rsidRPr="009D679C" w:rsidRDefault="00000000">
      <w:pPr>
        <w:pStyle w:val="Overskrift1"/>
        <w:spacing w:after="120" w:line="269" w:lineRule="auto"/>
        <w:rPr>
          <w:lang w:val="da-DK"/>
        </w:rPr>
      </w:pPr>
      <w:r w:rsidRPr="009D679C">
        <w:rPr>
          <w:lang w:val="da-DK"/>
        </w:rPr>
        <w:lastRenderedPageBreak/>
        <w:t>Executive summary</w:t>
      </w:r>
    </w:p>
    <w:p w14:paraId="6E1D8F1C" w14:textId="4EDD2CB9" w:rsidR="007019A8" w:rsidRPr="009D679C" w:rsidRDefault="009D679C">
      <w:pPr>
        <w:spacing w:after="120" w:line="269" w:lineRule="auto"/>
        <w:rPr>
          <w:lang w:val="da-DK"/>
        </w:rPr>
      </w:pPr>
      <w:r w:rsidRPr="009D679C">
        <w:rPr>
          <w:lang w:val="da-DK"/>
        </w:rPr>
        <w:t>Vaner.ai</w:t>
      </w:r>
      <w:r w:rsidR="00000000" w:rsidRPr="009D679C">
        <w:rPr>
          <w:lang w:val="da-DK"/>
        </w:rPr>
        <w:t xml:space="preserve"> bør bygges som en predictive context platform med en local-first klient og en platform-baseret control plane. Den lokale klient er den bedste wedge, fordi den ligger tæt på brugerens reelle arbejdsflade, kan se frisk state, har lav latency og kan udnytte idle compute. Platformen er samtidig nødvendig for tungere predictive computing, delte artefakter, governance, analytics, enterprise-funktioner og egentlig monetisering.</w:t>
      </w:r>
    </w:p>
    <w:p w14:paraId="7F080E11" w14:textId="77777777" w:rsidR="007019A8" w:rsidRPr="009D679C" w:rsidRDefault="00000000">
      <w:pPr>
        <w:spacing w:after="120" w:line="269" w:lineRule="auto"/>
        <w:rPr>
          <w:lang w:val="da-DK"/>
        </w:rPr>
      </w:pPr>
      <w:r w:rsidRPr="009D679C">
        <w:rPr>
          <w:lang w:val="da-DK"/>
        </w:rPr>
        <w:t>Det tekniske princip er at skille systemet i to motorer: en background preparation engine, som observerer, forudsiger og forbereder artefakter, og en prompt-time broker, som ved hver prompt beslutter, hvor meget af det allerede forberedte materiale der stadig er nyttigt og sikkert at bruge. Systemet skal derfor være designet til mismatch, branch switching og selektiv genbrug, ikke kun til den lykkelige vej hvor prediction er korrekt.</w:t>
      </w:r>
    </w:p>
    <w:p w14:paraId="7310ADC4" w14:textId="77777777" w:rsidR="007019A8" w:rsidRPr="009D679C" w:rsidRDefault="00000000">
      <w:pPr>
        <w:spacing w:after="120" w:line="269" w:lineRule="auto"/>
        <w:rPr>
          <w:lang w:val="da-DK"/>
        </w:rPr>
      </w:pPr>
      <w:r w:rsidRPr="009D679C">
        <w:rPr>
          <w:lang w:val="da-DK"/>
        </w:rPr>
        <w:t>Prediction engine bør bygges som et hybridt beslutningssystem. Regler og systemdesign håndterer policies, privacy, invalidation og budgetter. Klassisk ML håndterer ranking, sandsynligheder og cost-aware beslutninger. LLM’er bruges til kandidatgenerering, semantisk forståelse og artefaktsyntese. Platformværdien opstår ikke alene i “en smart model”, men i kombinationen af event ontology, context graph, policy layer, eval-system og feedback-loop.</w:t>
      </w:r>
    </w:p>
    <w:tbl>
      <w:tblPr>
        <w:tblW w:w="0" w:type="auto"/>
        <w:jc w:val="center"/>
        <w:tblLook w:val="04A0" w:firstRow="1" w:lastRow="0" w:firstColumn="1" w:lastColumn="0" w:noHBand="0" w:noVBand="1"/>
      </w:tblPr>
      <w:tblGrid>
        <w:gridCol w:w="9792"/>
      </w:tblGrid>
      <w:tr w:rsidR="007019A8" w:rsidRPr="009D679C" w14:paraId="209A25E6" w14:textId="77777777">
        <w:trPr>
          <w:jc w:val="center"/>
        </w:trPr>
        <w:tc>
          <w:tcPr>
            <w:tcW w:w="9792" w:type="dxa"/>
            <w:shd w:val="clear" w:color="auto" w:fill="F3F7EC"/>
            <w:tcMar>
              <w:top w:w="120" w:type="dxa"/>
              <w:left w:w="140" w:type="dxa"/>
              <w:bottom w:w="120" w:type="dxa"/>
              <w:right w:w="140" w:type="dxa"/>
            </w:tcMar>
            <w:vAlign w:val="center"/>
          </w:tcPr>
          <w:p w14:paraId="61E72153" w14:textId="77777777" w:rsidR="007019A8" w:rsidRDefault="00000000">
            <w:r>
              <w:rPr>
                <w:b/>
                <w:color w:val="1F3A5F"/>
              </w:rPr>
              <w:t>Anbefalet retning</w:t>
            </w:r>
          </w:p>
          <w:p w14:paraId="7AF6675B" w14:textId="77777777" w:rsidR="007019A8" w:rsidRPr="009D679C" w:rsidRDefault="00000000">
            <w:pPr>
              <w:pStyle w:val="Opstilling-punkttegn"/>
              <w:rPr>
                <w:lang w:val="da-DK"/>
              </w:rPr>
            </w:pPr>
            <w:r w:rsidRPr="009D679C">
              <w:rPr>
                <w:lang w:val="da-DK"/>
              </w:rPr>
              <w:t>Start med en lokal klient, der leverer tydelig værdi i softwareudvikling.</w:t>
            </w:r>
          </w:p>
          <w:p w14:paraId="59E81813" w14:textId="77777777" w:rsidR="007019A8" w:rsidRPr="009D679C" w:rsidRDefault="00000000">
            <w:pPr>
              <w:pStyle w:val="Opstilling-punkttegn"/>
              <w:rPr>
                <w:lang w:val="da-DK"/>
              </w:rPr>
            </w:pPr>
            <w:r w:rsidRPr="009D679C">
              <w:rPr>
                <w:lang w:val="da-DK"/>
              </w:rPr>
              <w:t>Design fra dag ét til hybrid drift: edge runtime lokalt, control plane centralt, cloud workers som option.</w:t>
            </w:r>
          </w:p>
          <w:p w14:paraId="37F08138" w14:textId="77777777" w:rsidR="007019A8" w:rsidRPr="009D679C" w:rsidRDefault="00000000">
            <w:pPr>
              <w:pStyle w:val="Opstilling-punkttegn"/>
              <w:rPr>
                <w:lang w:val="da-DK"/>
              </w:rPr>
            </w:pPr>
            <w:r w:rsidRPr="009D679C">
              <w:rPr>
                <w:lang w:val="da-DK"/>
              </w:rPr>
              <w:t>Positionér produktet som et context runtime eller predictive context layer — ikke som endnu en model eller endnu en chatapp.</w:t>
            </w:r>
          </w:p>
        </w:tc>
      </w:tr>
    </w:tbl>
    <w:p w14:paraId="54ACB940" w14:textId="77777777" w:rsidR="007019A8" w:rsidRPr="009D679C" w:rsidRDefault="007019A8">
      <w:pPr>
        <w:rPr>
          <w:lang w:val="da-DK"/>
        </w:rPr>
      </w:pPr>
    </w:p>
    <w:p w14:paraId="014BBE25" w14:textId="77777777" w:rsidR="007019A8" w:rsidRPr="009D679C" w:rsidRDefault="00000000">
      <w:pPr>
        <w:pStyle w:val="Overskrift1"/>
        <w:spacing w:after="120" w:line="269" w:lineRule="auto"/>
        <w:rPr>
          <w:lang w:val="da-DK"/>
        </w:rPr>
      </w:pPr>
      <w:r w:rsidRPr="009D679C">
        <w:rPr>
          <w:lang w:val="da-DK"/>
        </w:rPr>
        <w:t>1. Produktets tese</w:t>
      </w:r>
    </w:p>
    <w:p w14:paraId="51CA4883" w14:textId="77777777" w:rsidR="007019A8" w:rsidRPr="009D679C" w:rsidRDefault="00000000">
      <w:pPr>
        <w:spacing w:after="120" w:line="269" w:lineRule="auto"/>
        <w:rPr>
          <w:lang w:val="da-DK"/>
        </w:rPr>
      </w:pPr>
      <w:r w:rsidRPr="009D679C">
        <w:rPr>
          <w:lang w:val="da-DK"/>
        </w:rPr>
        <w:t>Problemet er ikke, at foundation models mangler generel intelligens. Problemet er, at de ofte mangler den rigtige, friske og arbejdsrelevante kontekst i det øjeblik brugeren spørger. Resultatet er højere latency, for meget tokenforbrug, flere gentagelser og større risiko for irrelevante eller forældede svar.</w:t>
      </w:r>
    </w:p>
    <w:p w14:paraId="584CB6D6" w14:textId="0A67F284" w:rsidR="007019A8" w:rsidRPr="009D679C" w:rsidRDefault="009D679C">
      <w:pPr>
        <w:spacing w:after="120" w:line="269" w:lineRule="auto"/>
        <w:rPr>
          <w:lang w:val="da-DK"/>
        </w:rPr>
      </w:pPr>
      <w:r w:rsidRPr="009D679C">
        <w:rPr>
          <w:lang w:val="da-DK"/>
        </w:rPr>
        <w:t>Vaner.ai</w:t>
      </w:r>
      <w:r w:rsidR="00000000" w:rsidRPr="009D679C">
        <w:rPr>
          <w:lang w:val="da-DK"/>
        </w:rPr>
        <w:t xml:space="preserve"> vender dette mønster om. I stedet for kun at reagere ved prompt-tid arbejder systemet i baggrunden og forbereder sandsynligt nyttig kontekst, mens brugeren er i gang med arbejdet eller mens der er idle compute til rådighed. Når prompten kommer, kan systemet vælge at genbruge hele, dele af eller intet af den forberedte kontekst, afhængigt af hvad prompten faktisk handler om.</w:t>
      </w:r>
    </w:p>
    <w:tbl>
      <w:tblPr>
        <w:tblStyle w:val="Tabel-Gitter"/>
        <w:tblW w:w="0" w:type="auto"/>
        <w:jc w:val="center"/>
        <w:tblLook w:val="04A0" w:firstRow="1" w:lastRow="0" w:firstColumn="1" w:lastColumn="0" w:noHBand="0" w:noVBand="1"/>
      </w:tblPr>
      <w:tblGrid>
        <w:gridCol w:w="4896"/>
        <w:gridCol w:w="4896"/>
      </w:tblGrid>
      <w:tr w:rsidR="007019A8" w14:paraId="094ECA8A" w14:textId="77777777">
        <w:trPr>
          <w:jc w:val="center"/>
        </w:trPr>
        <w:tc>
          <w:tcPr>
            <w:tcW w:w="4896" w:type="dxa"/>
            <w:shd w:val="clear" w:color="auto" w:fill="D9E7F5"/>
          </w:tcPr>
          <w:p w14:paraId="120F0E9B" w14:textId="77777777" w:rsidR="007019A8" w:rsidRDefault="00000000">
            <w:r>
              <w:rPr>
                <w:b/>
              </w:rPr>
              <w:t>Fra reaktiv AI</w:t>
            </w:r>
          </w:p>
        </w:tc>
        <w:tc>
          <w:tcPr>
            <w:tcW w:w="4896" w:type="dxa"/>
            <w:shd w:val="clear" w:color="auto" w:fill="D9E7F5"/>
          </w:tcPr>
          <w:p w14:paraId="66B00222" w14:textId="77777777" w:rsidR="007019A8" w:rsidRDefault="00000000">
            <w:r>
              <w:rPr>
                <w:b/>
              </w:rPr>
              <w:t>Til predictive context</w:t>
            </w:r>
          </w:p>
        </w:tc>
      </w:tr>
      <w:tr w:rsidR="007019A8" w:rsidRPr="009D679C" w14:paraId="6B5AC2AD" w14:textId="77777777">
        <w:trPr>
          <w:jc w:val="center"/>
        </w:trPr>
        <w:tc>
          <w:tcPr>
            <w:tcW w:w="4896" w:type="dxa"/>
            <w:tcMar>
              <w:top w:w="80" w:type="dxa"/>
              <w:left w:w="100" w:type="dxa"/>
              <w:bottom w:w="80" w:type="dxa"/>
              <w:right w:w="100" w:type="dxa"/>
            </w:tcMar>
            <w:vAlign w:val="center"/>
          </w:tcPr>
          <w:p w14:paraId="2EBCD119" w14:textId="77777777" w:rsidR="007019A8" w:rsidRPr="009D679C" w:rsidRDefault="00000000">
            <w:pPr>
              <w:rPr>
                <w:lang w:val="da-DK"/>
              </w:rPr>
            </w:pPr>
            <w:r w:rsidRPr="009D679C">
              <w:rPr>
                <w:lang w:val="da-DK"/>
              </w:rPr>
              <w:t>Henter kontekst når prompten kommer</w:t>
            </w:r>
          </w:p>
        </w:tc>
        <w:tc>
          <w:tcPr>
            <w:tcW w:w="4896" w:type="dxa"/>
            <w:tcMar>
              <w:top w:w="80" w:type="dxa"/>
              <w:left w:w="100" w:type="dxa"/>
              <w:bottom w:w="80" w:type="dxa"/>
              <w:right w:w="100" w:type="dxa"/>
            </w:tcMar>
            <w:vAlign w:val="center"/>
          </w:tcPr>
          <w:p w14:paraId="1CAE7211" w14:textId="77777777" w:rsidR="007019A8" w:rsidRPr="009D679C" w:rsidRDefault="00000000">
            <w:pPr>
              <w:rPr>
                <w:lang w:val="da-DK"/>
              </w:rPr>
            </w:pPr>
            <w:r w:rsidRPr="009D679C">
              <w:rPr>
                <w:lang w:val="da-DK"/>
              </w:rPr>
              <w:t>Forbereder kontekst før prompten kommer</w:t>
            </w:r>
          </w:p>
        </w:tc>
      </w:tr>
      <w:tr w:rsidR="007019A8" w:rsidRPr="009D679C" w14:paraId="39B2A796" w14:textId="77777777">
        <w:trPr>
          <w:jc w:val="center"/>
        </w:trPr>
        <w:tc>
          <w:tcPr>
            <w:tcW w:w="4896" w:type="dxa"/>
            <w:tcMar>
              <w:top w:w="80" w:type="dxa"/>
              <w:left w:w="100" w:type="dxa"/>
              <w:bottom w:w="80" w:type="dxa"/>
              <w:right w:w="100" w:type="dxa"/>
            </w:tcMar>
            <w:vAlign w:val="center"/>
          </w:tcPr>
          <w:p w14:paraId="13EB5226" w14:textId="77777777" w:rsidR="007019A8" w:rsidRPr="009D679C" w:rsidRDefault="00000000">
            <w:pPr>
              <w:rPr>
                <w:lang w:val="da-DK"/>
              </w:rPr>
            </w:pPr>
            <w:r w:rsidRPr="009D679C">
              <w:rPr>
                <w:lang w:val="da-DK"/>
              </w:rPr>
              <w:t>Tænker i chat-historik og retrieval on demand</w:t>
            </w:r>
          </w:p>
        </w:tc>
        <w:tc>
          <w:tcPr>
            <w:tcW w:w="4896" w:type="dxa"/>
            <w:tcMar>
              <w:top w:w="80" w:type="dxa"/>
              <w:left w:w="100" w:type="dxa"/>
              <w:bottom w:w="80" w:type="dxa"/>
              <w:right w:w="100" w:type="dxa"/>
            </w:tcMar>
            <w:vAlign w:val="center"/>
          </w:tcPr>
          <w:p w14:paraId="45BB337A" w14:textId="77777777" w:rsidR="007019A8" w:rsidRPr="009D679C" w:rsidRDefault="00000000">
            <w:pPr>
              <w:rPr>
                <w:lang w:val="da-DK"/>
              </w:rPr>
            </w:pPr>
            <w:r w:rsidRPr="009D679C">
              <w:rPr>
                <w:lang w:val="da-DK"/>
              </w:rPr>
              <w:t>Tænker i state, hypoteser, artefakter og selektiv reuse</w:t>
            </w:r>
          </w:p>
        </w:tc>
      </w:tr>
      <w:tr w:rsidR="007019A8" w:rsidRPr="009D679C" w14:paraId="1E5AFD25" w14:textId="77777777">
        <w:trPr>
          <w:jc w:val="center"/>
        </w:trPr>
        <w:tc>
          <w:tcPr>
            <w:tcW w:w="4896" w:type="dxa"/>
            <w:tcMar>
              <w:top w:w="80" w:type="dxa"/>
              <w:left w:w="100" w:type="dxa"/>
              <w:bottom w:w="80" w:type="dxa"/>
              <w:right w:w="100" w:type="dxa"/>
            </w:tcMar>
            <w:vAlign w:val="center"/>
          </w:tcPr>
          <w:p w14:paraId="15D3FE49" w14:textId="77777777" w:rsidR="007019A8" w:rsidRPr="009D679C" w:rsidRDefault="00000000">
            <w:pPr>
              <w:rPr>
                <w:lang w:val="da-DK"/>
              </w:rPr>
            </w:pPr>
            <w:r w:rsidRPr="009D679C">
              <w:rPr>
                <w:lang w:val="da-DK"/>
              </w:rPr>
              <w:t>Fejlmode er ofte langsomme eller overfyldte prompts</w:t>
            </w:r>
          </w:p>
        </w:tc>
        <w:tc>
          <w:tcPr>
            <w:tcW w:w="4896" w:type="dxa"/>
            <w:tcMar>
              <w:top w:w="80" w:type="dxa"/>
              <w:left w:w="100" w:type="dxa"/>
              <w:bottom w:w="80" w:type="dxa"/>
              <w:right w:w="100" w:type="dxa"/>
            </w:tcMar>
            <w:vAlign w:val="center"/>
          </w:tcPr>
          <w:p w14:paraId="00CEF35E" w14:textId="77777777" w:rsidR="007019A8" w:rsidRPr="009D679C" w:rsidRDefault="00000000">
            <w:pPr>
              <w:rPr>
                <w:lang w:val="da-DK"/>
              </w:rPr>
            </w:pPr>
            <w:r w:rsidRPr="009D679C">
              <w:rPr>
                <w:lang w:val="da-DK"/>
              </w:rPr>
              <w:t>Fejlmode skal være lav eller nul contamination</w:t>
            </w:r>
          </w:p>
        </w:tc>
      </w:tr>
      <w:tr w:rsidR="007019A8" w:rsidRPr="009D679C" w14:paraId="6F095627" w14:textId="77777777">
        <w:trPr>
          <w:jc w:val="center"/>
        </w:trPr>
        <w:tc>
          <w:tcPr>
            <w:tcW w:w="4896" w:type="dxa"/>
            <w:tcMar>
              <w:top w:w="80" w:type="dxa"/>
              <w:left w:w="100" w:type="dxa"/>
              <w:bottom w:w="80" w:type="dxa"/>
              <w:right w:w="100" w:type="dxa"/>
            </w:tcMar>
            <w:vAlign w:val="center"/>
          </w:tcPr>
          <w:p w14:paraId="23AE3D6D" w14:textId="77777777" w:rsidR="007019A8" w:rsidRPr="009D679C" w:rsidRDefault="00000000">
            <w:pPr>
              <w:rPr>
                <w:lang w:val="da-DK"/>
              </w:rPr>
            </w:pPr>
            <w:r w:rsidRPr="009D679C">
              <w:rPr>
                <w:lang w:val="da-DK"/>
              </w:rPr>
              <w:t>Mest værdi i model-output alene</w:t>
            </w:r>
          </w:p>
        </w:tc>
        <w:tc>
          <w:tcPr>
            <w:tcW w:w="4896" w:type="dxa"/>
            <w:tcMar>
              <w:top w:w="80" w:type="dxa"/>
              <w:left w:w="100" w:type="dxa"/>
              <w:bottom w:w="80" w:type="dxa"/>
              <w:right w:w="100" w:type="dxa"/>
            </w:tcMar>
            <w:vAlign w:val="center"/>
          </w:tcPr>
          <w:p w14:paraId="6E773A6D" w14:textId="77777777" w:rsidR="007019A8" w:rsidRPr="009D679C" w:rsidRDefault="00000000">
            <w:pPr>
              <w:rPr>
                <w:lang w:val="da-DK"/>
              </w:rPr>
            </w:pPr>
            <w:r w:rsidRPr="009D679C">
              <w:rPr>
                <w:lang w:val="da-DK"/>
              </w:rPr>
              <w:t>Mest værdi i kontekstlaget omkring modellen</w:t>
            </w:r>
          </w:p>
        </w:tc>
      </w:tr>
    </w:tbl>
    <w:p w14:paraId="543B03A3" w14:textId="77777777" w:rsidR="007019A8" w:rsidRPr="009D679C" w:rsidRDefault="007019A8">
      <w:pPr>
        <w:rPr>
          <w:lang w:val="da-DK"/>
        </w:rPr>
      </w:pPr>
    </w:p>
    <w:p w14:paraId="77076C96" w14:textId="77777777" w:rsidR="007019A8" w:rsidRPr="009D679C" w:rsidRDefault="00000000">
      <w:pPr>
        <w:pStyle w:val="Overskrift1"/>
        <w:spacing w:after="120" w:line="269" w:lineRule="auto"/>
        <w:rPr>
          <w:lang w:val="da-DK"/>
        </w:rPr>
      </w:pPr>
      <w:r w:rsidRPr="009D679C">
        <w:rPr>
          <w:lang w:val="da-DK"/>
        </w:rPr>
        <w:t>2. Systemarkitektur</w:t>
      </w:r>
    </w:p>
    <w:p w14:paraId="72DDB7AA" w14:textId="77777777" w:rsidR="007019A8" w:rsidRPr="009D679C" w:rsidRDefault="00000000">
      <w:pPr>
        <w:spacing w:after="120" w:line="269" w:lineRule="auto"/>
        <w:rPr>
          <w:lang w:val="da-DK"/>
        </w:rPr>
      </w:pPr>
      <w:r w:rsidRPr="009D679C">
        <w:rPr>
          <w:lang w:val="da-DK"/>
        </w:rPr>
        <w:t>Den rigtige arkitektur er ikke “en prediction model”. Det er et lagdelt runtime-system med flere ansvar: observability, state management, prediction, preparation, prompt-time brokerage, routing og feedback.</w:t>
      </w:r>
    </w:p>
    <w:tbl>
      <w:tblPr>
        <w:tblStyle w:val="Tabel-Gitter"/>
        <w:tblW w:w="0" w:type="auto"/>
        <w:jc w:val="center"/>
        <w:tblLook w:val="04A0" w:firstRow="1" w:lastRow="0" w:firstColumn="1" w:lastColumn="0" w:noHBand="0" w:noVBand="1"/>
      </w:tblPr>
      <w:tblGrid>
        <w:gridCol w:w="3264"/>
        <w:gridCol w:w="3264"/>
        <w:gridCol w:w="3264"/>
      </w:tblGrid>
      <w:tr w:rsidR="007019A8" w14:paraId="3F896DB5" w14:textId="77777777">
        <w:trPr>
          <w:jc w:val="center"/>
        </w:trPr>
        <w:tc>
          <w:tcPr>
            <w:tcW w:w="3264" w:type="dxa"/>
            <w:shd w:val="clear" w:color="auto" w:fill="D9E7F5"/>
          </w:tcPr>
          <w:p w14:paraId="3EDBFAA8" w14:textId="77777777" w:rsidR="007019A8" w:rsidRDefault="00000000">
            <w:r>
              <w:rPr>
                <w:b/>
              </w:rPr>
              <w:t>Lag</w:t>
            </w:r>
          </w:p>
        </w:tc>
        <w:tc>
          <w:tcPr>
            <w:tcW w:w="3264" w:type="dxa"/>
            <w:shd w:val="clear" w:color="auto" w:fill="D9E7F5"/>
          </w:tcPr>
          <w:p w14:paraId="182BC94A" w14:textId="77777777" w:rsidR="007019A8" w:rsidRDefault="00000000">
            <w:r>
              <w:rPr>
                <w:b/>
              </w:rPr>
              <w:t>Ansvar</w:t>
            </w:r>
          </w:p>
        </w:tc>
        <w:tc>
          <w:tcPr>
            <w:tcW w:w="3264" w:type="dxa"/>
            <w:shd w:val="clear" w:color="auto" w:fill="D9E7F5"/>
          </w:tcPr>
          <w:p w14:paraId="62D5CF95" w14:textId="77777777" w:rsidR="007019A8" w:rsidRDefault="00000000">
            <w:r>
              <w:rPr>
                <w:b/>
              </w:rPr>
              <w:t>Typiske komponenter</w:t>
            </w:r>
          </w:p>
        </w:tc>
      </w:tr>
      <w:tr w:rsidR="007019A8" w14:paraId="074F45E6" w14:textId="77777777">
        <w:trPr>
          <w:jc w:val="center"/>
        </w:trPr>
        <w:tc>
          <w:tcPr>
            <w:tcW w:w="3264" w:type="dxa"/>
            <w:tcMar>
              <w:top w:w="80" w:type="dxa"/>
              <w:left w:w="100" w:type="dxa"/>
              <w:bottom w:w="80" w:type="dxa"/>
              <w:right w:w="100" w:type="dxa"/>
            </w:tcMar>
            <w:vAlign w:val="center"/>
          </w:tcPr>
          <w:p w14:paraId="164285C8" w14:textId="77777777" w:rsidR="007019A8" w:rsidRDefault="00000000">
            <w:r>
              <w:t>Observability</w:t>
            </w:r>
          </w:p>
        </w:tc>
        <w:tc>
          <w:tcPr>
            <w:tcW w:w="3264" w:type="dxa"/>
            <w:tcMar>
              <w:top w:w="80" w:type="dxa"/>
              <w:left w:w="100" w:type="dxa"/>
              <w:bottom w:w="80" w:type="dxa"/>
              <w:right w:w="100" w:type="dxa"/>
            </w:tcMar>
            <w:vAlign w:val="center"/>
          </w:tcPr>
          <w:p w14:paraId="11131902" w14:textId="77777777" w:rsidR="007019A8" w:rsidRPr="009D679C" w:rsidRDefault="00000000">
            <w:pPr>
              <w:rPr>
                <w:lang w:val="da-DK"/>
              </w:rPr>
            </w:pPr>
            <w:r w:rsidRPr="009D679C">
              <w:rPr>
                <w:lang w:val="da-DK"/>
              </w:rPr>
              <w:t>Samler rå signaler fra brugerens arbejde</w:t>
            </w:r>
          </w:p>
        </w:tc>
        <w:tc>
          <w:tcPr>
            <w:tcW w:w="3264" w:type="dxa"/>
            <w:tcMar>
              <w:top w:w="80" w:type="dxa"/>
              <w:left w:w="100" w:type="dxa"/>
              <w:bottom w:w="80" w:type="dxa"/>
              <w:right w:w="100" w:type="dxa"/>
            </w:tcMar>
            <w:vAlign w:val="center"/>
          </w:tcPr>
          <w:p w14:paraId="24B322EB" w14:textId="77777777" w:rsidR="007019A8" w:rsidRDefault="00000000">
            <w:r>
              <w:t>Editor events, prompts, filer, terminal, browser, docs, issues, CI</w:t>
            </w:r>
          </w:p>
        </w:tc>
      </w:tr>
      <w:tr w:rsidR="007019A8" w14:paraId="392A9A06" w14:textId="77777777">
        <w:trPr>
          <w:jc w:val="center"/>
        </w:trPr>
        <w:tc>
          <w:tcPr>
            <w:tcW w:w="3264" w:type="dxa"/>
            <w:tcMar>
              <w:top w:w="80" w:type="dxa"/>
              <w:left w:w="100" w:type="dxa"/>
              <w:bottom w:w="80" w:type="dxa"/>
              <w:right w:w="100" w:type="dxa"/>
            </w:tcMar>
            <w:vAlign w:val="center"/>
          </w:tcPr>
          <w:p w14:paraId="073948B2" w14:textId="77777777" w:rsidR="007019A8" w:rsidRDefault="00000000">
            <w:r>
              <w:t>State engine</w:t>
            </w:r>
          </w:p>
        </w:tc>
        <w:tc>
          <w:tcPr>
            <w:tcW w:w="3264" w:type="dxa"/>
            <w:tcMar>
              <w:top w:w="80" w:type="dxa"/>
              <w:left w:w="100" w:type="dxa"/>
              <w:bottom w:w="80" w:type="dxa"/>
              <w:right w:w="100" w:type="dxa"/>
            </w:tcMar>
            <w:vAlign w:val="center"/>
          </w:tcPr>
          <w:p w14:paraId="3BA69AB9" w14:textId="77777777" w:rsidR="007019A8" w:rsidRPr="009D679C" w:rsidRDefault="00000000">
            <w:pPr>
              <w:rPr>
                <w:lang w:val="da-DK"/>
              </w:rPr>
            </w:pPr>
            <w:r w:rsidRPr="009D679C">
              <w:rPr>
                <w:lang w:val="da-DK"/>
              </w:rPr>
              <w:t>Bygger intern model af user, projekt, scope og aktive branches</w:t>
            </w:r>
          </w:p>
        </w:tc>
        <w:tc>
          <w:tcPr>
            <w:tcW w:w="3264" w:type="dxa"/>
            <w:tcMar>
              <w:top w:w="80" w:type="dxa"/>
              <w:left w:w="100" w:type="dxa"/>
              <w:bottom w:w="80" w:type="dxa"/>
              <w:right w:w="100" w:type="dxa"/>
            </w:tcMar>
            <w:vAlign w:val="center"/>
          </w:tcPr>
          <w:p w14:paraId="018A7EAE" w14:textId="77777777" w:rsidR="007019A8" w:rsidRDefault="00000000">
            <w:r>
              <w:t>User profile, project baseline, active branch state, goal hypotheses</w:t>
            </w:r>
          </w:p>
        </w:tc>
      </w:tr>
      <w:tr w:rsidR="007019A8" w14:paraId="5C970356" w14:textId="77777777">
        <w:trPr>
          <w:jc w:val="center"/>
        </w:trPr>
        <w:tc>
          <w:tcPr>
            <w:tcW w:w="3264" w:type="dxa"/>
            <w:tcMar>
              <w:top w:w="80" w:type="dxa"/>
              <w:left w:w="100" w:type="dxa"/>
              <w:bottom w:w="80" w:type="dxa"/>
              <w:right w:w="100" w:type="dxa"/>
            </w:tcMar>
            <w:vAlign w:val="center"/>
          </w:tcPr>
          <w:p w14:paraId="3263B697" w14:textId="77777777" w:rsidR="007019A8" w:rsidRDefault="00000000">
            <w:r>
              <w:t>Preparation engine</w:t>
            </w:r>
          </w:p>
        </w:tc>
        <w:tc>
          <w:tcPr>
            <w:tcW w:w="3264" w:type="dxa"/>
            <w:tcMar>
              <w:top w:w="80" w:type="dxa"/>
              <w:left w:w="100" w:type="dxa"/>
              <w:bottom w:w="80" w:type="dxa"/>
              <w:right w:w="100" w:type="dxa"/>
            </w:tcMar>
            <w:vAlign w:val="center"/>
          </w:tcPr>
          <w:p w14:paraId="36609F10" w14:textId="77777777" w:rsidR="007019A8" w:rsidRPr="009D679C" w:rsidRDefault="00000000">
            <w:pPr>
              <w:rPr>
                <w:lang w:val="da-DK"/>
              </w:rPr>
            </w:pPr>
            <w:r w:rsidRPr="009D679C">
              <w:rPr>
                <w:lang w:val="da-DK"/>
              </w:rPr>
              <w:t>Genererer hypoteser og forbereder artefakter under budget</w:t>
            </w:r>
          </w:p>
        </w:tc>
        <w:tc>
          <w:tcPr>
            <w:tcW w:w="3264" w:type="dxa"/>
            <w:tcMar>
              <w:top w:w="80" w:type="dxa"/>
              <w:left w:w="100" w:type="dxa"/>
              <w:bottom w:w="80" w:type="dxa"/>
              <w:right w:w="100" w:type="dxa"/>
            </w:tcMar>
            <w:vAlign w:val="center"/>
          </w:tcPr>
          <w:p w14:paraId="33C30B58" w14:textId="77777777" w:rsidR="007019A8" w:rsidRDefault="00000000">
            <w:r>
              <w:t>Scheduler, candidate generation, cache, invalidation</w:t>
            </w:r>
          </w:p>
        </w:tc>
      </w:tr>
      <w:tr w:rsidR="007019A8" w14:paraId="01B05EC3" w14:textId="77777777">
        <w:trPr>
          <w:jc w:val="center"/>
        </w:trPr>
        <w:tc>
          <w:tcPr>
            <w:tcW w:w="3264" w:type="dxa"/>
            <w:tcMar>
              <w:top w:w="80" w:type="dxa"/>
              <w:left w:w="100" w:type="dxa"/>
              <w:bottom w:w="80" w:type="dxa"/>
              <w:right w:w="100" w:type="dxa"/>
            </w:tcMar>
            <w:vAlign w:val="center"/>
          </w:tcPr>
          <w:p w14:paraId="2867E850" w14:textId="77777777" w:rsidR="007019A8" w:rsidRDefault="00000000">
            <w:r>
              <w:t>Prompt-time broker</w:t>
            </w:r>
          </w:p>
        </w:tc>
        <w:tc>
          <w:tcPr>
            <w:tcW w:w="3264" w:type="dxa"/>
            <w:tcMar>
              <w:top w:w="80" w:type="dxa"/>
              <w:left w:w="100" w:type="dxa"/>
              <w:bottom w:w="80" w:type="dxa"/>
              <w:right w:w="100" w:type="dxa"/>
            </w:tcMar>
            <w:vAlign w:val="center"/>
          </w:tcPr>
          <w:p w14:paraId="35481862" w14:textId="77777777" w:rsidR="007019A8" w:rsidRPr="009D679C" w:rsidRDefault="00000000">
            <w:pPr>
              <w:rPr>
                <w:lang w:val="da-DK"/>
              </w:rPr>
            </w:pPr>
            <w:r w:rsidRPr="009D679C">
              <w:rPr>
                <w:lang w:val="da-DK"/>
              </w:rPr>
              <w:t>Beslutter hvor meget reuse der er sikkert og nyttigt</w:t>
            </w:r>
          </w:p>
        </w:tc>
        <w:tc>
          <w:tcPr>
            <w:tcW w:w="3264" w:type="dxa"/>
            <w:tcMar>
              <w:top w:w="80" w:type="dxa"/>
              <w:left w:w="100" w:type="dxa"/>
              <w:bottom w:w="80" w:type="dxa"/>
              <w:right w:w="100" w:type="dxa"/>
            </w:tcMar>
            <w:vAlign w:val="center"/>
          </w:tcPr>
          <w:p w14:paraId="29DC40D8" w14:textId="77777777" w:rsidR="007019A8" w:rsidRDefault="00000000">
            <w:r>
              <w:t>Prompt parser, branch matcher, reuse scorer, assembler</w:t>
            </w:r>
          </w:p>
        </w:tc>
      </w:tr>
      <w:tr w:rsidR="007019A8" w:rsidRPr="009D679C" w14:paraId="4A61E7AA" w14:textId="77777777">
        <w:trPr>
          <w:jc w:val="center"/>
        </w:trPr>
        <w:tc>
          <w:tcPr>
            <w:tcW w:w="3264" w:type="dxa"/>
            <w:tcMar>
              <w:top w:w="80" w:type="dxa"/>
              <w:left w:w="100" w:type="dxa"/>
              <w:bottom w:w="80" w:type="dxa"/>
              <w:right w:w="100" w:type="dxa"/>
            </w:tcMar>
            <w:vAlign w:val="center"/>
          </w:tcPr>
          <w:p w14:paraId="66300C78" w14:textId="77777777" w:rsidR="007019A8" w:rsidRDefault="00000000">
            <w:r>
              <w:t>Model router</w:t>
            </w:r>
          </w:p>
        </w:tc>
        <w:tc>
          <w:tcPr>
            <w:tcW w:w="3264" w:type="dxa"/>
            <w:tcMar>
              <w:top w:w="80" w:type="dxa"/>
              <w:left w:w="100" w:type="dxa"/>
              <w:bottom w:w="80" w:type="dxa"/>
              <w:right w:w="100" w:type="dxa"/>
            </w:tcMar>
            <w:vAlign w:val="center"/>
          </w:tcPr>
          <w:p w14:paraId="5C5B4930" w14:textId="77777777" w:rsidR="007019A8" w:rsidRPr="009D679C" w:rsidRDefault="00000000">
            <w:pPr>
              <w:rPr>
                <w:lang w:val="da-DK"/>
              </w:rPr>
            </w:pPr>
            <w:r w:rsidRPr="009D679C">
              <w:rPr>
                <w:lang w:val="da-DK"/>
              </w:rPr>
              <w:t>Sender forespørgslen til korrekt backend-model</w:t>
            </w:r>
          </w:p>
        </w:tc>
        <w:tc>
          <w:tcPr>
            <w:tcW w:w="3264" w:type="dxa"/>
            <w:tcMar>
              <w:top w:w="80" w:type="dxa"/>
              <w:left w:w="100" w:type="dxa"/>
              <w:bottom w:w="80" w:type="dxa"/>
              <w:right w:w="100" w:type="dxa"/>
            </w:tcMar>
            <w:vAlign w:val="center"/>
          </w:tcPr>
          <w:p w14:paraId="35138F01" w14:textId="77777777" w:rsidR="007019A8" w:rsidRPr="009D679C" w:rsidRDefault="00000000">
            <w:pPr>
              <w:rPr>
                <w:lang w:val="da-DK"/>
              </w:rPr>
            </w:pPr>
            <w:r w:rsidRPr="009D679C">
              <w:rPr>
                <w:lang w:val="da-DK"/>
              </w:rPr>
              <w:t>GPT, Claude, lokal model, enterprise-hosted model</w:t>
            </w:r>
          </w:p>
        </w:tc>
      </w:tr>
      <w:tr w:rsidR="007019A8" w14:paraId="26E43954" w14:textId="77777777">
        <w:trPr>
          <w:jc w:val="center"/>
        </w:trPr>
        <w:tc>
          <w:tcPr>
            <w:tcW w:w="3264" w:type="dxa"/>
            <w:tcMar>
              <w:top w:w="80" w:type="dxa"/>
              <w:left w:w="100" w:type="dxa"/>
              <w:bottom w:w="80" w:type="dxa"/>
              <w:right w:w="100" w:type="dxa"/>
            </w:tcMar>
            <w:vAlign w:val="center"/>
          </w:tcPr>
          <w:p w14:paraId="2901377B" w14:textId="77777777" w:rsidR="007019A8" w:rsidRDefault="00000000">
            <w:r>
              <w:t>Feedback and evals</w:t>
            </w:r>
          </w:p>
        </w:tc>
        <w:tc>
          <w:tcPr>
            <w:tcW w:w="3264" w:type="dxa"/>
            <w:tcMar>
              <w:top w:w="80" w:type="dxa"/>
              <w:left w:w="100" w:type="dxa"/>
              <w:bottom w:w="80" w:type="dxa"/>
              <w:right w:w="100" w:type="dxa"/>
            </w:tcMar>
            <w:vAlign w:val="center"/>
          </w:tcPr>
          <w:p w14:paraId="2EBA318B" w14:textId="77777777" w:rsidR="007019A8" w:rsidRPr="009D679C" w:rsidRDefault="00000000">
            <w:pPr>
              <w:rPr>
                <w:lang w:val="da-DK"/>
              </w:rPr>
            </w:pPr>
            <w:r w:rsidRPr="009D679C">
              <w:rPr>
                <w:lang w:val="da-DK"/>
              </w:rPr>
              <w:t>Måler reel værdi og forbedrer policy og ranking</w:t>
            </w:r>
          </w:p>
        </w:tc>
        <w:tc>
          <w:tcPr>
            <w:tcW w:w="3264" w:type="dxa"/>
            <w:tcMar>
              <w:top w:w="80" w:type="dxa"/>
              <w:left w:w="100" w:type="dxa"/>
              <w:bottom w:w="80" w:type="dxa"/>
              <w:right w:w="100" w:type="dxa"/>
            </w:tcMar>
            <w:vAlign w:val="center"/>
          </w:tcPr>
          <w:p w14:paraId="380B5C64" w14:textId="77777777" w:rsidR="007019A8" w:rsidRDefault="00000000">
            <w:r>
              <w:t>Hit rate, latency gain, stale failures, helpfulness, token savings</w:t>
            </w:r>
          </w:p>
        </w:tc>
      </w:tr>
    </w:tbl>
    <w:p w14:paraId="1C780C8E" w14:textId="77777777" w:rsidR="007019A8" w:rsidRDefault="007019A8"/>
    <w:p w14:paraId="4486708A" w14:textId="3D5C56B0" w:rsidR="007019A8" w:rsidRPr="009D679C" w:rsidRDefault="009D679C">
      <w:pPr>
        <w:spacing w:after="120" w:line="269" w:lineRule="auto"/>
        <w:rPr>
          <w:lang w:val="da-DK"/>
        </w:rPr>
      </w:pPr>
      <w:r w:rsidRPr="009D679C">
        <w:rPr>
          <w:lang w:val="da-DK"/>
        </w:rPr>
        <w:t>Vaner.ai</w:t>
      </w:r>
      <w:r w:rsidR="00000000" w:rsidRPr="009D679C">
        <w:rPr>
          <w:lang w:val="da-DK"/>
        </w:rPr>
        <w:t xml:space="preserve"> bør derfor ses som et context operating system eller et context runtime. For brugeren kan det godt se ud som en “model”, men under motorhjelmen er det et intelligent broker-lag oven på flere modeller.</w:t>
      </w:r>
    </w:p>
    <w:p w14:paraId="74982683" w14:textId="77777777" w:rsidR="007019A8" w:rsidRPr="009D679C" w:rsidRDefault="00000000">
      <w:pPr>
        <w:pStyle w:val="Overskrift1"/>
        <w:spacing w:after="120" w:line="269" w:lineRule="auto"/>
        <w:rPr>
          <w:lang w:val="da-DK"/>
        </w:rPr>
      </w:pPr>
      <w:r w:rsidRPr="009D679C">
        <w:rPr>
          <w:lang w:val="da-DK"/>
        </w:rPr>
        <w:t>3. Inputs og lagdelt kontekstmodel</w:t>
      </w:r>
    </w:p>
    <w:p w14:paraId="0C0A5B44" w14:textId="77777777" w:rsidR="007019A8" w:rsidRDefault="00000000">
      <w:pPr>
        <w:spacing w:after="120" w:line="269" w:lineRule="auto"/>
      </w:pPr>
      <w:r w:rsidRPr="009D679C">
        <w:rPr>
          <w:lang w:val="da-DK"/>
        </w:rPr>
        <w:t xml:space="preserve">Inputs bør ikke modelleres som én flad feature-masse. De bør forstås som lag med forskellig stabilitet, forskellig værdi og forskellig vægt afhængigt af opgavetype. </w:t>
      </w:r>
      <w:r>
        <w:t>Det giver bedre prediction og bedre prompt-time reuse.</w:t>
      </w:r>
    </w:p>
    <w:tbl>
      <w:tblPr>
        <w:tblStyle w:val="Tabel-Gitter"/>
        <w:tblW w:w="0" w:type="auto"/>
        <w:jc w:val="center"/>
        <w:tblLook w:val="04A0" w:firstRow="1" w:lastRow="0" w:firstColumn="1" w:lastColumn="0" w:noHBand="0" w:noVBand="1"/>
      </w:tblPr>
      <w:tblGrid>
        <w:gridCol w:w="3264"/>
        <w:gridCol w:w="3264"/>
        <w:gridCol w:w="3264"/>
      </w:tblGrid>
      <w:tr w:rsidR="007019A8" w14:paraId="79DA0D86" w14:textId="77777777">
        <w:trPr>
          <w:jc w:val="center"/>
        </w:trPr>
        <w:tc>
          <w:tcPr>
            <w:tcW w:w="3264" w:type="dxa"/>
            <w:shd w:val="clear" w:color="auto" w:fill="D9E7F5"/>
          </w:tcPr>
          <w:p w14:paraId="045BF3EF" w14:textId="77777777" w:rsidR="007019A8" w:rsidRDefault="00000000">
            <w:r>
              <w:rPr>
                <w:b/>
              </w:rPr>
              <w:t>Inputlag</w:t>
            </w:r>
          </w:p>
        </w:tc>
        <w:tc>
          <w:tcPr>
            <w:tcW w:w="3264" w:type="dxa"/>
            <w:shd w:val="clear" w:color="auto" w:fill="D9E7F5"/>
          </w:tcPr>
          <w:p w14:paraId="56A9BC17" w14:textId="77777777" w:rsidR="007019A8" w:rsidRDefault="00000000">
            <w:r>
              <w:rPr>
                <w:b/>
              </w:rPr>
              <w:t>Hvad det beskriver</w:t>
            </w:r>
          </w:p>
        </w:tc>
        <w:tc>
          <w:tcPr>
            <w:tcW w:w="3264" w:type="dxa"/>
            <w:shd w:val="clear" w:color="auto" w:fill="D9E7F5"/>
          </w:tcPr>
          <w:p w14:paraId="48A194E6" w14:textId="77777777" w:rsidR="007019A8" w:rsidRDefault="00000000">
            <w:r>
              <w:rPr>
                <w:b/>
              </w:rPr>
              <w:t>Eksempler</w:t>
            </w:r>
          </w:p>
        </w:tc>
      </w:tr>
      <w:tr w:rsidR="007019A8" w14:paraId="67697D4D" w14:textId="77777777">
        <w:trPr>
          <w:jc w:val="center"/>
        </w:trPr>
        <w:tc>
          <w:tcPr>
            <w:tcW w:w="3264" w:type="dxa"/>
            <w:tcMar>
              <w:top w:w="80" w:type="dxa"/>
              <w:left w:w="100" w:type="dxa"/>
              <w:bottom w:w="80" w:type="dxa"/>
              <w:right w:w="100" w:type="dxa"/>
            </w:tcMar>
            <w:vAlign w:val="center"/>
          </w:tcPr>
          <w:p w14:paraId="3D45C2F1" w14:textId="77777777" w:rsidR="007019A8" w:rsidRDefault="00000000">
            <w:r>
              <w:t>User baseline</w:t>
            </w:r>
          </w:p>
        </w:tc>
        <w:tc>
          <w:tcPr>
            <w:tcW w:w="3264" w:type="dxa"/>
            <w:tcMar>
              <w:top w:w="80" w:type="dxa"/>
              <w:left w:w="100" w:type="dxa"/>
              <w:bottom w:w="80" w:type="dxa"/>
              <w:right w:w="100" w:type="dxa"/>
            </w:tcMar>
            <w:vAlign w:val="center"/>
          </w:tcPr>
          <w:p w14:paraId="38547BBB" w14:textId="77777777" w:rsidR="007019A8" w:rsidRDefault="00000000">
            <w:r>
              <w:t>Langsigtede mønstre og præferencer</w:t>
            </w:r>
          </w:p>
        </w:tc>
        <w:tc>
          <w:tcPr>
            <w:tcW w:w="3264" w:type="dxa"/>
            <w:tcMar>
              <w:top w:w="80" w:type="dxa"/>
              <w:left w:w="100" w:type="dxa"/>
              <w:bottom w:w="80" w:type="dxa"/>
              <w:right w:w="100" w:type="dxa"/>
            </w:tcMar>
            <w:vAlign w:val="center"/>
          </w:tcPr>
          <w:p w14:paraId="1C1B8928" w14:textId="77777777" w:rsidR="007019A8" w:rsidRDefault="00000000">
            <w:r>
              <w:t>Foretrukne frameworks, promptstil, typiske workflows</w:t>
            </w:r>
          </w:p>
        </w:tc>
      </w:tr>
      <w:tr w:rsidR="007019A8" w14:paraId="3A56F054" w14:textId="77777777">
        <w:trPr>
          <w:jc w:val="center"/>
        </w:trPr>
        <w:tc>
          <w:tcPr>
            <w:tcW w:w="3264" w:type="dxa"/>
            <w:tcMar>
              <w:top w:w="80" w:type="dxa"/>
              <w:left w:w="100" w:type="dxa"/>
              <w:bottom w:w="80" w:type="dxa"/>
              <w:right w:w="100" w:type="dxa"/>
            </w:tcMar>
            <w:vAlign w:val="center"/>
          </w:tcPr>
          <w:p w14:paraId="54F8CE89" w14:textId="77777777" w:rsidR="007019A8" w:rsidRDefault="00000000">
            <w:r>
              <w:t>Environment baseline</w:t>
            </w:r>
          </w:p>
        </w:tc>
        <w:tc>
          <w:tcPr>
            <w:tcW w:w="3264" w:type="dxa"/>
            <w:tcMar>
              <w:top w:w="80" w:type="dxa"/>
              <w:left w:w="100" w:type="dxa"/>
              <w:bottom w:w="80" w:type="dxa"/>
              <w:right w:w="100" w:type="dxa"/>
            </w:tcMar>
            <w:vAlign w:val="center"/>
          </w:tcPr>
          <w:p w14:paraId="68183642" w14:textId="77777777" w:rsidR="007019A8" w:rsidRDefault="00000000">
            <w:r>
              <w:t>Projektets struktur og arbejdsmiljø</w:t>
            </w:r>
          </w:p>
        </w:tc>
        <w:tc>
          <w:tcPr>
            <w:tcW w:w="3264" w:type="dxa"/>
            <w:tcMar>
              <w:top w:w="80" w:type="dxa"/>
              <w:left w:w="100" w:type="dxa"/>
              <w:bottom w:w="80" w:type="dxa"/>
              <w:right w:w="100" w:type="dxa"/>
            </w:tcMar>
            <w:vAlign w:val="center"/>
          </w:tcPr>
          <w:p w14:paraId="03E66FAD" w14:textId="77777777" w:rsidR="007019A8" w:rsidRDefault="00000000">
            <w:r>
              <w:t>Repo, branch, dependencies, testsetup, lokale docs</w:t>
            </w:r>
          </w:p>
        </w:tc>
      </w:tr>
      <w:tr w:rsidR="007019A8" w:rsidRPr="009D679C" w14:paraId="0FF5B3B4" w14:textId="77777777">
        <w:trPr>
          <w:jc w:val="center"/>
        </w:trPr>
        <w:tc>
          <w:tcPr>
            <w:tcW w:w="3264" w:type="dxa"/>
            <w:tcMar>
              <w:top w:w="80" w:type="dxa"/>
              <w:left w:w="100" w:type="dxa"/>
              <w:bottom w:w="80" w:type="dxa"/>
              <w:right w:w="100" w:type="dxa"/>
            </w:tcMar>
            <w:vAlign w:val="center"/>
          </w:tcPr>
          <w:p w14:paraId="344E8E00" w14:textId="77777777" w:rsidR="007019A8" w:rsidRDefault="00000000">
            <w:r>
              <w:t>Active working set</w:t>
            </w:r>
          </w:p>
        </w:tc>
        <w:tc>
          <w:tcPr>
            <w:tcW w:w="3264" w:type="dxa"/>
            <w:tcMar>
              <w:top w:w="80" w:type="dxa"/>
              <w:left w:w="100" w:type="dxa"/>
              <w:bottom w:w="80" w:type="dxa"/>
              <w:right w:w="100" w:type="dxa"/>
            </w:tcMar>
            <w:vAlign w:val="center"/>
          </w:tcPr>
          <w:p w14:paraId="44AA546A" w14:textId="77777777" w:rsidR="007019A8" w:rsidRPr="009D679C" w:rsidRDefault="00000000">
            <w:pPr>
              <w:rPr>
                <w:lang w:val="da-DK"/>
              </w:rPr>
            </w:pPr>
            <w:r w:rsidRPr="009D679C">
              <w:rPr>
                <w:lang w:val="da-DK"/>
              </w:rPr>
              <w:t>Hvad brugeren rører ved lige nu</w:t>
            </w:r>
          </w:p>
        </w:tc>
        <w:tc>
          <w:tcPr>
            <w:tcW w:w="3264" w:type="dxa"/>
            <w:tcMar>
              <w:top w:w="80" w:type="dxa"/>
              <w:left w:w="100" w:type="dxa"/>
              <w:bottom w:w="80" w:type="dxa"/>
              <w:right w:w="100" w:type="dxa"/>
            </w:tcMar>
            <w:vAlign w:val="center"/>
          </w:tcPr>
          <w:p w14:paraId="55754C1C" w14:textId="77777777" w:rsidR="007019A8" w:rsidRPr="009D679C" w:rsidRDefault="00000000">
            <w:pPr>
              <w:rPr>
                <w:lang w:val="da-DK"/>
              </w:rPr>
            </w:pPr>
            <w:r w:rsidRPr="009D679C">
              <w:rPr>
                <w:lang w:val="da-DK"/>
              </w:rPr>
              <w:t>Åbne filer, ændrede filer, fejl, terminal-output, browser state</w:t>
            </w:r>
          </w:p>
        </w:tc>
      </w:tr>
      <w:tr w:rsidR="007019A8" w:rsidRPr="009D679C" w14:paraId="525EEBB6" w14:textId="77777777">
        <w:trPr>
          <w:jc w:val="center"/>
        </w:trPr>
        <w:tc>
          <w:tcPr>
            <w:tcW w:w="3264" w:type="dxa"/>
            <w:tcMar>
              <w:top w:w="80" w:type="dxa"/>
              <w:left w:w="100" w:type="dxa"/>
              <w:bottom w:w="80" w:type="dxa"/>
              <w:right w:w="100" w:type="dxa"/>
            </w:tcMar>
            <w:vAlign w:val="center"/>
          </w:tcPr>
          <w:p w14:paraId="5FFBB896" w14:textId="77777777" w:rsidR="007019A8" w:rsidRDefault="00000000">
            <w:r>
              <w:t>Interaction history</w:t>
            </w:r>
          </w:p>
        </w:tc>
        <w:tc>
          <w:tcPr>
            <w:tcW w:w="3264" w:type="dxa"/>
            <w:tcMar>
              <w:top w:w="80" w:type="dxa"/>
              <w:left w:w="100" w:type="dxa"/>
              <w:bottom w:w="80" w:type="dxa"/>
              <w:right w:w="100" w:type="dxa"/>
            </w:tcMar>
            <w:vAlign w:val="center"/>
          </w:tcPr>
          <w:p w14:paraId="56E5352C" w14:textId="77777777" w:rsidR="007019A8" w:rsidRDefault="00000000">
            <w:r>
              <w:t>Nylig dialog og handlinger</w:t>
            </w:r>
          </w:p>
        </w:tc>
        <w:tc>
          <w:tcPr>
            <w:tcW w:w="3264" w:type="dxa"/>
            <w:tcMar>
              <w:top w:w="80" w:type="dxa"/>
              <w:left w:w="100" w:type="dxa"/>
              <w:bottom w:w="80" w:type="dxa"/>
              <w:right w:w="100" w:type="dxa"/>
            </w:tcMar>
            <w:vAlign w:val="center"/>
          </w:tcPr>
          <w:p w14:paraId="3235BB4B" w14:textId="77777777" w:rsidR="007019A8" w:rsidRPr="009D679C" w:rsidRDefault="00000000">
            <w:pPr>
              <w:rPr>
                <w:lang w:val="da-DK"/>
              </w:rPr>
            </w:pPr>
            <w:r w:rsidRPr="009D679C">
              <w:rPr>
                <w:lang w:val="da-DK"/>
              </w:rPr>
              <w:t>Seneste prompts, accepterede svar, follow-ups, nylig navigation</w:t>
            </w:r>
          </w:p>
        </w:tc>
      </w:tr>
      <w:tr w:rsidR="007019A8" w14:paraId="5BF2FEC6" w14:textId="77777777">
        <w:trPr>
          <w:jc w:val="center"/>
        </w:trPr>
        <w:tc>
          <w:tcPr>
            <w:tcW w:w="3264" w:type="dxa"/>
            <w:tcMar>
              <w:top w:w="80" w:type="dxa"/>
              <w:left w:w="100" w:type="dxa"/>
              <w:bottom w:w="80" w:type="dxa"/>
              <w:right w:w="100" w:type="dxa"/>
            </w:tcMar>
            <w:vAlign w:val="center"/>
          </w:tcPr>
          <w:p w14:paraId="1E857930" w14:textId="77777777" w:rsidR="007019A8" w:rsidRDefault="00000000">
            <w:r>
              <w:lastRenderedPageBreak/>
              <w:t>Task graph / inferred goal</w:t>
            </w:r>
          </w:p>
        </w:tc>
        <w:tc>
          <w:tcPr>
            <w:tcW w:w="3264" w:type="dxa"/>
            <w:tcMar>
              <w:top w:w="80" w:type="dxa"/>
              <w:left w:w="100" w:type="dxa"/>
              <w:bottom w:w="80" w:type="dxa"/>
              <w:right w:w="100" w:type="dxa"/>
            </w:tcMar>
            <w:vAlign w:val="center"/>
          </w:tcPr>
          <w:p w14:paraId="0186F8A3" w14:textId="77777777" w:rsidR="007019A8" w:rsidRPr="009D679C" w:rsidRDefault="00000000">
            <w:pPr>
              <w:rPr>
                <w:lang w:val="da-DK"/>
              </w:rPr>
            </w:pPr>
            <w:r w:rsidRPr="009D679C">
              <w:rPr>
                <w:lang w:val="da-DK"/>
              </w:rPr>
              <w:t>Hypotese om hvad brugeren prøver at opnå</w:t>
            </w:r>
          </w:p>
        </w:tc>
        <w:tc>
          <w:tcPr>
            <w:tcW w:w="3264" w:type="dxa"/>
            <w:tcMar>
              <w:top w:w="80" w:type="dxa"/>
              <w:left w:w="100" w:type="dxa"/>
              <w:bottom w:w="80" w:type="dxa"/>
              <w:right w:w="100" w:type="dxa"/>
            </w:tcMar>
            <w:vAlign w:val="center"/>
          </w:tcPr>
          <w:p w14:paraId="31FD42A8" w14:textId="77777777" w:rsidR="007019A8" w:rsidRDefault="00000000">
            <w:r>
              <w:t>Debugging, refactoring, release notes, root cause analysis</w:t>
            </w:r>
          </w:p>
        </w:tc>
      </w:tr>
      <w:tr w:rsidR="007019A8" w:rsidRPr="009D679C" w14:paraId="33F9119B" w14:textId="77777777">
        <w:trPr>
          <w:jc w:val="center"/>
        </w:trPr>
        <w:tc>
          <w:tcPr>
            <w:tcW w:w="3264" w:type="dxa"/>
            <w:tcMar>
              <w:top w:w="80" w:type="dxa"/>
              <w:left w:w="100" w:type="dxa"/>
              <w:bottom w:w="80" w:type="dxa"/>
              <w:right w:w="100" w:type="dxa"/>
            </w:tcMar>
            <w:vAlign w:val="center"/>
          </w:tcPr>
          <w:p w14:paraId="1424CBCF" w14:textId="77777777" w:rsidR="007019A8" w:rsidRDefault="00000000">
            <w:r>
              <w:t>External knowledge</w:t>
            </w:r>
          </w:p>
        </w:tc>
        <w:tc>
          <w:tcPr>
            <w:tcW w:w="3264" w:type="dxa"/>
            <w:tcMar>
              <w:top w:w="80" w:type="dxa"/>
              <w:left w:w="100" w:type="dxa"/>
              <w:bottom w:w="80" w:type="dxa"/>
              <w:right w:w="100" w:type="dxa"/>
            </w:tcMar>
            <w:vAlign w:val="center"/>
          </w:tcPr>
          <w:p w14:paraId="62AB8622" w14:textId="77777777" w:rsidR="007019A8" w:rsidRPr="009D679C" w:rsidRDefault="00000000">
            <w:pPr>
              <w:rPr>
                <w:lang w:val="da-DK"/>
              </w:rPr>
            </w:pPr>
            <w:r w:rsidRPr="009D679C">
              <w:rPr>
                <w:lang w:val="da-DK"/>
              </w:rPr>
              <w:t>Kilder uden for den lokale session</w:t>
            </w:r>
          </w:p>
        </w:tc>
        <w:tc>
          <w:tcPr>
            <w:tcW w:w="3264" w:type="dxa"/>
            <w:tcMar>
              <w:top w:w="80" w:type="dxa"/>
              <w:left w:w="100" w:type="dxa"/>
              <w:bottom w:w="80" w:type="dxa"/>
              <w:right w:w="100" w:type="dxa"/>
            </w:tcMar>
            <w:vAlign w:val="center"/>
          </w:tcPr>
          <w:p w14:paraId="6945C08F" w14:textId="77777777" w:rsidR="007019A8" w:rsidRPr="009D679C" w:rsidRDefault="00000000">
            <w:pPr>
              <w:rPr>
                <w:lang w:val="da-DK"/>
              </w:rPr>
            </w:pPr>
            <w:r w:rsidRPr="009D679C">
              <w:rPr>
                <w:lang w:val="da-DK"/>
              </w:rPr>
              <w:t>Library docs, interne docs, lignende projekter, eksterne referencer</w:t>
            </w:r>
          </w:p>
        </w:tc>
      </w:tr>
    </w:tbl>
    <w:p w14:paraId="7525311C" w14:textId="77777777" w:rsidR="007019A8" w:rsidRPr="009D679C" w:rsidRDefault="007019A8">
      <w:pPr>
        <w:rPr>
          <w:lang w:val="da-DK"/>
        </w:rPr>
      </w:pPr>
    </w:p>
    <w:p w14:paraId="2ED9FC27" w14:textId="77777777" w:rsidR="007019A8" w:rsidRPr="009D679C" w:rsidRDefault="00000000">
      <w:pPr>
        <w:spacing w:after="120" w:line="269" w:lineRule="auto"/>
        <w:rPr>
          <w:lang w:val="da-DK"/>
        </w:rPr>
      </w:pPr>
      <w:r w:rsidRPr="009D679C">
        <w:rPr>
          <w:lang w:val="da-DK"/>
        </w:rPr>
        <w:t>Det er især vigtigt at udlede current work state, goal state og next helpful context. Systemet behøver ikke gætte den præcise næste prompttekst. Det skal gætte nok rigtigt til at kunne rangere det mest nyttige næste artefakt under de aktuelle budget- og freshness-begrænsninger.</w:t>
      </w:r>
    </w:p>
    <w:p w14:paraId="7BAB3D1B" w14:textId="77777777" w:rsidR="007019A8" w:rsidRPr="009D679C" w:rsidRDefault="00000000">
      <w:pPr>
        <w:pStyle w:val="Overskrift1"/>
        <w:spacing w:after="120" w:line="269" w:lineRule="auto"/>
        <w:rPr>
          <w:lang w:val="da-DK"/>
        </w:rPr>
      </w:pPr>
      <w:r w:rsidRPr="009D679C">
        <w:rPr>
          <w:lang w:val="da-DK"/>
        </w:rPr>
        <w:t>4. Prediction engine som hybridt beslutningssystem</w:t>
      </w:r>
    </w:p>
    <w:p w14:paraId="735425F3" w14:textId="77777777" w:rsidR="007019A8" w:rsidRPr="009D679C" w:rsidRDefault="00000000">
      <w:pPr>
        <w:spacing w:after="120" w:line="269" w:lineRule="auto"/>
        <w:rPr>
          <w:lang w:val="da-DK"/>
        </w:rPr>
      </w:pPr>
      <w:r w:rsidRPr="009D679C">
        <w:rPr>
          <w:lang w:val="da-DK"/>
        </w:rPr>
        <w:t>Prediction engine bør ikke være “bare en LLM”. Det vil være dyrt, ustabilt og svært at evaluere. I stedet bør systemet være hybridt: deterministiske lag til kontrol og sikkerhed, klassisk ML til ranking og sandsynlighedsestimering, og LLM-lag til semantisk kandidatgenerering og artefaktsyntese.</w:t>
      </w:r>
    </w:p>
    <w:tbl>
      <w:tblPr>
        <w:tblStyle w:val="Tabel-Gitter"/>
        <w:tblW w:w="0" w:type="auto"/>
        <w:jc w:val="center"/>
        <w:tblLook w:val="04A0" w:firstRow="1" w:lastRow="0" w:firstColumn="1" w:lastColumn="0" w:noHBand="0" w:noVBand="1"/>
      </w:tblPr>
      <w:tblGrid>
        <w:gridCol w:w="4896"/>
        <w:gridCol w:w="4896"/>
      </w:tblGrid>
      <w:tr w:rsidR="007019A8" w14:paraId="7B5A57A0" w14:textId="77777777">
        <w:trPr>
          <w:jc w:val="center"/>
        </w:trPr>
        <w:tc>
          <w:tcPr>
            <w:tcW w:w="4896" w:type="dxa"/>
            <w:shd w:val="clear" w:color="auto" w:fill="D9E7F5"/>
          </w:tcPr>
          <w:p w14:paraId="7E40BFE7" w14:textId="77777777" w:rsidR="007019A8" w:rsidRDefault="00000000">
            <w:r>
              <w:rPr>
                <w:b/>
              </w:rPr>
              <w:t>Komponent</w:t>
            </w:r>
          </w:p>
        </w:tc>
        <w:tc>
          <w:tcPr>
            <w:tcW w:w="4896" w:type="dxa"/>
            <w:shd w:val="clear" w:color="auto" w:fill="D9E7F5"/>
          </w:tcPr>
          <w:p w14:paraId="150EFF06" w14:textId="77777777" w:rsidR="007019A8" w:rsidRDefault="00000000">
            <w:r>
              <w:rPr>
                <w:b/>
              </w:rPr>
              <w:t>Bedste rolle</w:t>
            </w:r>
          </w:p>
        </w:tc>
      </w:tr>
      <w:tr w:rsidR="007019A8" w14:paraId="4022339E" w14:textId="77777777">
        <w:trPr>
          <w:jc w:val="center"/>
        </w:trPr>
        <w:tc>
          <w:tcPr>
            <w:tcW w:w="4896" w:type="dxa"/>
            <w:tcMar>
              <w:top w:w="80" w:type="dxa"/>
              <w:left w:w="100" w:type="dxa"/>
              <w:bottom w:w="80" w:type="dxa"/>
              <w:right w:w="100" w:type="dxa"/>
            </w:tcMar>
            <w:vAlign w:val="center"/>
          </w:tcPr>
          <w:p w14:paraId="53E09C25" w14:textId="77777777" w:rsidR="007019A8" w:rsidRDefault="00000000">
            <w:r>
              <w:t>Regler og systemdesign</w:t>
            </w:r>
          </w:p>
        </w:tc>
        <w:tc>
          <w:tcPr>
            <w:tcW w:w="4896" w:type="dxa"/>
            <w:tcMar>
              <w:top w:w="80" w:type="dxa"/>
              <w:left w:w="100" w:type="dxa"/>
              <w:bottom w:w="80" w:type="dxa"/>
              <w:right w:w="100" w:type="dxa"/>
            </w:tcMar>
            <w:vAlign w:val="center"/>
          </w:tcPr>
          <w:p w14:paraId="6AD31D91" w14:textId="77777777" w:rsidR="007019A8" w:rsidRDefault="00000000">
            <w:r>
              <w:t>Policies, privacy, invalidation, hard constraints, scheduling budgets</w:t>
            </w:r>
          </w:p>
        </w:tc>
      </w:tr>
      <w:tr w:rsidR="007019A8" w14:paraId="6B302EEC" w14:textId="77777777">
        <w:trPr>
          <w:jc w:val="center"/>
        </w:trPr>
        <w:tc>
          <w:tcPr>
            <w:tcW w:w="4896" w:type="dxa"/>
            <w:tcMar>
              <w:top w:w="80" w:type="dxa"/>
              <w:left w:w="100" w:type="dxa"/>
              <w:bottom w:w="80" w:type="dxa"/>
              <w:right w:w="100" w:type="dxa"/>
            </w:tcMar>
            <w:vAlign w:val="center"/>
          </w:tcPr>
          <w:p w14:paraId="7B231C9F" w14:textId="77777777" w:rsidR="007019A8" w:rsidRDefault="00000000">
            <w:r>
              <w:t>Klassisk ML</w:t>
            </w:r>
          </w:p>
        </w:tc>
        <w:tc>
          <w:tcPr>
            <w:tcW w:w="4896" w:type="dxa"/>
            <w:tcMar>
              <w:top w:w="80" w:type="dxa"/>
              <w:left w:w="100" w:type="dxa"/>
              <w:bottom w:w="80" w:type="dxa"/>
              <w:right w:w="100" w:type="dxa"/>
            </w:tcMar>
            <w:vAlign w:val="center"/>
          </w:tcPr>
          <w:p w14:paraId="0D0DF301" w14:textId="77777777" w:rsidR="007019A8" w:rsidRDefault="00000000">
            <w:r>
              <w:t>Ranking, probability estimation, calibration, cost-aware scoring, bandit-lignende policyer</w:t>
            </w:r>
          </w:p>
        </w:tc>
      </w:tr>
      <w:tr w:rsidR="007019A8" w:rsidRPr="009D679C" w14:paraId="190B7DAA" w14:textId="77777777">
        <w:trPr>
          <w:jc w:val="center"/>
        </w:trPr>
        <w:tc>
          <w:tcPr>
            <w:tcW w:w="4896" w:type="dxa"/>
            <w:tcMar>
              <w:top w:w="80" w:type="dxa"/>
              <w:left w:w="100" w:type="dxa"/>
              <w:bottom w:w="80" w:type="dxa"/>
              <w:right w:w="100" w:type="dxa"/>
            </w:tcMar>
            <w:vAlign w:val="center"/>
          </w:tcPr>
          <w:p w14:paraId="32851177" w14:textId="77777777" w:rsidR="007019A8" w:rsidRDefault="00000000">
            <w:r>
              <w:t>LLM-lag</w:t>
            </w:r>
          </w:p>
        </w:tc>
        <w:tc>
          <w:tcPr>
            <w:tcW w:w="4896" w:type="dxa"/>
            <w:tcMar>
              <w:top w:w="80" w:type="dxa"/>
              <w:left w:w="100" w:type="dxa"/>
              <w:bottom w:w="80" w:type="dxa"/>
              <w:right w:w="100" w:type="dxa"/>
            </w:tcMar>
            <w:vAlign w:val="center"/>
          </w:tcPr>
          <w:p w14:paraId="35FBD447" w14:textId="77777777" w:rsidR="007019A8" w:rsidRPr="009D679C" w:rsidRDefault="00000000">
            <w:pPr>
              <w:rPr>
                <w:lang w:val="da-DK"/>
              </w:rPr>
            </w:pPr>
            <w:r w:rsidRPr="009D679C">
              <w:rPr>
                <w:lang w:val="da-DK"/>
              </w:rPr>
              <w:t>Candidate generation, semantisk forståelse, opsummeringer, planer, kontekstsyntese</w:t>
            </w:r>
          </w:p>
        </w:tc>
      </w:tr>
    </w:tbl>
    <w:p w14:paraId="68E09C60" w14:textId="77777777" w:rsidR="007019A8" w:rsidRPr="009D679C" w:rsidRDefault="007019A8">
      <w:pPr>
        <w:rPr>
          <w:lang w:val="da-DK"/>
        </w:rPr>
      </w:pPr>
    </w:p>
    <w:p w14:paraId="0BDC02DE" w14:textId="77777777" w:rsidR="007019A8" w:rsidRPr="009D679C" w:rsidRDefault="00000000">
      <w:pPr>
        <w:spacing w:after="120" w:line="269" w:lineRule="auto"/>
        <w:rPr>
          <w:lang w:val="da-DK"/>
        </w:rPr>
      </w:pPr>
      <w:r w:rsidRPr="009D679C">
        <w:rPr>
          <w:lang w:val="da-DK"/>
        </w:rPr>
        <w:t>En sund intern scoring kunne formuleres som: utility = sandsynlig nyttighed × værdi − compute cost − stale risk − contamination risk. Det flytter fokus væk fra ren accuracy og over mod reel bruger- og platformværdi.</w:t>
      </w:r>
    </w:p>
    <w:p w14:paraId="1266B905" w14:textId="77777777" w:rsidR="007019A8" w:rsidRPr="009D679C" w:rsidRDefault="00000000">
      <w:pPr>
        <w:pStyle w:val="Overskrift1"/>
        <w:spacing w:after="120" w:line="269" w:lineRule="auto"/>
        <w:rPr>
          <w:lang w:val="da-DK"/>
        </w:rPr>
      </w:pPr>
      <w:r w:rsidRPr="009D679C">
        <w:rPr>
          <w:lang w:val="da-DK"/>
        </w:rPr>
        <w:t>5. Prompt-time broker og selektiv reuse</w:t>
      </w:r>
    </w:p>
    <w:p w14:paraId="09D4BB67" w14:textId="77777777" w:rsidR="007019A8" w:rsidRPr="009D679C" w:rsidRDefault="00000000">
      <w:pPr>
        <w:spacing w:after="120" w:line="269" w:lineRule="auto"/>
        <w:rPr>
          <w:lang w:val="da-DK"/>
        </w:rPr>
      </w:pPr>
      <w:r w:rsidRPr="009D679C">
        <w:rPr>
          <w:lang w:val="da-DK"/>
        </w:rPr>
        <w:t>Det mest afgørende runtime-princip er, at systemet skal kunne bruge nul, lidt eller meget af det allerede precomputede materiale. Prompt-time broker-laget afgør, om der skal bruges fuld reuse, delvis reuse, kun metadata, en delta-refresh eller slet ingen reuse.</w:t>
      </w:r>
    </w:p>
    <w:tbl>
      <w:tblPr>
        <w:tblStyle w:val="Tabel-Gitter"/>
        <w:tblW w:w="0" w:type="auto"/>
        <w:jc w:val="center"/>
        <w:tblLook w:val="04A0" w:firstRow="1" w:lastRow="0" w:firstColumn="1" w:lastColumn="0" w:noHBand="0" w:noVBand="1"/>
      </w:tblPr>
      <w:tblGrid>
        <w:gridCol w:w="4896"/>
        <w:gridCol w:w="4896"/>
      </w:tblGrid>
      <w:tr w:rsidR="007019A8" w14:paraId="2DA400C6" w14:textId="77777777">
        <w:trPr>
          <w:jc w:val="center"/>
        </w:trPr>
        <w:tc>
          <w:tcPr>
            <w:tcW w:w="4896" w:type="dxa"/>
            <w:shd w:val="clear" w:color="auto" w:fill="D9E7F5"/>
          </w:tcPr>
          <w:p w14:paraId="412615F1" w14:textId="77777777" w:rsidR="007019A8" w:rsidRDefault="00000000">
            <w:r>
              <w:rPr>
                <w:b/>
              </w:rPr>
              <w:t>Reuse-niveau</w:t>
            </w:r>
          </w:p>
        </w:tc>
        <w:tc>
          <w:tcPr>
            <w:tcW w:w="4896" w:type="dxa"/>
            <w:shd w:val="clear" w:color="auto" w:fill="D9E7F5"/>
          </w:tcPr>
          <w:p w14:paraId="6D2488E1" w14:textId="77777777" w:rsidR="007019A8" w:rsidRDefault="00000000">
            <w:r>
              <w:rPr>
                <w:b/>
              </w:rPr>
              <w:t>Betydning</w:t>
            </w:r>
          </w:p>
        </w:tc>
      </w:tr>
      <w:tr w:rsidR="007019A8" w14:paraId="253D38D9" w14:textId="77777777">
        <w:trPr>
          <w:jc w:val="center"/>
        </w:trPr>
        <w:tc>
          <w:tcPr>
            <w:tcW w:w="4896" w:type="dxa"/>
            <w:tcMar>
              <w:top w:w="80" w:type="dxa"/>
              <w:left w:w="100" w:type="dxa"/>
              <w:bottom w:w="80" w:type="dxa"/>
              <w:right w:w="100" w:type="dxa"/>
            </w:tcMar>
            <w:vAlign w:val="center"/>
          </w:tcPr>
          <w:p w14:paraId="07BE681A" w14:textId="77777777" w:rsidR="007019A8" w:rsidRDefault="00000000">
            <w:r>
              <w:t>Niveau 0: no reuse</w:t>
            </w:r>
          </w:p>
        </w:tc>
        <w:tc>
          <w:tcPr>
            <w:tcW w:w="4896" w:type="dxa"/>
            <w:tcMar>
              <w:top w:w="80" w:type="dxa"/>
              <w:left w:w="100" w:type="dxa"/>
              <w:bottom w:w="80" w:type="dxa"/>
              <w:right w:w="100" w:type="dxa"/>
            </w:tcMar>
            <w:vAlign w:val="center"/>
          </w:tcPr>
          <w:p w14:paraId="2EAC5B74" w14:textId="77777777" w:rsidR="007019A8" w:rsidRDefault="00000000">
            <w:r w:rsidRPr="009D679C">
              <w:rPr>
                <w:lang w:val="da-DK"/>
              </w:rPr>
              <w:t xml:space="preserve">Prompten matcher ikke aktivt scope. </w:t>
            </w:r>
            <w:r>
              <w:t>Gå rent on-demand.</w:t>
            </w:r>
          </w:p>
        </w:tc>
      </w:tr>
      <w:tr w:rsidR="007019A8" w:rsidRPr="009D679C" w14:paraId="65B0F96E" w14:textId="77777777">
        <w:trPr>
          <w:jc w:val="center"/>
        </w:trPr>
        <w:tc>
          <w:tcPr>
            <w:tcW w:w="4896" w:type="dxa"/>
            <w:tcMar>
              <w:top w:w="80" w:type="dxa"/>
              <w:left w:w="100" w:type="dxa"/>
              <w:bottom w:w="80" w:type="dxa"/>
              <w:right w:w="100" w:type="dxa"/>
            </w:tcMar>
            <w:vAlign w:val="center"/>
          </w:tcPr>
          <w:p w14:paraId="38BAB027" w14:textId="77777777" w:rsidR="007019A8" w:rsidRDefault="00000000">
            <w:r>
              <w:t>Niveau 1: metadata reuse</w:t>
            </w:r>
          </w:p>
        </w:tc>
        <w:tc>
          <w:tcPr>
            <w:tcW w:w="4896" w:type="dxa"/>
            <w:tcMar>
              <w:top w:w="80" w:type="dxa"/>
              <w:left w:w="100" w:type="dxa"/>
              <w:bottom w:w="80" w:type="dxa"/>
              <w:right w:w="100" w:type="dxa"/>
            </w:tcMar>
            <w:vAlign w:val="center"/>
          </w:tcPr>
          <w:p w14:paraId="6D04A168" w14:textId="77777777" w:rsidR="007019A8" w:rsidRPr="009D679C" w:rsidRDefault="00000000">
            <w:pPr>
              <w:rPr>
                <w:lang w:val="da-DK"/>
              </w:rPr>
            </w:pPr>
            <w:r w:rsidRPr="009D679C">
              <w:rPr>
                <w:lang w:val="da-DK"/>
              </w:rPr>
              <w:t>Brug lette hints som scope, filer eller summaries uden tung injection.</w:t>
            </w:r>
          </w:p>
        </w:tc>
      </w:tr>
      <w:tr w:rsidR="007019A8" w:rsidRPr="009D679C" w14:paraId="1711792A" w14:textId="77777777">
        <w:trPr>
          <w:jc w:val="center"/>
        </w:trPr>
        <w:tc>
          <w:tcPr>
            <w:tcW w:w="4896" w:type="dxa"/>
            <w:tcMar>
              <w:top w:w="80" w:type="dxa"/>
              <w:left w:w="100" w:type="dxa"/>
              <w:bottom w:w="80" w:type="dxa"/>
              <w:right w:w="100" w:type="dxa"/>
            </w:tcMar>
            <w:vAlign w:val="center"/>
          </w:tcPr>
          <w:p w14:paraId="515DEB78" w14:textId="77777777" w:rsidR="007019A8" w:rsidRDefault="00000000">
            <w:r>
              <w:t>Niveau 2: partial reuse</w:t>
            </w:r>
          </w:p>
        </w:tc>
        <w:tc>
          <w:tcPr>
            <w:tcW w:w="4896" w:type="dxa"/>
            <w:tcMar>
              <w:top w:w="80" w:type="dxa"/>
              <w:left w:w="100" w:type="dxa"/>
              <w:bottom w:w="80" w:type="dxa"/>
              <w:right w:w="100" w:type="dxa"/>
            </w:tcMar>
            <w:vAlign w:val="center"/>
          </w:tcPr>
          <w:p w14:paraId="1B1F33C3" w14:textId="77777777" w:rsidR="007019A8" w:rsidRPr="009D679C" w:rsidRDefault="00000000">
            <w:pPr>
              <w:rPr>
                <w:lang w:val="da-DK"/>
              </w:rPr>
            </w:pPr>
            <w:r w:rsidRPr="009D679C">
              <w:rPr>
                <w:lang w:val="da-DK"/>
              </w:rPr>
              <w:t>Brug udvalgte dele af forberedte artefakter.</w:t>
            </w:r>
          </w:p>
        </w:tc>
      </w:tr>
      <w:tr w:rsidR="007019A8" w:rsidRPr="009D679C" w14:paraId="449F33FF" w14:textId="77777777">
        <w:trPr>
          <w:jc w:val="center"/>
        </w:trPr>
        <w:tc>
          <w:tcPr>
            <w:tcW w:w="4896" w:type="dxa"/>
            <w:tcMar>
              <w:top w:w="80" w:type="dxa"/>
              <w:left w:w="100" w:type="dxa"/>
              <w:bottom w:w="80" w:type="dxa"/>
              <w:right w:w="100" w:type="dxa"/>
            </w:tcMar>
            <w:vAlign w:val="center"/>
          </w:tcPr>
          <w:p w14:paraId="1461F203" w14:textId="77777777" w:rsidR="007019A8" w:rsidRDefault="00000000">
            <w:r>
              <w:t>Niveau 3: full reuse</w:t>
            </w:r>
          </w:p>
        </w:tc>
        <w:tc>
          <w:tcPr>
            <w:tcW w:w="4896" w:type="dxa"/>
            <w:tcMar>
              <w:top w:w="80" w:type="dxa"/>
              <w:left w:w="100" w:type="dxa"/>
              <w:bottom w:w="80" w:type="dxa"/>
              <w:right w:w="100" w:type="dxa"/>
            </w:tcMar>
            <w:vAlign w:val="center"/>
          </w:tcPr>
          <w:p w14:paraId="0C8E27F2" w14:textId="77777777" w:rsidR="007019A8" w:rsidRPr="009D679C" w:rsidRDefault="00000000">
            <w:pPr>
              <w:rPr>
                <w:lang w:val="da-DK"/>
              </w:rPr>
            </w:pPr>
            <w:r w:rsidRPr="009D679C">
              <w:rPr>
                <w:lang w:val="da-DK"/>
              </w:rPr>
              <w:t>Brug hele prepared context-pakken.</w:t>
            </w:r>
          </w:p>
        </w:tc>
      </w:tr>
      <w:tr w:rsidR="007019A8" w:rsidRPr="009D679C" w14:paraId="0FA0A735" w14:textId="77777777">
        <w:trPr>
          <w:jc w:val="center"/>
        </w:trPr>
        <w:tc>
          <w:tcPr>
            <w:tcW w:w="4896" w:type="dxa"/>
            <w:tcMar>
              <w:top w:w="80" w:type="dxa"/>
              <w:left w:w="100" w:type="dxa"/>
              <w:bottom w:w="80" w:type="dxa"/>
              <w:right w:w="100" w:type="dxa"/>
            </w:tcMar>
            <w:vAlign w:val="center"/>
          </w:tcPr>
          <w:p w14:paraId="2A9AA99C" w14:textId="77777777" w:rsidR="007019A8" w:rsidRPr="009D679C" w:rsidRDefault="00000000">
            <w:pPr>
              <w:rPr>
                <w:lang w:val="da-DK"/>
              </w:rPr>
            </w:pPr>
            <w:r w:rsidRPr="009D679C">
              <w:rPr>
                <w:lang w:val="da-DK"/>
              </w:rPr>
              <w:t>Niveau 4: reuse plus delta refresh</w:t>
            </w:r>
          </w:p>
        </w:tc>
        <w:tc>
          <w:tcPr>
            <w:tcW w:w="4896" w:type="dxa"/>
            <w:tcMar>
              <w:top w:w="80" w:type="dxa"/>
              <w:left w:w="100" w:type="dxa"/>
              <w:bottom w:w="80" w:type="dxa"/>
              <w:right w:w="100" w:type="dxa"/>
            </w:tcMar>
            <w:vAlign w:val="center"/>
          </w:tcPr>
          <w:p w14:paraId="0A6995B3" w14:textId="77777777" w:rsidR="007019A8" w:rsidRPr="009D679C" w:rsidRDefault="00000000">
            <w:pPr>
              <w:rPr>
                <w:lang w:val="da-DK"/>
              </w:rPr>
            </w:pPr>
            <w:r w:rsidRPr="009D679C">
              <w:rPr>
                <w:lang w:val="da-DK"/>
              </w:rPr>
              <w:t>Genbrug artefakter, men frisk dem op med ny diff, nye logs eller ekstra retrieval.</w:t>
            </w:r>
          </w:p>
        </w:tc>
      </w:tr>
    </w:tbl>
    <w:p w14:paraId="213B520E" w14:textId="77777777" w:rsidR="007019A8" w:rsidRPr="009D679C" w:rsidRDefault="007019A8">
      <w:pPr>
        <w:rPr>
          <w:lang w:val="da-DK"/>
        </w:rPr>
      </w:pPr>
    </w:p>
    <w:p w14:paraId="7BC7A698" w14:textId="77777777" w:rsidR="007019A8" w:rsidRPr="009D679C" w:rsidRDefault="00000000">
      <w:pPr>
        <w:spacing w:after="120" w:line="269" w:lineRule="auto"/>
        <w:rPr>
          <w:lang w:val="da-DK"/>
        </w:rPr>
      </w:pPr>
      <w:r w:rsidRPr="009D679C">
        <w:rPr>
          <w:lang w:val="da-DK"/>
        </w:rPr>
        <w:t>Det vigtige spørgsmål ved prompt-tid er derfor ikke kun “var prediction korrekt?”, men “hvor meget af det allerede forberedte materiale er stadig sikkert og nyttigt at bruge på denne prompt?” Dette er forskellen mellem et smart system og et robust system.</w:t>
      </w:r>
    </w:p>
    <w:p w14:paraId="354F084F" w14:textId="77777777" w:rsidR="007019A8" w:rsidRPr="009D679C" w:rsidRDefault="00000000">
      <w:pPr>
        <w:pStyle w:val="Overskrift1"/>
        <w:spacing w:after="120" w:line="269" w:lineRule="auto"/>
        <w:rPr>
          <w:lang w:val="da-DK"/>
        </w:rPr>
      </w:pPr>
      <w:r w:rsidRPr="009D679C">
        <w:rPr>
          <w:lang w:val="da-DK"/>
        </w:rPr>
        <w:t>6. Brugeroplevelse</w:t>
      </w:r>
    </w:p>
    <w:p w14:paraId="33FE988A" w14:textId="77777777" w:rsidR="007019A8" w:rsidRPr="009D679C" w:rsidRDefault="00000000">
      <w:pPr>
        <w:spacing w:after="120" w:line="269" w:lineRule="auto"/>
        <w:rPr>
          <w:lang w:val="da-DK"/>
        </w:rPr>
      </w:pPr>
      <w:r w:rsidRPr="009D679C">
        <w:rPr>
          <w:lang w:val="da-DK"/>
        </w:rPr>
        <w:t>Brugeroplevelsen bør være stille og tydelig. Systemet skal ikke foreslå alt muligt i tide og utide. Det skal forbedre kvalitet, fart og relevans uden at skabe UI-støj. Den bedste oplevelse er, at brugeren blot mærker, at den valgte model “forstår mere hurtigere”.</w:t>
      </w:r>
    </w:p>
    <w:tbl>
      <w:tblPr>
        <w:tblW w:w="0" w:type="auto"/>
        <w:jc w:val="center"/>
        <w:tblLook w:val="04A0" w:firstRow="1" w:lastRow="0" w:firstColumn="1" w:lastColumn="0" w:noHBand="0" w:noVBand="1"/>
      </w:tblPr>
      <w:tblGrid>
        <w:gridCol w:w="9792"/>
      </w:tblGrid>
      <w:tr w:rsidR="007019A8" w:rsidRPr="009D679C" w14:paraId="7C2BB09D" w14:textId="77777777">
        <w:trPr>
          <w:jc w:val="center"/>
        </w:trPr>
        <w:tc>
          <w:tcPr>
            <w:tcW w:w="9792" w:type="dxa"/>
            <w:shd w:val="clear" w:color="auto" w:fill="EAF2F8"/>
            <w:tcMar>
              <w:top w:w="120" w:type="dxa"/>
              <w:left w:w="140" w:type="dxa"/>
              <w:bottom w:w="120" w:type="dxa"/>
              <w:right w:w="140" w:type="dxa"/>
            </w:tcMar>
            <w:vAlign w:val="center"/>
          </w:tcPr>
          <w:p w14:paraId="492EB7CE" w14:textId="77777777" w:rsidR="007019A8" w:rsidRDefault="00000000">
            <w:r>
              <w:rPr>
                <w:b/>
                <w:color w:val="1F3A5F"/>
              </w:rPr>
              <w:t>UX-principper</w:t>
            </w:r>
          </w:p>
          <w:p w14:paraId="204E333A" w14:textId="77777777" w:rsidR="007019A8" w:rsidRDefault="00000000">
            <w:pPr>
              <w:pStyle w:val="Opstilling-punkttegn"/>
            </w:pPr>
            <w:r>
              <w:t>Silent by default: background work uden påtrængende UI.</w:t>
            </w:r>
          </w:p>
          <w:p w14:paraId="7310064B" w14:textId="77777777" w:rsidR="007019A8" w:rsidRPr="009D679C" w:rsidRDefault="00000000">
            <w:pPr>
              <w:pStyle w:val="Opstilling-punkttegn"/>
              <w:rPr>
                <w:lang w:val="da-DK"/>
              </w:rPr>
            </w:pPr>
            <w:r w:rsidRPr="009D679C">
              <w:rPr>
                <w:lang w:val="da-DK"/>
              </w:rPr>
              <w:t>Explainable on demand: brugeren skal kunne se hvorfor kontekst blev brugt, når det er relevant.</w:t>
            </w:r>
          </w:p>
          <w:p w14:paraId="48CE5D5D" w14:textId="77777777" w:rsidR="007019A8" w:rsidRPr="009D679C" w:rsidRDefault="00000000">
            <w:pPr>
              <w:pStyle w:val="Opstilling-punkttegn"/>
              <w:rPr>
                <w:lang w:val="da-DK"/>
              </w:rPr>
            </w:pPr>
            <w:r w:rsidRPr="009D679C">
              <w:rPr>
                <w:lang w:val="da-DK"/>
              </w:rPr>
              <w:t>Safe mismatch handling: ved branch switch eller ny retning må systemet ikke forurene output.</w:t>
            </w:r>
          </w:p>
          <w:p w14:paraId="2FE084D7" w14:textId="77777777" w:rsidR="007019A8" w:rsidRPr="009D679C" w:rsidRDefault="00000000">
            <w:pPr>
              <w:pStyle w:val="Opstilling-punkttegn"/>
              <w:rPr>
                <w:lang w:val="da-DK"/>
              </w:rPr>
            </w:pPr>
            <w:r w:rsidRPr="009D679C">
              <w:rPr>
                <w:lang w:val="da-DK"/>
              </w:rPr>
              <w:t>Control over effort: en enkel slider eller profiler som Quiet, Balanced, Aggressive og Overnight.</w:t>
            </w:r>
          </w:p>
          <w:p w14:paraId="5354ED98" w14:textId="77777777" w:rsidR="007019A8" w:rsidRPr="009D679C" w:rsidRDefault="00000000">
            <w:pPr>
              <w:pStyle w:val="Opstilling-punkttegn"/>
              <w:rPr>
                <w:lang w:val="da-DK"/>
              </w:rPr>
            </w:pPr>
            <w:r w:rsidRPr="009D679C">
              <w:rPr>
                <w:lang w:val="da-DK"/>
              </w:rPr>
              <w:t>User trust first: klare privacy-grænser, nem pause, nem reset, tydelig local-vs-cloud adfærd.</w:t>
            </w:r>
          </w:p>
        </w:tc>
      </w:tr>
    </w:tbl>
    <w:p w14:paraId="3323736B" w14:textId="77777777" w:rsidR="007019A8" w:rsidRPr="009D679C" w:rsidRDefault="007019A8">
      <w:pPr>
        <w:rPr>
          <w:lang w:val="da-DK"/>
        </w:rPr>
      </w:pPr>
    </w:p>
    <w:p w14:paraId="720F976D" w14:textId="4DAFE109" w:rsidR="007019A8" w:rsidRPr="009D679C" w:rsidRDefault="00000000">
      <w:pPr>
        <w:spacing w:after="120" w:line="269" w:lineRule="auto"/>
        <w:rPr>
          <w:lang w:val="da-DK"/>
        </w:rPr>
      </w:pPr>
      <w:r w:rsidRPr="009D679C">
        <w:rPr>
          <w:lang w:val="da-DK"/>
        </w:rPr>
        <w:t xml:space="preserve">Produktformen kan med fordel være dual-surface. Over for brugeren kan </w:t>
      </w:r>
      <w:r w:rsidR="009D679C" w:rsidRPr="009D679C">
        <w:rPr>
          <w:lang w:val="da-DK"/>
        </w:rPr>
        <w:t>Vaner.ai</w:t>
      </w:r>
      <w:r w:rsidRPr="009D679C">
        <w:rPr>
          <w:lang w:val="da-DK"/>
        </w:rPr>
        <w:t xml:space="preserve"> optræde som en pseudo-model eller provider i de værktøjer, de allerede bruger. Under motorhjelmen er det imidlertid et broker- og runtime-lag, som ruter til en eller flere egentlige backend-modeller.</w:t>
      </w:r>
    </w:p>
    <w:p w14:paraId="5B311C58" w14:textId="77777777" w:rsidR="007019A8" w:rsidRPr="009D679C" w:rsidRDefault="00000000">
      <w:pPr>
        <w:pStyle w:val="Overskrift1"/>
        <w:spacing w:after="120" w:line="269" w:lineRule="auto"/>
        <w:rPr>
          <w:lang w:val="da-DK"/>
        </w:rPr>
      </w:pPr>
      <w:r w:rsidRPr="009D679C">
        <w:rPr>
          <w:lang w:val="da-DK"/>
        </w:rPr>
        <w:t>7. Local client versus platform</w:t>
      </w:r>
    </w:p>
    <w:p w14:paraId="06193D9B" w14:textId="77777777" w:rsidR="007019A8" w:rsidRPr="009D679C" w:rsidRDefault="00000000">
      <w:pPr>
        <w:spacing w:after="120" w:line="269" w:lineRule="auto"/>
        <w:rPr>
          <w:lang w:val="da-DK"/>
        </w:rPr>
      </w:pPr>
      <w:r w:rsidRPr="009D679C">
        <w:rPr>
          <w:lang w:val="da-DK"/>
        </w:rPr>
        <w:t>Det rigtige valg er ikke local eller server, men local-first execution med platform-backed coordination. Den lokale klient er den bedste wedge, fordi den ligger tæt på brugerens arbejde og kan udnytte idle compute. Platformen er samtidig nødvendig, fordi nogle brugere ikke har nok lokal compute, og fordi tungere predictive computing, deling og governance kræver central kapacitet.</w:t>
      </w:r>
    </w:p>
    <w:tbl>
      <w:tblPr>
        <w:tblStyle w:val="Tabel-Gitter"/>
        <w:tblW w:w="0" w:type="auto"/>
        <w:jc w:val="center"/>
        <w:tblLook w:val="04A0" w:firstRow="1" w:lastRow="0" w:firstColumn="1" w:lastColumn="0" w:noHBand="0" w:noVBand="1"/>
      </w:tblPr>
      <w:tblGrid>
        <w:gridCol w:w="3264"/>
        <w:gridCol w:w="3264"/>
        <w:gridCol w:w="3264"/>
      </w:tblGrid>
      <w:tr w:rsidR="007019A8" w14:paraId="7A470411" w14:textId="77777777">
        <w:trPr>
          <w:jc w:val="center"/>
        </w:trPr>
        <w:tc>
          <w:tcPr>
            <w:tcW w:w="3264" w:type="dxa"/>
            <w:shd w:val="clear" w:color="auto" w:fill="D9E7F5"/>
          </w:tcPr>
          <w:p w14:paraId="115D0A6D" w14:textId="77777777" w:rsidR="007019A8" w:rsidRDefault="00000000">
            <w:r>
              <w:rPr>
                <w:b/>
              </w:rPr>
              <w:t>Hvor bør det bo?</w:t>
            </w:r>
          </w:p>
        </w:tc>
        <w:tc>
          <w:tcPr>
            <w:tcW w:w="3264" w:type="dxa"/>
            <w:shd w:val="clear" w:color="auto" w:fill="D9E7F5"/>
          </w:tcPr>
          <w:p w14:paraId="3965A408" w14:textId="77777777" w:rsidR="007019A8" w:rsidRDefault="00000000">
            <w:r>
              <w:rPr>
                <w:b/>
              </w:rPr>
              <w:t>Lokalt</w:t>
            </w:r>
          </w:p>
        </w:tc>
        <w:tc>
          <w:tcPr>
            <w:tcW w:w="3264" w:type="dxa"/>
            <w:shd w:val="clear" w:color="auto" w:fill="D9E7F5"/>
          </w:tcPr>
          <w:p w14:paraId="0B5295BC" w14:textId="77777777" w:rsidR="007019A8" w:rsidRDefault="00000000">
            <w:r>
              <w:rPr>
                <w:b/>
              </w:rPr>
              <w:t>Platform / cloud</w:t>
            </w:r>
          </w:p>
        </w:tc>
      </w:tr>
      <w:tr w:rsidR="007019A8" w:rsidRPr="009D679C" w14:paraId="118D725E" w14:textId="77777777">
        <w:trPr>
          <w:jc w:val="center"/>
        </w:trPr>
        <w:tc>
          <w:tcPr>
            <w:tcW w:w="3264" w:type="dxa"/>
            <w:tcMar>
              <w:top w:w="80" w:type="dxa"/>
              <w:left w:w="100" w:type="dxa"/>
              <w:bottom w:w="80" w:type="dxa"/>
              <w:right w:w="100" w:type="dxa"/>
            </w:tcMar>
            <w:vAlign w:val="center"/>
          </w:tcPr>
          <w:p w14:paraId="1173F7EA" w14:textId="77777777" w:rsidR="007019A8" w:rsidRDefault="00000000">
            <w:r>
              <w:t>Observation og frisk state</w:t>
            </w:r>
          </w:p>
        </w:tc>
        <w:tc>
          <w:tcPr>
            <w:tcW w:w="3264" w:type="dxa"/>
            <w:tcMar>
              <w:top w:w="80" w:type="dxa"/>
              <w:left w:w="100" w:type="dxa"/>
              <w:bottom w:w="80" w:type="dxa"/>
              <w:right w:w="100" w:type="dxa"/>
            </w:tcMar>
            <w:vAlign w:val="center"/>
          </w:tcPr>
          <w:p w14:paraId="28FA89AD" w14:textId="77777777" w:rsidR="007019A8" w:rsidRDefault="00000000">
            <w:r>
              <w:t>Ja</w:t>
            </w:r>
          </w:p>
        </w:tc>
        <w:tc>
          <w:tcPr>
            <w:tcW w:w="3264" w:type="dxa"/>
            <w:tcMar>
              <w:top w:w="80" w:type="dxa"/>
              <w:left w:w="100" w:type="dxa"/>
              <w:bottom w:w="80" w:type="dxa"/>
              <w:right w:w="100" w:type="dxa"/>
            </w:tcMar>
            <w:vAlign w:val="center"/>
          </w:tcPr>
          <w:p w14:paraId="2E807822" w14:textId="77777777" w:rsidR="007019A8" w:rsidRPr="009D679C" w:rsidRDefault="00000000">
            <w:pPr>
              <w:rPr>
                <w:lang w:val="da-DK"/>
              </w:rPr>
            </w:pPr>
            <w:r w:rsidRPr="009D679C">
              <w:rPr>
                <w:lang w:val="da-DK"/>
              </w:rPr>
              <w:t>Kun delvist og typisk med højere latency</w:t>
            </w:r>
          </w:p>
        </w:tc>
      </w:tr>
      <w:tr w:rsidR="007019A8" w:rsidRPr="009D679C" w14:paraId="2253303C" w14:textId="77777777">
        <w:trPr>
          <w:jc w:val="center"/>
        </w:trPr>
        <w:tc>
          <w:tcPr>
            <w:tcW w:w="3264" w:type="dxa"/>
            <w:tcMar>
              <w:top w:w="80" w:type="dxa"/>
              <w:left w:w="100" w:type="dxa"/>
              <w:bottom w:w="80" w:type="dxa"/>
              <w:right w:w="100" w:type="dxa"/>
            </w:tcMar>
            <w:vAlign w:val="center"/>
          </w:tcPr>
          <w:p w14:paraId="7A693498" w14:textId="77777777" w:rsidR="007019A8" w:rsidRPr="009D679C" w:rsidRDefault="00000000">
            <w:pPr>
              <w:rPr>
                <w:lang w:val="da-DK"/>
              </w:rPr>
            </w:pPr>
            <w:r w:rsidRPr="009D679C">
              <w:rPr>
                <w:lang w:val="da-DK"/>
              </w:rPr>
              <w:t>Lette artefakter og hurtig scoring</w:t>
            </w:r>
          </w:p>
        </w:tc>
        <w:tc>
          <w:tcPr>
            <w:tcW w:w="3264" w:type="dxa"/>
            <w:tcMar>
              <w:top w:w="80" w:type="dxa"/>
              <w:left w:w="100" w:type="dxa"/>
              <w:bottom w:w="80" w:type="dxa"/>
              <w:right w:w="100" w:type="dxa"/>
            </w:tcMar>
            <w:vAlign w:val="center"/>
          </w:tcPr>
          <w:p w14:paraId="3113B11E" w14:textId="77777777" w:rsidR="007019A8" w:rsidRDefault="00000000">
            <w:r>
              <w:t>Ja</w:t>
            </w:r>
          </w:p>
        </w:tc>
        <w:tc>
          <w:tcPr>
            <w:tcW w:w="3264" w:type="dxa"/>
            <w:tcMar>
              <w:top w:w="80" w:type="dxa"/>
              <w:left w:w="100" w:type="dxa"/>
              <w:bottom w:w="80" w:type="dxa"/>
              <w:right w:w="100" w:type="dxa"/>
            </w:tcMar>
            <w:vAlign w:val="center"/>
          </w:tcPr>
          <w:p w14:paraId="5B7E9627" w14:textId="77777777" w:rsidR="007019A8" w:rsidRPr="009D679C" w:rsidRDefault="00000000">
            <w:pPr>
              <w:rPr>
                <w:lang w:val="da-DK"/>
              </w:rPr>
            </w:pPr>
            <w:r w:rsidRPr="009D679C">
              <w:rPr>
                <w:lang w:val="da-DK"/>
              </w:rPr>
              <w:t>Kan ske, men er ofte mindre elegant</w:t>
            </w:r>
          </w:p>
        </w:tc>
      </w:tr>
      <w:tr w:rsidR="007019A8" w:rsidRPr="009D679C" w14:paraId="63B1D470" w14:textId="77777777">
        <w:trPr>
          <w:jc w:val="center"/>
        </w:trPr>
        <w:tc>
          <w:tcPr>
            <w:tcW w:w="3264" w:type="dxa"/>
            <w:tcMar>
              <w:top w:w="80" w:type="dxa"/>
              <w:left w:w="100" w:type="dxa"/>
              <w:bottom w:w="80" w:type="dxa"/>
              <w:right w:w="100" w:type="dxa"/>
            </w:tcMar>
            <w:vAlign w:val="center"/>
          </w:tcPr>
          <w:p w14:paraId="6C6E2E02" w14:textId="77777777" w:rsidR="007019A8" w:rsidRDefault="00000000">
            <w:r>
              <w:t>Tung speculative compute</w:t>
            </w:r>
          </w:p>
        </w:tc>
        <w:tc>
          <w:tcPr>
            <w:tcW w:w="3264" w:type="dxa"/>
            <w:tcMar>
              <w:top w:w="80" w:type="dxa"/>
              <w:left w:w="100" w:type="dxa"/>
              <w:bottom w:w="80" w:type="dxa"/>
              <w:right w:w="100" w:type="dxa"/>
            </w:tcMar>
            <w:vAlign w:val="center"/>
          </w:tcPr>
          <w:p w14:paraId="59E7F61D" w14:textId="77777777" w:rsidR="007019A8" w:rsidRPr="009D679C" w:rsidRDefault="00000000">
            <w:pPr>
              <w:rPr>
                <w:lang w:val="da-DK"/>
              </w:rPr>
            </w:pPr>
            <w:r w:rsidRPr="009D679C">
              <w:rPr>
                <w:lang w:val="da-DK"/>
              </w:rPr>
              <w:t>Kun hvis maskinen kan bære det</w:t>
            </w:r>
          </w:p>
        </w:tc>
        <w:tc>
          <w:tcPr>
            <w:tcW w:w="3264" w:type="dxa"/>
            <w:tcMar>
              <w:top w:w="80" w:type="dxa"/>
              <w:left w:w="100" w:type="dxa"/>
              <w:bottom w:w="80" w:type="dxa"/>
              <w:right w:w="100" w:type="dxa"/>
            </w:tcMar>
            <w:vAlign w:val="center"/>
          </w:tcPr>
          <w:p w14:paraId="32D9AC40" w14:textId="77777777" w:rsidR="007019A8" w:rsidRPr="009D679C" w:rsidRDefault="00000000">
            <w:pPr>
              <w:rPr>
                <w:lang w:val="da-DK"/>
              </w:rPr>
            </w:pPr>
            <w:r w:rsidRPr="009D679C">
              <w:rPr>
                <w:lang w:val="da-DK"/>
              </w:rPr>
              <w:t>Ja, som betalt og skalerbar kapacitet</w:t>
            </w:r>
          </w:p>
        </w:tc>
      </w:tr>
      <w:tr w:rsidR="007019A8" w14:paraId="6CA65713" w14:textId="77777777">
        <w:trPr>
          <w:jc w:val="center"/>
        </w:trPr>
        <w:tc>
          <w:tcPr>
            <w:tcW w:w="3264" w:type="dxa"/>
            <w:tcMar>
              <w:top w:w="80" w:type="dxa"/>
              <w:left w:w="100" w:type="dxa"/>
              <w:bottom w:w="80" w:type="dxa"/>
              <w:right w:w="100" w:type="dxa"/>
            </w:tcMar>
            <w:vAlign w:val="center"/>
          </w:tcPr>
          <w:p w14:paraId="382FA794" w14:textId="77777777" w:rsidR="007019A8" w:rsidRPr="009D679C" w:rsidRDefault="00000000">
            <w:pPr>
              <w:rPr>
                <w:lang w:val="da-DK"/>
              </w:rPr>
            </w:pPr>
            <w:r w:rsidRPr="009D679C">
              <w:rPr>
                <w:lang w:val="da-DK"/>
              </w:rPr>
              <w:t>Shared memory og org-politikker</w:t>
            </w:r>
          </w:p>
        </w:tc>
        <w:tc>
          <w:tcPr>
            <w:tcW w:w="3264" w:type="dxa"/>
            <w:tcMar>
              <w:top w:w="80" w:type="dxa"/>
              <w:left w:w="100" w:type="dxa"/>
              <w:bottom w:w="80" w:type="dxa"/>
              <w:right w:w="100" w:type="dxa"/>
            </w:tcMar>
            <w:vAlign w:val="center"/>
          </w:tcPr>
          <w:p w14:paraId="173C98E8" w14:textId="77777777" w:rsidR="007019A8" w:rsidRDefault="00000000">
            <w:r>
              <w:t>Nej</w:t>
            </w:r>
          </w:p>
        </w:tc>
        <w:tc>
          <w:tcPr>
            <w:tcW w:w="3264" w:type="dxa"/>
            <w:tcMar>
              <w:top w:w="80" w:type="dxa"/>
              <w:left w:w="100" w:type="dxa"/>
              <w:bottom w:w="80" w:type="dxa"/>
              <w:right w:w="100" w:type="dxa"/>
            </w:tcMar>
            <w:vAlign w:val="center"/>
          </w:tcPr>
          <w:p w14:paraId="0AC2C258" w14:textId="77777777" w:rsidR="007019A8" w:rsidRDefault="00000000">
            <w:r>
              <w:t>Ja</w:t>
            </w:r>
          </w:p>
        </w:tc>
      </w:tr>
      <w:tr w:rsidR="007019A8" w14:paraId="15DE5E4C" w14:textId="77777777">
        <w:trPr>
          <w:jc w:val="center"/>
        </w:trPr>
        <w:tc>
          <w:tcPr>
            <w:tcW w:w="3264" w:type="dxa"/>
            <w:tcMar>
              <w:top w:w="80" w:type="dxa"/>
              <w:left w:w="100" w:type="dxa"/>
              <w:bottom w:w="80" w:type="dxa"/>
              <w:right w:w="100" w:type="dxa"/>
            </w:tcMar>
            <w:vAlign w:val="center"/>
          </w:tcPr>
          <w:p w14:paraId="44675B14" w14:textId="77777777" w:rsidR="007019A8" w:rsidRDefault="00000000">
            <w:r>
              <w:t>Analytics, billing og governance</w:t>
            </w:r>
          </w:p>
        </w:tc>
        <w:tc>
          <w:tcPr>
            <w:tcW w:w="3264" w:type="dxa"/>
            <w:tcMar>
              <w:top w:w="80" w:type="dxa"/>
              <w:left w:w="100" w:type="dxa"/>
              <w:bottom w:w="80" w:type="dxa"/>
              <w:right w:w="100" w:type="dxa"/>
            </w:tcMar>
            <w:vAlign w:val="center"/>
          </w:tcPr>
          <w:p w14:paraId="4C1DECC0" w14:textId="77777777" w:rsidR="007019A8" w:rsidRDefault="00000000">
            <w:r>
              <w:t>Nej</w:t>
            </w:r>
          </w:p>
        </w:tc>
        <w:tc>
          <w:tcPr>
            <w:tcW w:w="3264" w:type="dxa"/>
            <w:tcMar>
              <w:top w:w="80" w:type="dxa"/>
              <w:left w:w="100" w:type="dxa"/>
              <w:bottom w:w="80" w:type="dxa"/>
              <w:right w:w="100" w:type="dxa"/>
            </w:tcMar>
            <w:vAlign w:val="center"/>
          </w:tcPr>
          <w:p w14:paraId="33105D77" w14:textId="77777777" w:rsidR="007019A8" w:rsidRDefault="00000000">
            <w:r>
              <w:t>Ja</w:t>
            </w:r>
          </w:p>
        </w:tc>
      </w:tr>
      <w:tr w:rsidR="007019A8" w:rsidRPr="009D679C" w14:paraId="50622C76" w14:textId="77777777">
        <w:trPr>
          <w:jc w:val="center"/>
        </w:trPr>
        <w:tc>
          <w:tcPr>
            <w:tcW w:w="3264" w:type="dxa"/>
            <w:tcMar>
              <w:top w:w="80" w:type="dxa"/>
              <w:left w:w="100" w:type="dxa"/>
              <w:bottom w:w="80" w:type="dxa"/>
              <w:right w:w="100" w:type="dxa"/>
            </w:tcMar>
            <w:vAlign w:val="center"/>
          </w:tcPr>
          <w:p w14:paraId="0ED448B4" w14:textId="77777777" w:rsidR="007019A8" w:rsidRDefault="00000000">
            <w:r>
              <w:t>Privacy-sensitive råsignaler</w:t>
            </w:r>
          </w:p>
        </w:tc>
        <w:tc>
          <w:tcPr>
            <w:tcW w:w="3264" w:type="dxa"/>
            <w:tcMar>
              <w:top w:w="80" w:type="dxa"/>
              <w:left w:w="100" w:type="dxa"/>
              <w:bottom w:w="80" w:type="dxa"/>
              <w:right w:w="100" w:type="dxa"/>
            </w:tcMar>
            <w:vAlign w:val="center"/>
          </w:tcPr>
          <w:p w14:paraId="00F5D29F" w14:textId="77777777" w:rsidR="007019A8" w:rsidRPr="009D679C" w:rsidRDefault="00000000">
            <w:pPr>
              <w:rPr>
                <w:lang w:val="da-DK"/>
              </w:rPr>
            </w:pPr>
            <w:r w:rsidRPr="009D679C">
              <w:rPr>
                <w:lang w:val="da-DK"/>
              </w:rPr>
              <w:t>Bør som default blive lokalt</w:t>
            </w:r>
          </w:p>
        </w:tc>
        <w:tc>
          <w:tcPr>
            <w:tcW w:w="3264" w:type="dxa"/>
            <w:tcMar>
              <w:top w:w="80" w:type="dxa"/>
              <w:left w:w="100" w:type="dxa"/>
              <w:bottom w:w="80" w:type="dxa"/>
              <w:right w:w="100" w:type="dxa"/>
            </w:tcMar>
            <w:vAlign w:val="center"/>
          </w:tcPr>
          <w:p w14:paraId="719DDE33" w14:textId="77777777" w:rsidR="007019A8" w:rsidRPr="009D679C" w:rsidRDefault="00000000">
            <w:pPr>
              <w:rPr>
                <w:lang w:val="da-DK"/>
              </w:rPr>
            </w:pPr>
            <w:r w:rsidRPr="009D679C">
              <w:rPr>
                <w:lang w:val="da-DK"/>
              </w:rPr>
              <w:t>Kun selektivt og med klar policy</w:t>
            </w:r>
          </w:p>
        </w:tc>
      </w:tr>
    </w:tbl>
    <w:p w14:paraId="61507977" w14:textId="77777777" w:rsidR="007019A8" w:rsidRPr="009D679C" w:rsidRDefault="007019A8">
      <w:pPr>
        <w:rPr>
          <w:lang w:val="da-DK"/>
        </w:rPr>
      </w:pPr>
    </w:p>
    <w:p w14:paraId="6750B8D3" w14:textId="77777777" w:rsidR="007019A8" w:rsidRPr="009D679C" w:rsidRDefault="00000000">
      <w:pPr>
        <w:spacing w:after="120" w:line="269" w:lineRule="auto"/>
        <w:rPr>
          <w:lang w:val="da-DK"/>
        </w:rPr>
      </w:pPr>
      <w:r w:rsidRPr="009D679C">
        <w:rPr>
          <w:lang w:val="da-DK"/>
        </w:rPr>
        <w:lastRenderedPageBreak/>
        <w:t>Det giver en naturlig produktstige: local assist som indgang, hybrid predictive pro som opgradering, team/shared context som næste niveau og enterprise runtime som den fulde platform.</w:t>
      </w:r>
    </w:p>
    <w:p w14:paraId="1ECF5464" w14:textId="77777777" w:rsidR="007019A8" w:rsidRPr="009D679C" w:rsidRDefault="00000000">
      <w:pPr>
        <w:pStyle w:val="Overskrift1"/>
        <w:spacing w:after="120" w:line="269" w:lineRule="auto"/>
        <w:rPr>
          <w:lang w:val="da-DK"/>
        </w:rPr>
      </w:pPr>
      <w:r w:rsidRPr="009D679C">
        <w:rPr>
          <w:lang w:val="da-DK"/>
        </w:rPr>
        <w:t>8. MVP</w:t>
      </w:r>
    </w:p>
    <w:p w14:paraId="12E53CB9" w14:textId="77777777" w:rsidR="007019A8" w:rsidRPr="009D679C" w:rsidRDefault="00000000">
      <w:pPr>
        <w:spacing w:after="120" w:line="269" w:lineRule="auto"/>
        <w:rPr>
          <w:lang w:val="da-DK"/>
        </w:rPr>
      </w:pPr>
      <w:r w:rsidRPr="009D679C">
        <w:rPr>
          <w:lang w:val="da-DK"/>
        </w:rPr>
        <w:t>MVP’en bør være snæver, målbar og fokuseret på softwareudvikling. Målet er ikke at bevise fuld autonomi, men at bevise, at prepared context og prompt-time brokerage kan skabe konkret værdi i form af lavere latency, færre gentagelser og højere relevans.</w:t>
      </w:r>
    </w:p>
    <w:tbl>
      <w:tblPr>
        <w:tblW w:w="0" w:type="auto"/>
        <w:jc w:val="center"/>
        <w:tblLook w:val="04A0" w:firstRow="1" w:lastRow="0" w:firstColumn="1" w:lastColumn="0" w:noHBand="0" w:noVBand="1"/>
      </w:tblPr>
      <w:tblGrid>
        <w:gridCol w:w="9792"/>
      </w:tblGrid>
      <w:tr w:rsidR="007019A8" w14:paraId="7BB2FAEB" w14:textId="77777777">
        <w:trPr>
          <w:jc w:val="center"/>
        </w:trPr>
        <w:tc>
          <w:tcPr>
            <w:tcW w:w="9792" w:type="dxa"/>
            <w:shd w:val="clear" w:color="auto" w:fill="F3F7EC"/>
            <w:tcMar>
              <w:top w:w="120" w:type="dxa"/>
              <w:left w:w="140" w:type="dxa"/>
              <w:bottom w:w="120" w:type="dxa"/>
              <w:right w:w="140" w:type="dxa"/>
            </w:tcMar>
            <w:vAlign w:val="center"/>
          </w:tcPr>
          <w:p w14:paraId="7F57481D" w14:textId="77777777" w:rsidR="007019A8" w:rsidRDefault="00000000">
            <w:r>
              <w:rPr>
                <w:b/>
                <w:color w:val="1F3A5F"/>
              </w:rPr>
              <w:t>MVP scope</w:t>
            </w:r>
          </w:p>
          <w:p w14:paraId="5276889B" w14:textId="77777777" w:rsidR="007019A8" w:rsidRPr="009D679C" w:rsidRDefault="00000000">
            <w:pPr>
              <w:pStyle w:val="Opstilling-punkttegn"/>
              <w:rPr>
                <w:lang w:val="da-DK"/>
              </w:rPr>
            </w:pPr>
            <w:r w:rsidRPr="009D679C">
              <w:rPr>
                <w:lang w:val="da-DK"/>
              </w:rPr>
              <w:t>VS Code extension og lokal daemon.</w:t>
            </w:r>
          </w:p>
          <w:p w14:paraId="286376C1" w14:textId="77777777" w:rsidR="007019A8" w:rsidRPr="009D679C" w:rsidRDefault="00000000">
            <w:pPr>
              <w:pStyle w:val="Opstilling-punkttegn"/>
              <w:rPr>
                <w:lang w:val="da-DK"/>
              </w:rPr>
            </w:pPr>
            <w:r w:rsidRPr="009D679C">
              <w:rPr>
                <w:lang w:val="da-DK"/>
              </w:rPr>
              <w:t>Lagdelt state-model for repo, active working set og nylig prompt-historik.</w:t>
            </w:r>
          </w:p>
          <w:p w14:paraId="0ACF98CB" w14:textId="77777777" w:rsidR="007019A8" w:rsidRDefault="00000000">
            <w:pPr>
              <w:pStyle w:val="Opstilling-punkttegn"/>
            </w:pPr>
            <w:r>
              <w:t>Prepared artifacts: module summary, diff summary, symbol trace, impact slice og likely docs pack.</w:t>
            </w:r>
          </w:p>
          <w:p w14:paraId="59254C95" w14:textId="77777777" w:rsidR="007019A8" w:rsidRDefault="00000000">
            <w:pPr>
              <w:pStyle w:val="Opstilling-punkttegn"/>
            </w:pPr>
            <w:r>
              <w:t>Prompt-time broker med selective reuse og branch mismatch handling.</w:t>
            </w:r>
          </w:p>
          <w:p w14:paraId="06F7C9BF" w14:textId="77777777" w:rsidR="007019A8" w:rsidRPr="009D679C" w:rsidRDefault="00000000">
            <w:pPr>
              <w:pStyle w:val="Opstilling-punkttegn"/>
              <w:rPr>
                <w:lang w:val="da-DK"/>
              </w:rPr>
            </w:pPr>
            <w:r w:rsidRPr="009D679C">
              <w:rPr>
                <w:lang w:val="da-DK"/>
              </w:rPr>
              <w:t>Simple scoring med heuristikker og let ML, ikke tung online learning.</w:t>
            </w:r>
          </w:p>
          <w:p w14:paraId="6B036127" w14:textId="77777777" w:rsidR="007019A8" w:rsidRDefault="00000000">
            <w:pPr>
              <w:pStyle w:val="Opstilling-punkttegn"/>
            </w:pPr>
            <w:r>
              <w:t>Basale metrics: cache hit rate, latency reduction, reprompt reduction, stale-context failures.</w:t>
            </w:r>
          </w:p>
        </w:tc>
      </w:tr>
    </w:tbl>
    <w:p w14:paraId="1C50FCFD" w14:textId="77777777" w:rsidR="007019A8" w:rsidRDefault="007019A8"/>
    <w:p w14:paraId="6A0633E0" w14:textId="77777777" w:rsidR="007019A8" w:rsidRPr="009D679C" w:rsidRDefault="00000000">
      <w:pPr>
        <w:spacing w:after="120" w:line="269" w:lineRule="auto"/>
        <w:rPr>
          <w:lang w:val="da-DK"/>
        </w:rPr>
      </w:pPr>
      <w:r w:rsidRPr="009D679C">
        <w:rPr>
          <w:lang w:val="da-DK"/>
        </w:rPr>
        <w:t>Den vigtigste MVP-beslutning er at starte med en smal artefakt-taxonomi og et lille antal klare use cases, fx debugging, code navigation og feature forståelse i mellemstore repos. Først når feedback- og eval-laget virker, bør systemet udvides til dyre artefakter som kandidat-patches og tunge cloud-jobs.</w:t>
      </w:r>
    </w:p>
    <w:p w14:paraId="0B00FA89" w14:textId="77777777" w:rsidR="007019A8" w:rsidRPr="009D679C" w:rsidRDefault="00000000">
      <w:pPr>
        <w:pStyle w:val="Overskrift1"/>
        <w:spacing w:after="120" w:line="269" w:lineRule="auto"/>
        <w:rPr>
          <w:lang w:val="da-DK"/>
        </w:rPr>
      </w:pPr>
      <w:r w:rsidRPr="009D679C">
        <w:rPr>
          <w:lang w:val="da-DK"/>
        </w:rPr>
        <w:t>9. Forretningsmodel</w:t>
      </w:r>
    </w:p>
    <w:p w14:paraId="3F980B4C" w14:textId="4051073E" w:rsidR="007019A8" w:rsidRDefault="00000000">
      <w:pPr>
        <w:spacing w:after="120" w:line="269" w:lineRule="auto"/>
      </w:pPr>
      <w:r w:rsidRPr="009D679C">
        <w:rPr>
          <w:lang w:val="da-DK"/>
        </w:rPr>
        <w:t xml:space="preserve">Forretningsmodellen bør afspejle, at </w:t>
      </w:r>
      <w:r w:rsidR="009D679C" w:rsidRPr="009D679C">
        <w:rPr>
          <w:lang w:val="da-DK"/>
        </w:rPr>
        <w:t>Vaner.ai</w:t>
      </w:r>
      <w:r w:rsidRPr="009D679C">
        <w:rPr>
          <w:lang w:val="da-DK"/>
        </w:rPr>
        <w:t xml:space="preserve"> skaber værdi på to niveauer: umiddelbar produktivitetsværdi for den enkelte bruger og platformværdi for teams og organisationer. </w:t>
      </w:r>
      <w:r>
        <w:t>Den lokale klient skaber adoption. Platformen skaber økonomisk tyngde.</w:t>
      </w:r>
    </w:p>
    <w:tbl>
      <w:tblPr>
        <w:tblStyle w:val="Tabel-Gitter"/>
        <w:tblW w:w="0" w:type="auto"/>
        <w:jc w:val="center"/>
        <w:tblLook w:val="04A0" w:firstRow="1" w:lastRow="0" w:firstColumn="1" w:lastColumn="0" w:noHBand="0" w:noVBand="1"/>
      </w:tblPr>
      <w:tblGrid>
        <w:gridCol w:w="3264"/>
        <w:gridCol w:w="3264"/>
        <w:gridCol w:w="3264"/>
      </w:tblGrid>
      <w:tr w:rsidR="007019A8" w14:paraId="3BD598B0" w14:textId="77777777">
        <w:trPr>
          <w:jc w:val="center"/>
        </w:trPr>
        <w:tc>
          <w:tcPr>
            <w:tcW w:w="3264" w:type="dxa"/>
            <w:shd w:val="clear" w:color="auto" w:fill="D9E7F5"/>
          </w:tcPr>
          <w:p w14:paraId="46F63EEC" w14:textId="77777777" w:rsidR="007019A8" w:rsidRDefault="00000000">
            <w:r>
              <w:rPr>
                <w:b/>
              </w:rPr>
              <w:t>Niveau</w:t>
            </w:r>
          </w:p>
        </w:tc>
        <w:tc>
          <w:tcPr>
            <w:tcW w:w="3264" w:type="dxa"/>
            <w:shd w:val="clear" w:color="auto" w:fill="D9E7F5"/>
          </w:tcPr>
          <w:p w14:paraId="6FD8B52E" w14:textId="77777777" w:rsidR="007019A8" w:rsidRDefault="00000000">
            <w:r>
              <w:rPr>
                <w:b/>
              </w:rPr>
              <w:t>Værdi for kunden</w:t>
            </w:r>
          </w:p>
        </w:tc>
        <w:tc>
          <w:tcPr>
            <w:tcW w:w="3264" w:type="dxa"/>
            <w:shd w:val="clear" w:color="auto" w:fill="D9E7F5"/>
          </w:tcPr>
          <w:p w14:paraId="67AB908E" w14:textId="77777777" w:rsidR="007019A8" w:rsidRDefault="00000000">
            <w:r>
              <w:rPr>
                <w:b/>
              </w:rPr>
              <w:t>Monetisering</w:t>
            </w:r>
          </w:p>
        </w:tc>
      </w:tr>
      <w:tr w:rsidR="007019A8" w:rsidRPr="009D679C" w14:paraId="0791990B" w14:textId="77777777">
        <w:trPr>
          <w:jc w:val="center"/>
        </w:trPr>
        <w:tc>
          <w:tcPr>
            <w:tcW w:w="3264" w:type="dxa"/>
            <w:tcMar>
              <w:top w:w="80" w:type="dxa"/>
              <w:left w:w="100" w:type="dxa"/>
              <w:bottom w:w="80" w:type="dxa"/>
              <w:right w:w="100" w:type="dxa"/>
            </w:tcMar>
            <w:vAlign w:val="center"/>
          </w:tcPr>
          <w:p w14:paraId="0C4F7082" w14:textId="77777777" w:rsidR="007019A8" w:rsidRDefault="00000000">
            <w:r>
              <w:t>Local-only</w:t>
            </w:r>
          </w:p>
        </w:tc>
        <w:tc>
          <w:tcPr>
            <w:tcW w:w="3264" w:type="dxa"/>
            <w:tcMar>
              <w:top w:w="80" w:type="dxa"/>
              <w:left w:w="100" w:type="dxa"/>
              <w:bottom w:w="80" w:type="dxa"/>
              <w:right w:w="100" w:type="dxa"/>
            </w:tcMar>
            <w:vAlign w:val="center"/>
          </w:tcPr>
          <w:p w14:paraId="5E9BD329" w14:textId="77777777" w:rsidR="007019A8" w:rsidRDefault="00000000">
            <w:r>
              <w:t>Lokal cache, let prediction, BYO model, bedre prompt-kvalitet</w:t>
            </w:r>
          </w:p>
        </w:tc>
        <w:tc>
          <w:tcPr>
            <w:tcW w:w="3264" w:type="dxa"/>
            <w:tcMar>
              <w:top w:w="80" w:type="dxa"/>
              <w:left w:w="100" w:type="dxa"/>
              <w:bottom w:w="80" w:type="dxa"/>
              <w:right w:w="100" w:type="dxa"/>
            </w:tcMar>
            <w:vAlign w:val="center"/>
          </w:tcPr>
          <w:p w14:paraId="1B00C4FB" w14:textId="77777777" w:rsidR="007019A8" w:rsidRPr="009D679C" w:rsidRDefault="00000000">
            <w:pPr>
              <w:rPr>
                <w:lang w:val="da-DK"/>
              </w:rPr>
            </w:pPr>
            <w:r w:rsidRPr="009D679C">
              <w:rPr>
                <w:lang w:val="da-DK"/>
              </w:rPr>
              <w:t>Gratis eller lav entry-pris</w:t>
            </w:r>
          </w:p>
        </w:tc>
      </w:tr>
      <w:tr w:rsidR="007019A8" w14:paraId="27094FE9" w14:textId="77777777">
        <w:trPr>
          <w:jc w:val="center"/>
        </w:trPr>
        <w:tc>
          <w:tcPr>
            <w:tcW w:w="3264" w:type="dxa"/>
            <w:tcMar>
              <w:top w:w="80" w:type="dxa"/>
              <w:left w:w="100" w:type="dxa"/>
              <w:bottom w:w="80" w:type="dxa"/>
              <w:right w:w="100" w:type="dxa"/>
            </w:tcMar>
            <w:vAlign w:val="center"/>
          </w:tcPr>
          <w:p w14:paraId="77A8F5E3" w14:textId="77777777" w:rsidR="007019A8" w:rsidRDefault="00000000">
            <w:r>
              <w:t>Predictive Pro</w:t>
            </w:r>
          </w:p>
        </w:tc>
        <w:tc>
          <w:tcPr>
            <w:tcW w:w="3264" w:type="dxa"/>
            <w:tcMar>
              <w:top w:w="80" w:type="dxa"/>
              <w:left w:w="100" w:type="dxa"/>
              <w:bottom w:w="80" w:type="dxa"/>
              <w:right w:w="100" w:type="dxa"/>
            </w:tcMar>
            <w:vAlign w:val="center"/>
          </w:tcPr>
          <w:p w14:paraId="27EDFCD4" w14:textId="77777777" w:rsidR="007019A8" w:rsidRDefault="00000000">
            <w:r>
              <w:t>Dybere cloud-assisted context prep, flere artefakter, bedre ranking</w:t>
            </w:r>
          </w:p>
        </w:tc>
        <w:tc>
          <w:tcPr>
            <w:tcW w:w="3264" w:type="dxa"/>
            <w:tcMar>
              <w:top w:w="80" w:type="dxa"/>
              <w:left w:w="100" w:type="dxa"/>
              <w:bottom w:w="80" w:type="dxa"/>
              <w:right w:w="100" w:type="dxa"/>
            </w:tcMar>
            <w:vAlign w:val="center"/>
          </w:tcPr>
          <w:p w14:paraId="70091220" w14:textId="77777777" w:rsidR="007019A8" w:rsidRDefault="00000000">
            <w:r>
              <w:t>Abonnement pr. bruger</w:t>
            </w:r>
          </w:p>
        </w:tc>
      </w:tr>
      <w:tr w:rsidR="007019A8" w14:paraId="395936A0" w14:textId="77777777">
        <w:trPr>
          <w:jc w:val="center"/>
        </w:trPr>
        <w:tc>
          <w:tcPr>
            <w:tcW w:w="3264" w:type="dxa"/>
            <w:tcMar>
              <w:top w:w="80" w:type="dxa"/>
              <w:left w:w="100" w:type="dxa"/>
              <w:bottom w:w="80" w:type="dxa"/>
              <w:right w:w="100" w:type="dxa"/>
            </w:tcMar>
            <w:vAlign w:val="center"/>
          </w:tcPr>
          <w:p w14:paraId="2B4B61E8" w14:textId="77777777" w:rsidR="007019A8" w:rsidRDefault="00000000">
            <w:r>
              <w:t>Team</w:t>
            </w:r>
          </w:p>
        </w:tc>
        <w:tc>
          <w:tcPr>
            <w:tcW w:w="3264" w:type="dxa"/>
            <w:tcMar>
              <w:top w:w="80" w:type="dxa"/>
              <w:left w:w="100" w:type="dxa"/>
              <w:bottom w:w="80" w:type="dxa"/>
              <w:right w:w="100" w:type="dxa"/>
            </w:tcMar>
            <w:vAlign w:val="center"/>
          </w:tcPr>
          <w:p w14:paraId="05F7C6F8" w14:textId="77777777" w:rsidR="007019A8" w:rsidRDefault="00000000">
            <w:r>
              <w:t>Shared memory, analytics, policies, delte kilder og højere predictive depth</w:t>
            </w:r>
          </w:p>
        </w:tc>
        <w:tc>
          <w:tcPr>
            <w:tcW w:w="3264" w:type="dxa"/>
            <w:tcMar>
              <w:top w:w="80" w:type="dxa"/>
              <w:left w:w="100" w:type="dxa"/>
              <w:bottom w:w="80" w:type="dxa"/>
              <w:right w:w="100" w:type="dxa"/>
            </w:tcMar>
            <w:vAlign w:val="center"/>
          </w:tcPr>
          <w:p w14:paraId="0D98C8BA" w14:textId="77777777" w:rsidR="007019A8" w:rsidRDefault="00000000">
            <w:r>
              <w:t>Seat pricing og team-planer</w:t>
            </w:r>
          </w:p>
        </w:tc>
      </w:tr>
      <w:tr w:rsidR="007019A8" w14:paraId="595DB4B9" w14:textId="77777777">
        <w:trPr>
          <w:jc w:val="center"/>
        </w:trPr>
        <w:tc>
          <w:tcPr>
            <w:tcW w:w="3264" w:type="dxa"/>
            <w:tcMar>
              <w:top w:w="80" w:type="dxa"/>
              <w:left w:w="100" w:type="dxa"/>
              <w:bottom w:w="80" w:type="dxa"/>
              <w:right w:w="100" w:type="dxa"/>
            </w:tcMar>
            <w:vAlign w:val="center"/>
          </w:tcPr>
          <w:p w14:paraId="2E9174AA" w14:textId="77777777" w:rsidR="007019A8" w:rsidRDefault="00000000">
            <w:r>
              <w:t>Enterprise</w:t>
            </w:r>
          </w:p>
        </w:tc>
        <w:tc>
          <w:tcPr>
            <w:tcW w:w="3264" w:type="dxa"/>
            <w:tcMar>
              <w:top w:w="80" w:type="dxa"/>
              <w:left w:w="100" w:type="dxa"/>
              <w:bottom w:w="80" w:type="dxa"/>
              <w:right w:w="100" w:type="dxa"/>
            </w:tcMar>
            <w:vAlign w:val="center"/>
          </w:tcPr>
          <w:p w14:paraId="1D355DC0" w14:textId="77777777" w:rsidR="007019A8" w:rsidRDefault="00000000">
            <w:r>
              <w:t>Private deployment, compliance, admin, governance, central routing</w:t>
            </w:r>
          </w:p>
        </w:tc>
        <w:tc>
          <w:tcPr>
            <w:tcW w:w="3264" w:type="dxa"/>
            <w:tcMar>
              <w:top w:w="80" w:type="dxa"/>
              <w:left w:w="100" w:type="dxa"/>
              <w:bottom w:w="80" w:type="dxa"/>
              <w:right w:w="100" w:type="dxa"/>
            </w:tcMar>
            <w:vAlign w:val="center"/>
          </w:tcPr>
          <w:p w14:paraId="235A46E0" w14:textId="77777777" w:rsidR="007019A8" w:rsidRDefault="00000000">
            <w:r>
              <w:t>Årlig enterprise-kontrakt</w:t>
            </w:r>
          </w:p>
        </w:tc>
      </w:tr>
    </w:tbl>
    <w:p w14:paraId="7AEB03A1" w14:textId="77777777" w:rsidR="007019A8" w:rsidRDefault="007019A8"/>
    <w:p w14:paraId="24F7434E" w14:textId="77777777" w:rsidR="007019A8" w:rsidRPr="009D679C" w:rsidRDefault="00000000">
      <w:pPr>
        <w:spacing w:after="120" w:line="269" w:lineRule="auto"/>
        <w:rPr>
          <w:lang w:val="da-DK"/>
        </w:rPr>
      </w:pPr>
      <w:r w:rsidRPr="009D679C">
        <w:rPr>
          <w:lang w:val="da-DK"/>
        </w:rPr>
        <w:lastRenderedPageBreak/>
        <w:t>Det stærkeste prissignal er ikke blot “vi har cloud” eller “vi har sync”. Det er, at systemet kan udføre mere og bedre proaktivt arbejde for brugeren. Betalingen bør derfor i stigende grad være knyttet til predictive depth, artefaktkvalitet, governance og platformkapacitet.</w:t>
      </w:r>
    </w:p>
    <w:p w14:paraId="3CDDDF14" w14:textId="77777777" w:rsidR="007019A8" w:rsidRPr="009D679C" w:rsidRDefault="00000000">
      <w:pPr>
        <w:pStyle w:val="Overskrift1"/>
        <w:spacing w:after="120" w:line="269" w:lineRule="auto"/>
        <w:rPr>
          <w:lang w:val="da-DK"/>
        </w:rPr>
      </w:pPr>
      <w:r w:rsidRPr="009D679C">
        <w:rPr>
          <w:lang w:val="da-DK"/>
        </w:rPr>
        <w:t>10. Potentiale og moat</w:t>
      </w:r>
    </w:p>
    <w:p w14:paraId="26C3D0A4" w14:textId="77777777" w:rsidR="007019A8" w:rsidRPr="009D679C" w:rsidRDefault="00000000">
      <w:pPr>
        <w:spacing w:after="120" w:line="269" w:lineRule="auto"/>
        <w:rPr>
          <w:lang w:val="da-DK"/>
        </w:rPr>
      </w:pPr>
      <w:r w:rsidRPr="009D679C">
        <w:rPr>
          <w:lang w:val="da-DK"/>
        </w:rPr>
        <w:t>Det strategiske potentiale ligger i at eje kontekstlaget mellem brugerens arbejdsverden og foundation model’en. Hvis produktet kun bliver en feature, vil det være let at kopiere. Hvis det bliver et runtime-lag med stærke integrationspunkter, en lærende policy og tydelige evals, kan det opnå platformværdi.</w:t>
      </w:r>
    </w:p>
    <w:tbl>
      <w:tblPr>
        <w:tblStyle w:val="Tabel-Gitter"/>
        <w:tblW w:w="0" w:type="auto"/>
        <w:jc w:val="center"/>
        <w:tblLook w:val="04A0" w:firstRow="1" w:lastRow="0" w:firstColumn="1" w:lastColumn="0" w:noHBand="0" w:noVBand="1"/>
      </w:tblPr>
      <w:tblGrid>
        <w:gridCol w:w="4896"/>
        <w:gridCol w:w="4896"/>
      </w:tblGrid>
      <w:tr w:rsidR="007019A8" w:rsidRPr="009D679C" w14:paraId="519AB11A" w14:textId="77777777">
        <w:trPr>
          <w:jc w:val="center"/>
        </w:trPr>
        <w:tc>
          <w:tcPr>
            <w:tcW w:w="4896" w:type="dxa"/>
            <w:shd w:val="clear" w:color="auto" w:fill="D9E7F5"/>
          </w:tcPr>
          <w:p w14:paraId="4127FD44" w14:textId="77777777" w:rsidR="007019A8" w:rsidRDefault="00000000">
            <w:r>
              <w:rPr>
                <w:b/>
              </w:rPr>
              <w:t>Moat-komponent</w:t>
            </w:r>
          </w:p>
        </w:tc>
        <w:tc>
          <w:tcPr>
            <w:tcW w:w="4896" w:type="dxa"/>
            <w:shd w:val="clear" w:color="auto" w:fill="D9E7F5"/>
          </w:tcPr>
          <w:p w14:paraId="362C03CD" w14:textId="77777777" w:rsidR="007019A8" w:rsidRPr="009D679C" w:rsidRDefault="00000000">
            <w:pPr>
              <w:rPr>
                <w:lang w:val="da-DK"/>
              </w:rPr>
            </w:pPr>
            <w:r w:rsidRPr="009D679C">
              <w:rPr>
                <w:b/>
                <w:lang w:val="da-DK"/>
              </w:rPr>
              <w:t>Hvorfor den er svær at kopiere</w:t>
            </w:r>
          </w:p>
        </w:tc>
      </w:tr>
      <w:tr w:rsidR="007019A8" w:rsidRPr="009D679C" w14:paraId="66699F40" w14:textId="77777777">
        <w:trPr>
          <w:jc w:val="center"/>
        </w:trPr>
        <w:tc>
          <w:tcPr>
            <w:tcW w:w="4896" w:type="dxa"/>
            <w:tcMar>
              <w:top w:w="80" w:type="dxa"/>
              <w:left w:w="100" w:type="dxa"/>
              <w:bottom w:w="80" w:type="dxa"/>
              <w:right w:w="100" w:type="dxa"/>
            </w:tcMar>
            <w:vAlign w:val="center"/>
          </w:tcPr>
          <w:p w14:paraId="36892649" w14:textId="77777777" w:rsidR="007019A8" w:rsidRDefault="00000000">
            <w:r>
              <w:t>Event ontology</w:t>
            </w:r>
          </w:p>
        </w:tc>
        <w:tc>
          <w:tcPr>
            <w:tcW w:w="4896" w:type="dxa"/>
            <w:tcMar>
              <w:top w:w="80" w:type="dxa"/>
              <w:left w:w="100" w:type="dxa"/>
              <w:bottom w:w="80" w:type="dxa"/>
              <w:right w:w="100" w:type="dxa"/>
            </w:tcMar>
            <w:vAlign w:val="center"/>
          </w:tcPr>
          <w:p w14:paraId="468E9151" w14:textId="77777777" w:rsidR="007019A8" w:rsidRPr="009D679C" w:rsidRDefault="00000000">
            <w:pPr>
              <w:rPr>
                <w:lang w:val="da-DK"/>
              </w:rPr>
            </w:pPr>
            <w:r w:rsidRPr="009D679C">
              <w:rPr>
                <w:lang w:val="da-DK"/>
              </w:rPr>
              <w:t>Den interne model af brugerens arbejde bestemmer kvaliteten af prediction og reuse.</w:t>
            </w:r>
          </w:p>
        </w:tc>
      </w:tr>
      <w:tr w:rsidR="007019A8" w:rsidRPr="009D679C" w14:paraId="047CA147" w14:textId="77777777">
        <w:trPr>
          <w:jc w:val="center"/>
        </w:trPr>
        <w:tc>
          <w:tcPr>
            <w:tcW w:w="4896" w:type="dxa"/>
            <w:tcMar>
              <w:top w:w="80" w:type="dxa"/>
              <w:left w:w="100" w:type="dxa"/>
              <w:bottom w:w="80" w:type="dxa"/>
              <w:right w:w="100" w:type="dxa"/>
            </w:tcMar>
            <w:vAlign w:val="center"/>
          </w:tcPr>
          <w:p w14:paraId="7D0F3762" w14:textId="77777777" w:rsidR="007019A8" w:rsidRDefault="00000000">
            <w:r>
              <w:t>Context graph</w:t>
            </w:r>
          </w:p>
        </w:tc>
        <w:tc>
          <w:tcPr>
            <w:tcW w:w="4896" w:type="dxa"/>
            <w:tcMar>
              <w:top w:w="80" w:type="dxa"/>
              <w:left w:w="100" w:type="dxa"/>
              <w:bottom w:w="80" w:type="dxa"/>
              <w:right w:w="100" w:type="dxa"/>
            </w:tcMar>
            <w:vAlign w:val="center"/>
          </w:tcPr>
          <w:p w14:paraId="4BCCA256" w14:textId="77777777" w:rsidR="007019A8" w:rsidRPr="009D679C" w:rsidRDefault="00000000">
            <w:pPr>
              <w:rPr>
                <w:lang w:val="da-DK"/>
              </w:rPr>
            </w:pPr>
            <w:r w:rsidRPr="009D679C">
              <w:rPr>
                <w:lang w:val="da-DK"/>
              </w:rPr>
              <w:t>Forbinder filer, docs, issues, prompts, personer og mål i ét arbejdsbillede.</w:t>
            </w:r>
          </w:p>
        </w:tc>
      </w:tr>
      <w:tr w:rsidR="007019A8" w:rsidRPr="009D679C" w14:paraId="057E3297" w14:textId="77777777">
        <w:trPr>
          <w:jc w:val="center"/>
        </w:trPr>
        <w:tc>
          <w:tcPr>
            <w:tcW w:w="4896" w:type="dxa"/>
            <w:tcMar>
              <w:top w:w="80" w:type="dxa"/>
              <w:left w:w="100" w:type="dxa"/>
              <w:bottom w:w="80" w:type="dxa"/>
              <w:right w:w="100" w:type="dxa"/>
            </w:tcMar>
            <w:vAlign w:val="center"/>
          </w:tcPr>
          <w:p w14:paraId="3C43C0B7" w14:textId="77777777" w:rsidR="007019A8" w:rsidRDefault="00000000">
            <w:r>
              <w:t>Decision policy</w:t>
            </w:r>
          </w:p>
        </w:tc>
        <w:tc>
          <w:tcPr>
            <w:tcW w:w="4896" w:type="dxa"/>
            <w:tcMar>
              <w:top w:w="80" w:type="dxa"/>
              <w:left w:w="100" w:type="dxa"/>
              <w:bottom w:w="80" w:type="dxa"/>
              <w:right w:w="100" w:type="dxa"/>
            </w:tcMar>
            <w:vAlign w:val="center"/>
          </w:tcPr>
          <w:p w14:paraId="0E44EE7F" w14:textId="77777777" w:rsidR="007019A8" w:rsidRPr="009D679C" w:rsidRDefault="00000000">
            <w:pPr>
              <w:rPr>
                <w:lang w:val="da-DK"/>
              </w:rPr>
            </w:pPr>
            <w:r w:rsidRPr="009D679C">
              <w:rPr>
                <w:lang w:val="da-DK"/>
              </w:rPr>
              <w:t>Balancen mellem værdi, cost, privacy og freshness er et systemsproblem, ikke en commodity-feature.</w:t>
            </w:r>
          </w:p>
        </w:tc>
      </w:tr>
      <w:tr w:rsidR="007019A8" w:rsidRPr="009D679C" w14:paraId="73ADEE4D" w14:textId="77777777">
        <w:trPr>
          <w:jc w:val="center"/>
        </w:trPr>
        <w:tc>
          <w:tcPr>
            <w:tcW w:w="4896" w:type="dxa"/>
            <w:tcMar>
              <w:top w:w="80" w:type="dxa"/>
              <w:left w:w="100" w:type="dxa"/>
              <w:bottom w:w="80" w:type="dxa"/>
              <w:right w:w="100" w:type="dxa"/>
            </w:tcMar>
            <w:vAlign w:val="center"/>
          </w:tcPr>
          <w:p w14:paraId="55678406" w14:textId="77777777" w:rsidR="007019A8" w:rsidRDefault="00000000">
            <w:r>
              <w:t>Feedback og evals</w:t>
            </w:r>
          </w:p>
        </w:tc>
        <w:tc>
          <w:tcPr>
            <w:tcW w:w="4896" w:type="dxa"/>
            <w:tcMar>
              <w:top w:w="80" w:type="dxa"/>
              <w:left w:w="100" w:type="dxa"/>
              <w:bottom w:w="80" w:type="dxa"/>
              <w:right w:w="100" w:type="dxa"/>
            </w:tcMar>
            <w:vAlign w:val="center"/>
          </w:tcPr>
          <w:p w14:paraId="7F40CAB8" w14:textId="77777777" w:rsidR="007019A8" w:rsidRPr="009D679C" w:rsidRDefault="00000000">
            <w:pPr>
              <w:rPr>
                <w:lang w:val="da-DK"/>
              </w:rPr>
            </w:pPr>
            <w:r w:rsidRPr="009D679C">
              <w:rPr>
                <w:lang w:val="da-DK"/>
              </w:rPr>
              <w:t>Måling af faktisk nytte er det, der gør systemet bedre uge for uge.</w:t>
            </w:r>
          </w:p>
        </w:tc>
      </w:tr>
      <w:tr w:rsidR="007019A8" w:rsidRPr="009D679C" w14:paraId="4E5D7C6C" w14:textId="77777777">
        <w:trPr>
          <w:jc w:val="center"/>
        </w:trPr>
        <w:tc>
          <w:tcPr>
            <w:tcW w:w="4896" w:type="dxa"/>
            <w:tcMar>
              <w:top w:w="80" w:type="dxa"/>
              <w:left w:w="100" w:type="dxa"/>
              <w:bottom w:w="80" w:type="dxa"/>
              <w:right w:w="100" w:type="dxa"/>
            </w:tcMar>
            <w:vAlign w:val="center"/>
          </w:tcPr>
          <w:p w14:paraId="729BEABE" w14:textId="77777777" w:rsidR="007019A8" w:rsidRDefault="00000000">
            <w:r>
              <w:t>Trust boundary</w:t>
            </w:r>
          </w:p>
        </w:tc>
        <w:tc>
          <w:tcPr>
            <w:tcW w:w="4896" w:type="dxa"/>
            <w:tcMar>
              <w:top w:w="80" w:type="dxa"/>
              <w:left w:w="100" w:type="dxa"/>
              <w:bottom w:w="80" w:type="dxa"/>
              <w:right w:w="100" w:type="dxa"/>
            </w:tcMar>
            <w:vAlign w:val="center"/>
          </w:tcPr>
          <w:p w14:paraId="62897514" w14:textId="77777777" w:rsidR="007019A8" w:rsidRPr="009D679C" w:rsidRDefault="00000000">
            <w:pPr>
              <w:rPr>
                <w:lang w:val="da-DK"/>
              </w:rPr>
            </w:pPr>
            <w:r w:rsidRPr="009D679C">
              <w:rPr>
                <w:lang w:val="da-DK"/>
              </w:rPr>
              <w:t>Harmless failure, privacy-kontrol og selektiv reuse er afgørende for adoption.</w:t>
            </w:r>
          </w:p>
        </w:tc>
      </w:tr>
    </w:tbl>
    <w:p w14:paraId="737B143F" w14:textId="77777777" w:rsidR="007019A8" w:rsidRPr="009D679C" w:rsidRDefault="007019A8">
      <w:pPr>
        <w:rPr>
          <w:lang w:val="da-DK"/>
        </w:rPr>
      </w:pPr>
    </w:p>
    <w:p w14:paraId="53C4ACFF" w14:textId="77777777" w:rsidR="007019A8" w:rsidRPr="009D679C" w:rsidRDefault="00000000">
      <w:pPr>
        <w:pStyle w:val="Overskrift1"/>
        <w:spacing w:after="120" w:line="269" w:lineRule="auto"/>
        <w:rPr>
          <w:lang w:val="da-DK"/>
        </w:rPr>
      </w:pPr>
      <w:r w:rsidRPr="009D679C">
        <w:rPr>
          <w:lang w:val="da-DK"/>
        </w:rPr>
        <w:t>11. Risici og designmæssige faldgruber</w:t>
      </w:r>
    </w:p>
    <w:p w14:paraId="3B2D9312" w14:textId="77777777" w:rsidR="007019A8" w:rsidRPr="009D679C" w:rsidRDefault="00000000">
      <w:pPr>
        <w:spacing w:after="120" w:line="269" w:lineRule="auto"/>
        <w:rPr>
          <w:lang w:val="da-DK"/>
        </w:rPr>
      </w:pPr>
      <w:r w:rsidRPr="009D679C">
        <w:rPr>
          <w:lang w:val="da-DK"/>
        </w:rPr>
        <w:t>De største risici er ikke kun tekniske. De er også produktmæssige. Et predictive system kan hurtigt blive dyrt, uigennemsigtigt eller irriterende, hvis det ikke er styret hårdt.</w:t>
      </w:r>
    </w:p>
    <w:tbl>
      <w:tblPr>
        <w:tblW w:w="0" w:type="auto"/>
        <w:jc w:val="center"/>
        <w:tblLook w:val="04A0" w:firstRow="1" w:lastRow="0" w:firstColumn="1" w:lastColumn="0" w:noHBand="0" w:noVBand="1"/>
      </w:tblPr>
      <w:tblGrid>
        <w:gridCol w:w="9792"/>
      </w:tblGrid>
      <w:tr w:rsidR="007019A8" w:rsidRPr="009D679C" w14:paraId="5769CAB8" w14:textId="77777777">
        <w:trPr>
          <w:jc w:val="center"/>
        </w:trPr>
        <w:tc>
          <w:tcPr>
            <w:tcW w:w="9792" w:type="dxa"/>
            <w:shd w:val="clear" w:color="auto" w:fill="FDEDEC"/>
            <w:tcMar>
              <w:top w:w="120" w:type="dxa"/>
              <w:left w:w="140" w:type="dxa"/>
              <w:bottom w:w="120" w:type="dxa"/>
              <w:right w:w="140" w:type="dxa"/>
            </w:tcMar>
            <w:vAlign w:val="center"/>
          </w:tcPr>
          <w:p w14:paraId="5E6FEA9C" w14:textId="77777777" w:rsidR="007019A8" w:rsidRDefault="00000000">
            <w:r>
              <w:rPr>
                <w:b/>
                <w:color w:val="1F3A5F"/>
              </w:rPr>
              <w:t>Hovedrisici</w:t>
            </w:r>
          </w:p>
          <w:p w14:paraId="0688510C" w14:textId="77777777" w:rsidR="007019A8" w:rsidRPr="009D679C" w:rsidRDefault="00000000">
            <w:pPr>
              <w:pStyle w:val="Opstilling-punkttegn"/>
              <w:rPr>
                <w:lang w:val="da-DK"/>
              </w:rPr>
            </w:pPr>
            <w:r w:rsidRPr="009D679C">
              <w:rPr>
                <w:lang w:val="da-DK"/>
              </w:rPr>
              <w:t>Contamination risk: forkert kontekst kan forværre modellens svar.</w:t>
            </w:r>
          </w:p>
          <w:p w14:paraId="3699DBD4" w14:textId="77777777" w:rsidR="007019A8" w:rsidRPr="009D679C" w:rsidRDefault="00000000">
            <w:pPr>
              <w:pStyle w:val="Opstilling-punkttegn"/>
              <w:rPr>
                <w:lang w:val="da-DK"/>
              </w:rPr>
            </w:pPr>
            <w:r w:rsidRPr="009D679C">
              <w:rPr>
                <w:lang w:val="da-DK"/>
              </w:rPr>
              <w:t>Stale artifacts: forældet precompute kan være direkte skadeligt.</w:t>
            </w:r>
          </w:p>
          <w:p w14:paraId="47931CC5" w14:textId="77777777" w:rsidR="007019A8" w:rsidRPr="009D679C" w:rsidRDefault="00000000">
            <w:pPr>
              <w:pStyle w:val="Opstilling-punkttegn"/>
              <w:rPr>
                <w:lang w:val="da-DK"/>
              </w:rPr>
            </w:pPr>
            <w:r w:rsidRPr="009D679C">
              <w:rPr>
                <w:lang w:val="da-DK"/>
              </w:rPr>
              <w:t>Compute burn: speculative jobs kan blive dyre, hvis policyen er svag.</w:t>
            </w:r>
          </w:p>
          <w:p w14:paraId="71C399B7" w14:textId="77777777" w:rsidR="007019A8" w:rsidRPr="009D679C" w:rsidRDefault="00000000">
            <w:pPr>
              <w:pStyle w:val="Opstilling-punkttegn"/>
              <w:rPr>
                <w:lang w:val="da-DK"/>
              </w:rPr>
            </w:pPr>
            <w:r w:rsidRPr="009D679C">
              <w:rPr>
                <w:lang w:val="da-DK"/>
              </w:rPr>
              <w:t>Privacy creep: systemet må ikke føles som skjult overvågning.</w:t>
            </w:r>
          </w:p>
          <w:p w14:paraId="77ECEDC0" w14:textId="77777777" w:rsidR="007019A8" w:rsidRPr="009D679C" w:rsidRDefault="00000000">
            <w:pPr>
              <w:pStyle w:val="Opstilling-punkttegn"/>
              <w:rPr>
                <w:lang w:val="da-DK"/>
              </w:rPr>
            </w:pPr>
            <w:r w:rsidRPr="009D679C">
              <w:rPr>
                <w:lang w:val="da-DK"/>
              </w:rPr>
              <w:t>Premature complexity: for tidlig tung ML eller fuld autonomi kan forsinke læring og produkt-fit.</w:t>
            </w:r>
          </w:p>
        </w:tc>
      </w:tr>
    </w:tbl>
    <w:p w14:paraId="1092EB4F" w14:textId="77777777" w:rsidR="007019A8" w:rsidRPr="009D679C" w:rsidRDefault="007019A8">
      <w:pPr>
        <w:rPr>
          <w:lang w:val="da-DK"/>
        </w:rPr>
      </w:pPr>
    </w:p>
    <w:p w14:paraId="6F59EFD7" w14:textId="77777777" w:rsidR="007019A8" w:rsidRPr="009D679C" w:rsidRDefault="00000000">
      <w:pPr>
        <w:spacing w:after="120" w:line="269" w:lineRule="auto"/>
        <w:rPr>
          <w:lang w:val="da-DK"/>
        </w:rPr>
      </w:pPr>
      <w:r w:rsidRPr="009D679C">
        <w:rPr>
          <w:lang w:val="da-DK"/>
        </w:rPr>
        <w:t>Derfor bør continuous improvement i begyndelsen handle mere om bedre features, bedre rankers, bedre artefakter og bedre evals end om kontinuerlig retraining af tunge modeller.</w:t>
      </w:r>
    </w:p>
    <w:p w14:paraId="68530982" w14:textId="77777777" w:rsidR="007019A8" w:rsidRDefault="00000000">
      <w:pPr>
        <w:pStyle w:val="Overskrift1"/>
        <w:spacing w:after="120" w:line="269" w:lineRule="auto"/>
      </w:pPr>
      <w:r>
        <w:lastRenderedPageBreak/>
        <w:t>12. Anbefaling</w:t>
      </w:r>
    </w:p>
    <w:p w14:paraId="54A0AA8D" w14:textId="46DCCDBB" w:rsidR="007019A8" w:rsidRPr="009D679C" w:rsidRDefault="00000000">
      <w:pPr>
        <w:spacing w:after="120" w:line="269" w:lineRule="auto"/>
        <w:rPr>
          <w:lang w:val="da-DK"/>
        </w:rPr>
      </w:pPr>
      <w:r w:rsidRPr="009D679C">
        <w:rPr>
          <w:lang w:val="da-DK"/>
        </w:rPr>
        <w:t xml:space="preserve">Den anbefalede strategi er at bygge </w:t>
      </w:r>
      <w:r w:rsidR="009D679C" w:rsidRPr="009D679C">
        <w:rPr>
          <w:lang w:val="da-DK"/>
        </w:rPr>
        <w:t>Vaner.ai</w:t>
      </w:r>
      <w:r w:rsidRPr="009D679C">
        <w:rPr>
          <w:lang w:val="da-DK"/>
        </w:rPr>
        <w:t xml:space="preserve"> som et local-first predictive context runtime med en tydelig vej til platformisering. Start med udviklerbrug i editoren, hvor signalerne er klare og værdien er målbar. Brug den lokale klient til at lære eventmodellen, state-lagene og broker-logikken. Udvid derefter med platformkapacitet, når det er tydeligt hvilke artefakter, policies og brugsscenarier der faktisk skaber mest værdi.</w:t>
      </w:r>
    </w:p>
    <w:tbl>
      <w:tblPr>
        <w:tblW w:w="0" w:type="auto"/>
        <w:jc w:val="center"/>
        <w:tblLook w:val="04A0" w:firstRow="1" w:lastRow="0" w:firstColumn="1" w:lastColumn="0" w:noHBand="0" w:noVBand="1"/>
      </w:tblPr>
      <w:tblGrid>
        <w:gridCol w:w="9792"/>
      </w:tblGrid>
      <w:tr w:rsidR="007019A8" w14:paraId="679E9228" w14:textId="77777777">
        <w:trPr>
          <w:jc w:val="center"/>
        </w:trPr>
        <w:tc>
          <w:tcPr>
            <w:tcW w:w="9792" w:type="dxa"/>
            <w:shd w:val="clear" w:color="auto" w:fill="EAF2F8"/>
            <w:tcMar>
              <w:top w:w="120" w:type="dxa"/>
              <w:left w:w="140" w:type="dxa"/>
              <w:bottom w:w="120" w:type="dxa"/>
              <w:right w:w="140" w:type="dxa"/>
            </w:tcMar>
            <w:vAlign w:val="center"/>
          </w:tcPr>
          <w:p w14:paraId="32BBB366" w14:textId="77777777" w:rsidR="007019A8" w:rsidRDefault="00000000">
            <w:r>
              <w:rPr>
                <w:b/>
                <w:color w:val="1F3A5F"/>
              </w:rPr>
              <w:t>Beslutningssætning</w:t>
            </w:r>
          </w:p>
          <w:p w14:paraId="65DE112A" w14:textId="77777777" w:rsidR="007019A8" w:rsidRPr="009D679C" w:rsidRDefault="00000000">
            <w:pPr>
              <w:pStyle w:val="Opstilling-punkttegn"/>
              <w:rPr>
                <w:lang w:val="da-DK"/>
              </w:rPr>
            </w:pPr>
            <w:r w:rsidRPr="009D679C">
              <w:rPr>
                <w:lang w:val="da-DK"/>
              </w:rPr>
              <w:t>Byg en lokal klient som skaber den magiske oplevelse, og en platform som gør oplevelsen delbar, styrbar og betalbar.</w:t>
            </w:r>
          </w:p>
          <w:p w14:paraId="1345728B" w14:textId="26295AB4" w:rsidR="007019A8" w:rsidRPr="009D679C" w:rsidRDefault="00000000">
            <w:pPr>
              <w:pStyle w:val="Opstilling-punkttegn"/>
              <w:rPr>
                <w:lang w:val="da-DK"/>
              </w:rPr>
            </w:pPr>
            <w:r w:rsidRPr="009D679C">
              <w:rPr>
                <w:lang w:val="da-DK"/>
              </w:rPr>
              <w:t xml:space="preserve">Positionér </w:t>
            </w:r>
            <w:r w:rsidR="009D679C" w:rsidRPr="009D679C">
              <w:rPr>
                <w:lang w:val="da-DK"/>
              </w:rPr>
              <w:t>Vaner.ai</w:t>
            </w:r>
            <w:r w:rsidRPr="009D679C">
              <w:rPr>
                <w:lang w:val="da-DK"/>
              </w:rPr>
              <w:t xml:space="preserve"> som et predictive context layer eller context runtime — ikke som endnu en model og ikke som endnu en chatapp.</w:t>
            </w:r>
          </w:p>
          <w:p w14:paraId="6A4802C1" w14:textId="77777777" w:rsidR="007019A8" w:rsidRDefault="00000000">
            <w:pPr>
              <w:pStyle w:val="Opstilling-punkttegn"/>
            </w:pPr>
            <w:r>
              <w:t>Optimer for dette princip: when prediction is right, be fast; when prediction is partly right, be selective; when prediction is wrong, be harmless.</w:t>
            </w:r>
          </w:p>
        </w:tc>
      </w:tr>
    </w:tbl>
    <w:p w14:paraId="495A05E3" w14:textId="77777777" w:rsidR="007019A8" w:rsidRDefault="007019A8"/>
    <w:p w14:paraId="1DA0AAE3" w14:textId="77777777" w:rsidR="007019A8" w:rsidRDefault="00000000">
      <w:pPr>
        <w:pStyle w:val="Overskrift2"/>
        <w:spacing w:after="120" w:line="269" w:lineRule="auto"/>
      </w:pPr>
      <w:r>
        <w:t>Appendiks: kort teknisk mantra</w:t>
      </w:r>
    </w:p>
    <w:p w14:paraId="37C87CA4" w14:textId="77777777" w:rsidR="007019A8" w:rsidRDefault="00000000">
      <w:pPr>
        <w:spacing w:after="120" w:line="269" w:lineRule="auto"/>
      </w:pPr>
      <w:r>
        <w:t>Use AI to generate and generalize. Use ML to prioritize. Use system design to control.</w:t>
      </w:r>
    </w:p>
    <w:sectPr w:rsidR="007019A8" w:rsidSect="00034616">
      <w:headerReference w:type="default" r:id="rId8"/>
      <w:footerReference w:type="default" r:id="rId9"/>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E48B" w14:textId="77777777" w:rsidR="00B40C9E" w:rsidRDefault="00B40C9E">
      <w:pPr>
        <w:spacing w:after="0" w:line="240" w:lineRule="auto"/>
      </w:pPr>
      <w:r>
        <w:separator/>
      </w:r>
    </w:p>
  </w:endnote>
  <w:endnote w:type="continuationSeparator" w:id="0">
    <w:p w14:paraId="25CB5380" w14:textId="77777777" w:rsidR="00B40C9E" w:rsidRDefault="00B4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0D44" w14:textId="0B52E8DA" w:rsidR="007019A8" w:rsidRDefault="009D679C">
    <w:pPr>
      <w:pStyle w:val="Sidefod"/>
      <w:jc w:val="right"/>
    </w:pPr>
    <w:r>
      <w:rPr>
        <w:color w:val="5B6B7A"/>
        <w:sz w:val="16"/>
      </w:rPr>
      <w:t>Vaner.ai</w:t>
    </w:r>
    <w:r w:rsidR="00000000">
      <w:rPr>
        <w:color w:val="5B6B7A"/>
        <w:sz w:val="16"/>
      </w:rPr>
      <w:t xml:space="preserve"> </w:t>
    </w:r>
    <w:proofErr w:type="gramStart"/>
    <w:r w:rsidR="00000000">
      <w:rPr>
        <w:color w:val="5B6B7A"/>
        <w:sz w:val="16"/>
      </w:rPr>
      <w:t>report  |</w:t>
    </w:r>
    <w:proofErr w:type="gramEnd"/>
    <w:r w:rsidR="00000000">
      <w:rPr>
        <w:color w:val="5B6B7A"/>
        <w:sz w:val="16"/>
      </w:rPr>
      <w:t xml:space="preserve">  Side </w:t>
    </w:r>
    <w:r w:rsidR="00000000">
      <w:fldChar w:fldCharType="begin"/>
    </w:r>
    <w:r w:rsidR="00000000">
      <w:instrText>PAGE</w:instrText>
    </w:r>
    <w:r w:rsidR="00000000">
      <w:fldChar w:fldCharType="separate"/>
    </w:r>
    <w:r w:rsidR="00000000">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8805" w14:textId="77777777" w:rsidR="00B40C9E" w:rsidRDefault="00B40C9E">
      <w:pPr>
        <w:spacing w:after="0" w:line="240" w:lineRule="auto"/>
      </w:pPr>
      <w:r>
        <w:separator/>
      </w:r>
    </w:p>
  </w:footnote>
  <w:footnote w:type="continuationSeparator" w:id="0">
    <w:p w14:paraId="65FEC567" w14:textId="77777777" w:rsidR="00B40C9E" w:rsidRDefault="00B4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E61C" w14:textId="03BDD1A6" w:rsidR="007019A8" w:rsidRDefault="009D679C">
    <w:pPr>
      <w:pStyle w:val="Sidehoved"/>
    </w:pPr>
    <w:r>
      <w:rPr>
        <w:color w:val="5B6B7A"/>
        <w:sz w:val="16"/>
      </w:rPr>
      <w:t>Vaner.ai</w:t>
    </w:r>
    <w:r w:rsidR="00000000">
      <w:rPr>
        <w:color w:val="5B6B7A"/>
        <w:sz w:val="16"/>
      </w:rPr>
      <w:t xml:space="preserve"> — Predictive context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670596677">
    <w:abstractNumId w:val="8"/>
  </w:num>
  <w:num w:numId="2" w16cid:durableId="910963935">
    <w:abstractNumId w:val="6"/>
  </w:num>
  <w:num w:numId="3" w16cid:durableId="1857814865">
    <w:abstractNumId w:val="5"/>
  </w:num>
  <w:num w:numId="4" w16cid:durableId="369456700">
    <w:abstractNumId w:val="4"/>
  </w:num>
  <w:num w:numId="5" w16cid:durableId="2108697683">
    <w:abstractNumId w:val="7"/>
  </w:num>
  <w:num w:numId="6" w16cid:durableId="1687756855">
    <w:abstractNumId w:val="3"/>
  </w:num>
  <w:num w:numId="7" w16cid:durableId="1305741236">
    <w:abstractNumId w:val="2"/>
  </w:num>
  <w:num w:numId="8" w16cid:durableId="2064675395">
    <w:abstractNumId w:val="1"/>
  </w:num>
  <w:num w:numId="9" w16cid:durableId="8061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19A8"/>
    <w:rsid w:val="009D679C"/>
    <w:rsid w:val="00AA1D8D"/>
    <w:rsid w:val="00B40C9E"/>
    <w:rsid w:val="00B47730"/>
    <w:rsid w:val="00C315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4410"/>
  <w14:defaultImageDpi w14:val="300"/>
  <w15:docId w15:val="{50C803D8-76FB-4140-9617-4045DFE2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2E5B88"/>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2E5B88"/>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8"/>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5B6B7A"/>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color w:val="5B6B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bcbd4b5-6ec5-45fd-bcf7-49cc2debefe4}" enabled="1" method="Standard" siteId="{85f769d1-50b5-4d00-961f-7f8484999c2c}"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2054</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 Borgels Olsen</cp:lastModifiedBy>
  <cp:revision>2</cp:revision>
  <dcterms:created xsi:type="dcterms:W3CDTF">2013-12-23T23:15:00Z</dcterms:created>
  <dcterms:modified xsi:type="dcterms:W3CDTF">2026-03-27T20:23:00Z</dcterms:modified>
  <cp:category/>
</cp:coreProperties>
</file>