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A32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07BC2C8" w:rsidR="004851C7" w:rsidRDefault="00000000" w:rsidP="00D429F2">
      <w:pPr>
        <w:pStyle w:val="Cmlapkarstanszk"/>
      </w:pPr>
      <w:fldSimple w:instr=" DOCPROPERTY  Company  \* MERGEFORMAT ">
        <w:r w:rsidR="00550455" w:rsidRPr="00550455">
          <w:t>Hálózati Rendszerek és Szolgáltatások Tanszék (HIT)</w:t>
        </w:r>
      </w:fldSimple>
      <w:r w:rsidR="00550455">
        <w:t xml:space="preserve"> </w:t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E696097" w14:textId="77777777" w:rsidR="004851C7" w:rsidRDefault="004851C7" w:rsidP="00550455">
      <w:pPr>
        <w:ind w:firstLine="0"/>
      </w:pPr>
    </w:p>
    <w:p w14:paraId="0BAB6244" w14:textId="77777777" w:rsidR="004851C7" w:rsidRPr="00B50CAA" w:rsidRDefault="004851C7"/>
    <w:p w14:paraId="48E58346" w14:textId="47F5303D" w:rsidR="0063585C" w:rsidRPr="00B50CAA" w:rsidRDefault="00550455" w:rsidP="00171054">
      <w:pPr>
        <w:pStyle w:val="Cmlapszerz"/>
      </w:pPr>
      <w:r>
        <w:t>Nagy Borbála</w:t>
      </w:r>
    </w:p>
    <w:p w14:paraId="5532B58E" w14:textId="32BA98F7" w:rsidR="0063585C" w:rsidRPr="00550455" w:rsidRDefault="00550455" w:rsidP="00550455">
      <w:pPr>
        <w:pStyle w:val="Alcm"/>
        <w:rPr>
          <w:sz w:val="28"/>
          <w:szCs w:val="22"/>
        </w:rPr>
      </w:pPr>
      <w:r w:rsidRPr="00550455">
        <w:t>Fenntartható mezőgazdaságot támogató okos üvegház fejlesztése IoT technológiákkal</w:t>
      </w:r>
      <w:r w:rsidRPr="00550455">
        <w:rPr>
          <w:sz w:val="28"/>
          <w:szCs w:val="22"/>
        </w:rPr>
        <w:t xml:space="preserve"> </w:t>
      </w:r>
    </w:p>
    <w:p w14:paraId="156BF04A" w14:textId="0B72FD6C" w:rsidR="0063585C" w:rsidRPr="00D429F2" w:rsidRDefault="00760739" w:rsidP="00550455">
      <w:pPr>
        <w:pStyle w:val="Alcm"/>
      </w:pPr>
      <w:r w:rsidRPr="00D429F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CD8718D" w:rsidR="0063585C" w:rsidRDefault="00413A0B" w:rsidP="00171054">
                            <w:pPr>
                              <w:pStyle w:val="Cmlapszerz"/>
                            </w:pPr>
                            <w:r>
                              <w:t>Gódor Győző</w:t>
                            </w:r>
                          </w:p>
                          <w:p w14:paraId="4EC91467" w14:textId="3F2A01E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9354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CD8718D" w:rsidR="0063585C" w:rsidRDefault="00413A0B" w:rsidP="00171054">
                      <w:pPr>
                        <w:pStyle w:val="Cmlapszerz"/>
                      </w:pPr>
                      <w:r>
                        <w:t>Gódor Győző</w:t>
                      </w:r>
                    </w:p>
                    <w:p w14:paraId="4EC91467" w14:textId="3F2A01E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9354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1EF68A9" w14:textId="3549743A" w:rsidR="00E816BE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755370" w:history="1">
        <w:r w:rsidR="00E816BE" w:rsidRPr="004A1960">
          <w:rPr>
            <w:rStyle w:val="Hiperhivatkozs"/>
            <w:noProof/>
          </w:rPr>
          <w:t>Összefoglaló</w:t>
        </w:r>
        <w:r w:rsidR="00E816BE">
          <w:rPr>
            <w:noProof/>
            <w:webHidden/>
          </w:rPr>
          <w:tab/>
        </w:r>
        <w:r w:rsidR="00E816BE">
          <w:rPr>
            <w:noProof/>
            <w:webHidden/>
          </w:rPr>
          <w:fldChar w:fldCharType="begin"/>
        </w:r>
        <w:r w:rsidR="00E816BE">
          <w:rPr>
            <w:noProof/>
            <w:webHidden/>
          </w:rPr>
          <w:instrText xml:space="preserve"> PAGEREF _Toc151755370 \h </w:instrText>
        </w:r>
        <w:r w:rsidR="00E816BE">
          <w:rPr>
            <w:noProof/>
            <w:webHidden/>
          </w:rPr>
        </w:r>
        <w:r w:rsidR="00E816BE">
          <w:rPr>
            <w:noProof/>
            <w:webHidden/>
          </w:rPr>
          <w:fldChar w:fldCharType="separate"/>
        </w:r>
        <w:r w:rsidR="00E816BE">
          <w:rPr>
            <w:noProof/>
            <w:webHidden/>
          </w:rPr>
          <w:t>5</w:t>
        </w:r>
        <w:r w:rsidR="00E816BE">
          <w:rPr>
            <w:noProof/>
            <w:webHidden/>
          </w:rPr>
          <w:fldChar w:fldCharType="end"/>
        </w:r>
      </w:hyperlink>
    </w:p>
    <w:p w14:paraId="588ED6A9" w14:textId="5D5AC081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1" w:history="1">
        <w:r w:rsidRPr="004A1960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CE053C" w14:textId="531A1FAC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2" w:history="1">
        <w:r w:rsidRPr="004A1960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ABB898" w14:textId="37D08459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3" w:history="1">
        <w:r w:rsidRPr="004A1960">
          <w:rPr>
            <w:rStyle w:val="Hiperhivatkozs"/>
            <w:noProof/>
          </w:rPr>
          <w:t>2 Használt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D58B56" w14:textId="50E1C7DB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4" w:history="1">
        <w:r w:rsidRPr="004A1960">
          <w:rPr>
            <w:rStyle w:val="Hiperhivatkozs"/>
            <w:noProof/>
          </w:rPr>
          <w:t>2.1 Érzékelők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4F6692" w14:textId="6AE6B61D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5" w:history="1">
        <w:r w:rsidRPr="004A1960">
          <w:rPr>
            <w:rStyle w:val="Hiperhivatkozs"/>
            <w:noProof/>
          </w:rPr>
          <w:t>2.1.1 Hőmérséklet és páratartalom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1E9A1F" w14:textId="558F9FF0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6" w:history="1">
        <w:r w:rsidRPr="004A1960">
          <w:rPr>
            <w:rStyle w:val="Hiperhivatkozs"/>
            <w:noProof/>
          </w:rPr>
          <w:t>2.1.2 Fényerősség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0B821B" w14:textId="7EAD6367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7" w:history="1">
        <w:r w:rsidRPr="004A1960">
          <w:rPr>
            <w:rStyle w:val="Hiperhivatkozs"/>
            <w:noProof/>
          </w:rPr>
          <w:t>2.1.3 Talajnedvesség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8B46C4" w14:textId="39ABB41B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8" w:history="1">
        <w:r w:rsidRPr="004A1960">
          <w:rPr>
            <w:rStyle w:val="Hiperhivatkozs"/>
            <w:noProof/>
          </w:rPr>
          <w:t>2.1.4 Szélerősség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26718C" w14:textId="6EDF00D5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79" w:history="1">
        <w:r w:rsidRPr="004A1960">
          <w:rPr>
            <w:rStyle w:val="Hiperhivatkozs"/>
            <w:noProof/>
          </w:rPr>
          <w:t>2.1.5 Vízszint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DEBF03" w14:textId="6FE8C601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0" w:history="1">
        <w:r w:rsidRPr="004A1960">
          <w:rPr>
            <w:rStyle w:val="Hiperhivatkozs"/>
            <w:noProof/>
          </w:rPr>
          <w:t>2.2 Beavatkozók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527D94" w14:textId="3878AA9F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1" w:history="1">
        <w:r w:rsidRPr="004A1960">
          <w:rPr>
            <w:rStyle w:val="Hiperhivatkozs"/>
            <w:noProof/>
          </w:rPr>
          <w:t>2.2.1 Vízpumpa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A8660A" w14:textId="454C399F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2" w:history="1">
        <w:r w:rsidRPr="004A1960">
          <w:rPr>
            <w:rStyle w:val="Hiperhivatkozs"/>
            <w:noProof/>
          </w:rPr>
          <w:t>2.2.2 Ablaknyitó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F6E38" w14:textId="25BCAAF6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3" w:history="1">
        <w:r w:rsidRPr="004A1960">
          <w:rPr>
            <w:rStyle w:val="Hiperhivatkozs"/>
            <w:noProof/>
          </w:rPr>
          <w:t>2.2.3 Ventilátor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1412FE" w14:textId="22A5C14A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4" w:history="1">
        <w:r w:rsidRPr="004A1960">
          <w:rPr>
            <w:rStyle w:val="Hiperhivatkozs"/>
            <w:noProof/>
          </w:rPr>
          <w:t>2.2.4 LED szalag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295A0B" w14:textId="7BA9AF23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5" w:history="1">
        <w:r w:rsidRPr="004A1960">
          <w:rPr>
            <w:rStyle w:val="Hiperhivatkozs"/>
            <w:noProof/>
          </w:rPr>
          <w:t>2.3 Egyéb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6FFB37" w14:textId="4A854B47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6" w:history="1">
        <w:r w:rsidRPr="004A1960">
          <w:rPr>
            <w:rStyle w:val="Hiperhivatkozs"/>
            <w:noProof/>
          </w:rPr>
          <w:t>2.3.1 Relé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52EB1" w14:textId="567F8359" w:rsidR="00E816BE" w:rsidRDefault="00E816B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7" w:history="1">
        <w:r w:rsidRPr="004A1960">
          <w:rPr>
            <w:rStyle w:val="Hiperhivatkozs"/>
            <w:noProof/>
          </w:rPr>
          <w:t>2.3.2 Analóg-digitális átalakító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DD219A" w14:textId="405ABABD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8" w:history="1">
        <w:r w:rsidRPr="004A1960">
          <w:rPr>
            <w:rStyle w:val="Hiperhivatkozs"/>
            <w:noProof/>
          </w:rPr>
          <w:t>2.4 Vezérlés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5F00F6" w14:textId="0090FB67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89" w:history="1">
        <w:r w:rsidRPr="004A1960">
          <w:rPr>
            <w:rStyle w:val="Hiperhivatkozs"/>
            <w:noProof/>
          </w:rPr>
          <w:t>3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B4CC68" w14:textId="6716E4AF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0" w:history="1">
        <w:r w:rsidRPr="004A1960">
          <w:rPr>
            <w:rStyle w:val="Hiperhivatkozs"/>
            <w:noProof/>
          </w:rPr>
          <w:t>3.1 Topicok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2B953" w14:textId="4C639293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1" w:history="1">
        <w:r w:rsidRPr="004A1960">
          <w:rPr>
            <w:rStyle w:val="Hiperhivatkozs"/>
            <w:noProof/>
          </w:rPr>
          <w:t>3.2 Résztvevők feladatai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5C959F" w14:textId="1280284B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2" w:history="1">
        <w:r w:rsidRPr="004A1960">
          <w:rPr>
            <w:rStyle w:val="Hiperhivatkozs"/>
            <w:noProof/>
          </w:rPr>
          <w:t>3.3 Szolgáltatási szintek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E4C0F6" w14:textId="2E2176C1" w:rsidR="00E816BE" w:rsidRDefault="00E816B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3" w:history="1">
        <w:r w:rsidRPr="004A1960">
          <w:rPr>
            <w:rStyle w:val="Hiperhivatkozs"/>
            <w:noProof/>
          </w:rPr>
          <w:t>3.4 Kliensek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CB9329" w14:textId="1350726D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4" w:history="1">
        <w:r w:rsidRPr="004A1960">
          <w:rPr>
            <w:rStyle w:val="Hiperhivatkozs"/>
            <w:noProof/>
          </w:rPr>
          <w:t>4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D92DB0" w14:textId="31C3F398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5" w:history="1">
        <w:r w:rsidRPr="004A1960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BA8FB4" w14:textId="77420B93" w:rsidR="00E816BE" w:rsidRDefault="00E816BE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755396" w:history="1">
        <w:r w:rsidRPr="004A1960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_Toc151755396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B0DC16" w14:textId="7D27D344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1610EC9" w:rsidR="00681E99" w:rsidRDefault="00681E99" w:rsidP="005E01E0">
      <w:pPr>
        <w:pStyle w:val="Nyilatkozatszveg"/>
      </w:pPr>
      <w:r w:rsidRPr="00B50CAA">
        <w:t xml:space="preserve">Alulírott </w:t>
      </w:r>
      <w:r w:rsidR="00B80867">
        <w:rPr>
          <w:b/>
          <w:bCs/>
        </w:rPr>
        <w:t>Nagy Borbála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70FC57C2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93545">
        <w:rPr>
          <w:noProof/>
        </w:rPr>
        <w:t>2023. 11. 19.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74D0A73" w:rsidR="005E01E0" w:rsidRDefault="005E01E0" w:rsidP="00854BDC">
      <w:pPr>
        <w:pStyle w:val="Nyilatkozatalrs"/>
      </w:pPr>
      <w:r>
        <w:tab/>
      </w:r>
      <w:fldSimple w:instr=" AUTHOR   \* MERGEFORMAT ">
        <w:r w:rsidR="00B80867">
          <w:t>Nagy Bo</w:t>
        </w:r>
        <w:r w:rsidR="006A1B7F">
          <w:t>r</w:t>
        </w:r>
      </w:fldSimple>
      <w:r w:rsidR="00B80867">
        <w:t>bála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1755370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1755371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6EA5753" w14:textId="77777777" w:rsidR="0013198D" w:rsidRDefault="0013198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bookmarkStart w:id="2" w:name="_Toc332797397"/>
      <w:r>
        <w:br w:type="page"/>
      </w:r>
    </w:p>
    <w:p w14:paraId="31536188" w14:textId="1724F8C6" w:rsidR="001A57BC" w:rsidRDefault="003F5425" w:rsidP="006A1B7F">
      <w:pPr>
        <w:pStyle w:val="Cmsor1"/>
      </w:pPr>
      <w:bookmarkStart w:id="3" w:name="_Toc151755372"/>
      <w:r>
        <w:lastRenderedPageBreak/>
        <w:t>Bevezetés</w:t>
      </w:r>
      <w:bookmarkEnd w:id="2"/>
      <w:bookmarkEnd w:id="3"/>
    </w:p>
    <w:p w14:paraId="647EDD66" w14:textId="735EBE94" w:rsidR="00650C7C" w:rsidRDefault="00E816BE" w:rsidP="00AC5F67">
      <w:r>
        <w:t>Nagyon izgi lesz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6BDE6598" w14:textId="264517C1" w:rsidR="00A93545" w:rsidRDefault="00A93545" w:rsidP="00700E3A">
      <w:pPr>
        <w:pStyle w:val="Cmsor1"/>
      </w:pPr>
      <w:bookmarkStart w:id="4" w:name="_Toc332797403"/>
      <w:bookmarkStart w:id="5" w:name="_Toc151755373"/>
      <w:r>
        <w:lastRenderedPageBreak/>
        <w:t>Használt eszközök</w:t>
      </w:r>
      <w:bookmarkEnd w:id="5"/>
    </w:p>
    <w:p w14:paraId="5A532372" w14:textId="19FC494B" w:rsidR="00A5773E" w:rsidRDefault="00A5773E" w:rsidP="00A5773E">
      <w:pPr>
        <w:pStyle w:val="Cmsor2"/>
      </w:pPr>
      <w:bookmarkStart w:id="6" w:name="_Toc151755374"/>
      <w:r>
        <w:t>Érzékelők</w:t>
      </w:r>
      <w:bookmarkEnd w:id="6"/>
    </w:p>
    <w:p w14:paraId="27B037F8" w14:textId="4D99AB8C" w:rsidR="00DE2565" w:rsidRPr="00DE2565" w:rsidRDefault="006177FF" w:rsidP="00DE2565">
      <w:r>
        <w:t xml:space="preserve">Elsőkörben megállapítható, hogy egy okos üvegháznak szüksége van egy szenzorrendszerre, amivel valós időben tudjuk monitorozni a benne </w:t>
      </w:r>
      <w:r w:rsidR="000A1620">
        <w:t>uralkodó</w:t>
      </w:r>
      <w:r>
        <w:t xml:space="preserve"> aktuális állapotokat. A növények számára fontos paraméterek szerencsére már köztudottak, így könnyen találhatunk olyan érzékelőket a piacon, amiket érdemes beépítenünk a rendszerbe.</w:t>
      </w:r>
    </w:p>
    <w:p w14:paraId="68A52FDF" w14:textId="0C17BF8F" w:rsidR="00856D64" w:rsidRDefault="00856D64" w:rsidP="00856D64">
      <w:pPr>
        <w:pStyle w:val="Cmsor3"/>
      </w:pPr>
      <w:bookmarkStart w:id="7" w:name="_Toc151755375"/>
      <w:r>
        <w:t>Hőmérséklet és páratartalom</w:t>
      </w:r>
      <w:bookmarkEnd w:id="7"/>
    </w:p>
    <w:p w14:paraId="03041386" w14:textId="3FC37795" w:rsidR="00856D64" w:rsidRDefault="00856D64" w:rsidP="00856D64">
      <w:r>
        <w:t>Sajnos az utóbbi évek tavaszán szélsőségesen változó időjárással, hőmérséklettel kellett szembenézniük a növényeknek, ami sokszor a termelést törtrészeire tudja csökkenteni. Egy ilyen zárt rendszer nagy előnye az is, hogy a hőmérsékletet könnyen tudjuk állandósítani, így nem kell tartani az esetleges hirtelen lehűlésektől</w:t>
      </w:r>
      <w:r w:rsidR="00157179">
        <w:t>, melegedésektől</w:t>
      </w:r>
      <w:r>
        <w:t>.</w:t>
      </w:r>
    </w:p>
    <w:p w14:paraId="4F14A843" w14:textId="77777777" w:rsidR="00DE2565" w:rsidRDefault="00856D64" w:rsidP="00DE2565">
      <w:r>
        <w:t>A rendszerben az Adafruit Si7021 hőmérséklet- és páratartalom-mérő szenzort használtam, ami  -10 és +85 C° között képes mérni</w:t>
      </w:r>
      <w:r>
        <w:t xml:space="preserve"> hőmérsékletet</w:t>
      </w:r>
      <w:r>
        <w:t>, tehát széles tartományú, és emellett nagy pontosságú is.</w:t>
      </w:r>
      <w:r>
        <w:t xml:space="preserve"> A relatív páratartalmat 0 – 80% között tudja precízen jelezni</w:t>
      </w:r>
      <w:r w:rsidR="0013757E">
        <w:t>, de felette is használható, valamivel kisebb pontossággal</w:t>
      </w:r>
      <w:r>
        <w:t>.</w:t>
      </w:r>
      <w:r>
        <w:t xml:space="preserve"> </w:t>
      </w:r>
      <w:r w:rsidR="00F7533F">
        <w:t>A szenzor I2C kommunikációt használ.</w:t>
      </w:r>
    </w:p>
    <w:p w14:paraId="7FA405C9" w14:textId="77777777" w:rsidR="00DE2565" w:rsidRDefault="00DE2565" w:rsidP="00DE2565">
      <w:pPr>
        <w:pStyle w:val="Kp"/>
      </w:pPr>
      <w:r>
        <w:rPr>
          <w:noProof/>
        </w:rPr>
        <w:drawing>
          <wp:inline distT="0" distB="0" distL="0" distR="0" wp14:anchorId="0A06A043" wp14:editId="2882D46D">
            <wp:extent cx="2576945" cy="1933921"/>
            <wp:effectExtent l="0" t="0" r="0" b="9525"/>
            <wp:docPr id="1462408940" name="Kép 1" descr="Overview | Adafruit Si7021 Temperature + Humidity Sensor | Adafruit 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| Adafruit Si7021 Temperature + Humidity Sensor | Adafruit  Learn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87" cy="19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CC7D" w14:textId="65B2CA0B" w:rsidR="00DE2565" w:rsidRDefault="000009E9" w:rsidP="00DE256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DE2565">
        <w:t>. ábra: Adafruit si7021</w:t>
      </w:r>
    </w:p>
    <w:p w14:paraId="667D40A1" w14:textId="77777777" w:rsidR="00DE2565" w:rsidRDefault="00DE2565" w:rsidP="00DE2565">
      <w:pPr>
        <w:pStyle w:val="Cmsor3"/>
      </w:pPr>
      <w:bookmarkStart w:id="8" w:name="_Toc151755376"/>
      <w:r>
        <w:lastRenderedPageBreak/>
        <w:t>Fényerősség</w:t>
      </w:r>
      <w:bookmarkEnd w:id="8"/>
    </w:p>
    <w:p w14:paraId="6E255034" w14:textId="48A7F6A5" w:rsidR="00DE2565" w:rsidRDefault="00DE2565" w:rsidP="00DE2565">
      <w:r>
        <w:t xml:space="preserve">A fény mennyisége szintén létfontosságú, ehhez az Adafruit TSL2591 fényérzékelő szenzort használtam. Látható és infravörös tartományban is képes mérni, 188 </w:t>
      </w:r>
      <w:proofErr w:type="spellStart"/>
      <w:r>
        <w:t>uLux</w:t>
      </w:r>
      <w:proofErr w:type="spellEnd"/>
      <w:r>
        <w:t xml:space="preserve"> és 88000 Lux között. Összehasonlításképpen a holdtalan, borús éjszakai égbolt fényintenzitása 10</w:t>
      </w:r>
      <w:r>
        <w:rPr>
          <w:vertAlign w:val="superscript"/>
        </w:rPr>
        <w:t>-4</w:t>
      </w:r>
      <w:r>
        <w:t xml:space="preserve"> lux, </w:t>
      </w:r>
      <w:r w:rsidR="00157179">
        <w:t>egy lakószoba</w:t>
      </w:r>
      <w:r>
        <w:t xml:space="preserve"> átlag megvilágítása 500 lux, a közvetlen napfény pedig 32000-130000 lux között van. Ez a szenzor is I2C-n keresztül kommunikál.</w:t>
      </w:r>
    </w:p>
    <w:p w14:paraId="31EF3806" w14:textId="77777777" w:rsidR="001109E7" w:rsidRDefault="001109E7" w:rsidP="001109E7">
      <w:pPr>
        <w:pStyle w:val="Kp"/>
      </w:pPr>
      <w:r>
        <w:rPr>
          <w:noProof/>
        </w:rPr>
        <w:drawing>
          <wp:inline distT="0" distB="0" distL="0" distR="0" wp14:anchorId="4F04FD74" wp14:editId="70263D89">
            <wp:extent cx="2303253" cy="1727440"/>
            <wp:effectExtent l="0" t="0" r="1905" b="6350"/>
            <wp:docPr id="1963496674" name="Kép 2" descr="Pinouts | Adafruit TSL2591 High Dynamic Range Digital Light Sensor | 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s | Adafruit TSL2591 High Dynamic Range Digital Light Sensor | 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622" cy="174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577" w14:textId="6567E237" w:rsidR="001109E7" w:rsidRDefault="000009E9" w:rsidP="001109E7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2</w:t>
        </w:r>
      </w:fldSimple>
      <w:r w:rsidR="001109E7">
        <w:t>. ábra: Adafruit tsl2591</w:t>
      </w:r>
    </w:p>
    <w:p w14:paraId="1F3A7BBB" w14:textId="0ED1DEB6" w:rsidR="004E2649" w:rsidRDefault="00AA54F5" w:rsidP="00AA54F5">
      <w:pPr>
        <w:pStyle w:val="Cmsor3"/>
      </w:pPr>
      <w:bookmarkStart w:id="9" w:name="_Toc151755377"/>
      <w:r>
        <w:t>Talajnedvesség</w:t>
      </w:r>
      <w:bookmarkEnd w:id="9"/>
    </w:p>
    <w:p w14:paraId="3E8A0C1E" w14:textId="77777777" w:rsidR="003B2246" w:rsidRDefault="00AA54F5" w:rsidP="00AA54F5">
      <w:r>
        <w:t>Az egyik legalapvetőbb paraméter, amit mérnünk kell, a talajnedvesség. Erre a célra egy kapacitív talajnedvesség-mérő szenzort használtam, aminek előnyös tulajdonsága a hosszú élettartam, ami kapacitív mivoltának köszönhető.</w:t>
      </w:r>
    </w:p>
    <w:p w14:paraId="05BE2AFA" w14:textId="69C1F21F" w:rsidR="00AA54F5" w:rsidRDefault="003B2246" w:rsidP="00AA54F5">
      <w:r>
        <w:t xml:space="preserve">A szenzor kimenete analóg, és a kimeneti feszültség fordítottan arányos a talajnedvesség szintjével. A nedves talaj jobb elektromos vezető, nagyobb a kapacitása, így a kimeneti feszültség csökken. Száraz talaj esetén ennek az ellenkezője történik, a vezetőképesség csökken, a kimeneti feszültség pedig megnő. Az általam mért két szélsőérték teljesen száraz </w:t>
      </w:r>
      <w:r w:rsidR="007578E0">
        <w:t>szenzor</w:t>
      </w:r>
      <w:r>
        <w:t xml:space="preserve"> esetén</w:t>
      </w:r>
      <w:r w:rsidR="007F6668">
        <w:t xml:space="preserve"> – 45%-os relatív páratartalommal a szobában – </w:t>
      </w:r>
      <w:r w:rsidR="000D3E92">
        <w:t>1</w:t>
      </w:r>
      <w:r w:rsidR="007F6668">
        <w:t>65</w:t>
      </w:r>
      <w:r w:rsidR="000D3E92">
        <w:t>0</w:t>
      </w:r>
      <w:r>
        <w:t xml:space="preserve"> volt, vízbe mártva pedig </w:t>
      </w:r>
      <w:r w:rsidR="0083419A">
        <w:t>6</w:t>
      </w:r>
      <w:r w:rsidR="00A27F77">
        <w:t>2</w:t>
      </w:r>
      <w:r w:rsidR="0000309F">
        <w:t>0</w:t>
      </w:r>
      <w:r>
        <w:t>.</w:t>
      </w:r>
    </w:p>
    <w:p w14:paraId="70F50FDC" w14:textId="77777777" w:rsidR="00DB10C3" w:rsidRDefault="00DB10C3" w:rsidP="00DB10C3">
      <w:pPr>
        <w:pStyle w:val="Kp"/>
      </w:pPr>
      <w:r w:rsidRPr="007C22A6">
        <w:rPr>
          <w:noProof/>
        </w:rPr>
        <w:drawing>
          <wp:inline distT="0" distB="0" distL="0" distR="0" wp14:anchorId="3708143C" wp14:editId="4BFD2261">
            <wp:extent cx="2253818" cy="1690364"/>
            <wp:effectExtent l="0" t="0" r="0" b="5715"/>
            <wp:docPr id="6" name="Picture 2" descr="Capacitive Soil Moisture Sensor Module - ProtoSupplies">
              <a:extLst xmlns:a="http://schemas.openxmlformats.org/drawingml/2006/main">
                <a:ext uri="{FF2B5EF4-FFF2-40B4-BE49-F238E27FC236}">
                  <a16:creationId xmlns:a16="http://schemas.microsoft.com/office/drawing/2014/main" id="{0B36CA7D-3C9D-F47D-70D6-C7FB4843C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apacitive Soil Moisture Sensor Module - ProtoSupplies">
                      <a:extLst>
                        <a:ext uri="{FF2B5EF4-FFF2-40B4-BE49-F238E27FC236}">
                          <a16:creationId xmlns:a16="http://schemas.microsoft.com/office/drawing/2014/main" id="{0B36CA7D-3C9D-F47D-70D6-C7FB4843CE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18" cy="16903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DF716E" w14:textId="7887821E" w:rsidR="00DB10C3" w:rsidRDefault="000009E9" w:rsidP="00DB10C3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3</w:t>
        </w:r>
      </w:fldSimple>
      <w:r w:rsidR="00DB10C3">
        <w:t>. ábra: Kapacitív talajnedvesség-mérő szenzor</w:t>
      </w:r>
    </w:p>
    <w:p w14:paraId="08683B8F" w14:textId="7AB133A2" w:rsidR="00DB10C3" w:rsidRDefault="00DB10C3" w:rsidP="00DB10C3">
      <w:pPr>
        <w:pStyle w:val="Cmsor3"/>
      </w:pPr>
      <w:bookmarkStart w:id="10" w:name="_Toc151755378"/>
      <w:r>
        <w:lastRenderedPageBreak/>
        <w:t>Sz</w:t>
      </w:r>
      <w:r w:rsidR="007578E0">
        <w:t>élerősség</w:t>
      </w:r>
      <w:bookmarkEnd w:id="10"/>
    </w:p>
    <w:p w14:paraId="349E2440" w14:textId="2FF84A61" w:rsidR="007578E0" w:rsidRDefault="007578E0" w:rsidP="007578E0">
      <w:r>
        <w:t>A szélerősséget természetesen nem bent, hanem az üvegház mellett, azon kívül mérjük</w:t>
      </w:r>
      <w:r w:rsidR="00E8542D">
        <w:t>, amire azért van szükség, hogy tudjuk, mikor nyithatjuk ki az ablakot és mikor nem ajánlott. A méréshez az A1733 kanalas anemométert használtam, ami maximum 70 m/s szélerősségig mér, 1 m/s pontossággal. Az előzőhöz hasonlóan ez az érzékelő is analóg kimenettel rendelkezik, viszont ennek üzemi feszültsége 12V.</w:t>
      </w:r>
    </w:p>
    <w:p w14:paraId="35F2EB9A" w14:textId="77777777" w:rsidR="00853725" w:rsidRDefault="00853725" w:rsidP="00853725">
      <w:pPr>
        <w:pStyle w:val="Kp"/>
      </w:pPr>
      <w:r w:rsidRPr="007C22A6">
        <w:rPr>
          <w:noProof/>
        </w:rPr>
        <w:drawing>
          <wp:inline distT="0" distB="0" distL="0" distR="0" wp14:anchorId="31C41E5A" wp14:editId="4BCD34E4">
            <wp:extent cx="2223813" cy="1669019"/>
            <wp:effectExtent l="0" t="0" r="5080" b="7620"/>
            <wp:docPr id="7" name="Picture 2" descr="Anemometer - Kanalas szélsebességmérő szenzor Analóg feszült">
              <a:extLst xmlns:a="http://schemas.openxmlformats.org/drawingml/2006/main">
                <a:ext uri="{FF2B5EF4-FFF2-40B4-BE49-F238E27FC236}">
                  <a16:creationId xmlns:a16="http://schemas.microsoft.com/office/drawing/2014/main" id="{D4A4EC9E-B5DA-CC09-F89E-ECFF81A8E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Anemometer - Kanalas szélsebességmérő szenzor Analóg feszült">
                      <a:extLst>
                        <a:ext uri="{FF2B5EF4-FFF2-40B4-BE49-F238E27FC236}">
                          <a16:creationId xmlns:a16="http://schemas.microsoft.com/office/drawing/2014/main" id="{D4A4EC9E-B5DA-CC09-F89E-ECFF81A8EA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13" cy="1669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0192C7" w14:textId="3FC27A48" w:rsidR="00853725" w:rsidRDefault="000009E9" w:rsidP="0085372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4</w:t>
        </w:r>
      </w:fldSimple>
      <w:r w:rsidR="00853725">
        <w:t>. ábra: A1733 kanalas anemométer</w:t>
      </w:r>
    </w:p>
    <w:p w14:paraId="36471D32" w14:textId="6606F7FB" w:rsidR="002E2B30" w:rsidRDefault="002E2B30" w:rsidP="002E2B30">
      <w:pPr>
        <w:pStyle w:val="Cmsor3"/>
      </w:pPr>
      <w:bookmarkStart w:id="11" w:name="_Toc151755379"/>
      <w:r>
        <w:t>Vízszint</w:t>
      </w:r>
      <w:bookmarkEnd w:id="11"/>
    </w:p>
    <w:p w14:paraId="04DCAAF7" w14:textId="5044D534" w:rsidR="002E2B30" w:rsidRDefault="002E2B30" w:rsidP="002E2B30">
      <w:r>
        <w:t>Az üvegház alatt helyezkedik el egy víztartály, amiből pumpák segítségével locsolunk, így azok megfelelő működéséhez tudnunk kell, mennyi víz van még a tartályban. Erre a célra a WLD-75 vízszintmérő szenzort használtam, aminek kimenete a vízszinttel arányos feszültség.</w:t>
      </w:r>
      <w:r w:rsidR="006E414C">
        <w:t xml:space="preserve"> </w:t>
      </w:r>
      <w:r w:rsidR="00570A6C">
        <w:t>Maximum értéke 100,</w:t>
      </w:r>
      <w:r w:rsidR="006E414C">
        <w:t xml:space="preserve"> ha 2 mm-re belelóg a vízbe, már legalább 500-as értéket olvashatunk ki róla, </w:t>
      </w:r>
      <w:r w:rsidR="00570A6C">
        <w:t>hogyha pedig teljesen száraz, az értéke 0, tehát az utolsó két mm-en változik annyit, mint szinte az egész hosszán.</w:t>
      </w:r>
    </w:p>
    <w:p w14:paraId="746869D8" w14:textId="77777777" w:rsidR="00570A6C" w:rsidRDefault="00570A6C" w:rsidP="00570A6C">
      <w:pPr>
        <w:pStyle w:val="Kp"/>
      </w:pPr>
      <w:r w:rsidRPr="007C22A6">
        <w:rPr>
          <w:noProof/>
        </w:rPr>
        <w:drawing>
          <wp:inline distT="0" distB="0" distL="0" distR="0" wp14:anchorId="2399A90F" wp14:editId="58F77153">
            <wp:extent cx="3282023" cy="1666652"/>
            <wp:effectExtent l="0" t="0" r="0" b="0"/>
            <wp:docPr id="1567573882" name="Kép 1567573882" descr="WLD-75 / Vízszint érzékelő modul - HESTORE - Elektronikai alkatrész kis- és  nagykereskedelem">
              <a:extLst xmlns:a="http://schemas.openxmlformats.org/drawingml/2006/main">
                <a:ext uri="{FF2B5EF4-FFF2-40B4-BE49-F238E27FC236}">
                  <a16:creationId xmlns:a16="http://schemas.microsoft.com/office/drawing/2014/main" id="{8782565A-F781-D2EF-1419-1F51C4E3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WLD-75 / Vízszint érzékelő modul - HESTORE - Elektronikai alkatrész kis- és  nagykereskedelem">
                      <a:extLst>
                        <a:ext uri="{FF2B5EF4-FFF2-40B4-BE49-F238E27FC236}">
                          <a16:creationId xmlns:a16="http://schemas.microsoft.com/office/drawing/2014/main" id="{8782565A-F781-D2EF-1419-1F51C4E3ED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23" cy="16666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57A7B07" w14:textId="00802FF6" w:rsidR="00570A6C" w:rsidRPr="002E2B30" w:rsidRDefault="000009E9" w:rsidP="00570A6C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5</w:t>
        </w:r>
      </w:fldSimple>
      <w:r w:rsidR="00570A6C">
        <w:t>. ábra: WLD-75 vízszintmérő szenzor</w:t>
      </w:r>
    </w:p>
    <w:p w14:paraId="29C93FCA" w14:textId="0B1CEB16" w:rsidR="00A5773E" w:rsidRDefault="00A5773E" w:rsidP="00A5773E">
      <w:pPr>
        <w:pStyle w:val="Cmsor2"/>
      </w:pPr>
      <w:bookmarkStart w:id="12" w:name="_Toc151755380"/>
      <w:r>
        <w:lastRenderedPageBreak/>
        <w:t>Beavatkozók</w:t>
      </w:r>
      <w:bookmarkEnd w:id="12"/>
    </w:p>
    <w:p w14:paraId="01692CEC" w14:textId="16B3B81A" w:rsidR="000009E9" w:rsidRPr="000009E9" w:rsidRDefault="008D17C5" w:rsidP="000009E9">
      <w:r>
        <w:t>Az érzékelők mellett fontos pont az automatizálás is, így szükségünk van különböző beavatkozókra, hogy a könnyen változtatható paraméterek esetén elkerülhető legyen az emberi beavatkozás. Ezeknél elsődleges szempont, hogy a céljuk az, hogy minél kevesebb erőforrást fogyasszunk, minél optimálisabb legyen az energiafelhasználás, ezzel is javítva a hatékonyságot.</w:t>
      </w:r>
    </w:p>
    <w:p w14:paraId="055751C0" w14:textId="209EA694" w:rsidR="00797F1D" w:rsidRDefault="00797F1D" w:rsidP="00797F1D">
      <w:pPr>
        <w:pStyle w:val="Cmsor3"/>
      </w:pPr>
      <w:bookmarkStart w:id="13" w:name="_Toc151755381"/>
      <w:r>
        <w:t>Vízpumpa</w:t>
      </w:r>
      <w:bookmarkEnd w:id="13"/>
    </w:p>
    <w:p w14:paraId="66B117E3" w14:textId="0DB7D9B8" w:rsidR="00EC4756" w:rsidRDefault="00EC4756" w:rsidP="00EC4756">
      <w:r>
        <w:t>A locsolás a legalapvetőbb eleme az üvegháznak, ehhez vízpumpákat</w:t>
      </w:r>
      <w:r>
        <w:t xml:space="preserve"> volt</w:t>
      </w:r>
      <w:r>
        <w:t xml:space="preserve"> szükséges beiktatni a rendszerbe. A használt vízpumpa a merülő vízszivattyúkra hasonlít, tehát víz alá kell helyezni, és onnan fogja kipumpálni a vizet. Működéséhez elengedhetetlen, hogy valóban víz alatt legyen használat közben, emiatt van szükség a fentebb említett vízszintmérő alkalmazására. Mivel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 alapú, így a rendszerhez egy relén keresztül kapcsoljuk, amivel ki/bekapcsolni tudjuk.</w:t>
      </w:r>
    </w:p>
    <w:p w14:paraId="59AB5922" w14:textId="77777777" w:rsidR="00EC4756" w:rsidRDefault="00EC4756" w:rsidP="00EC4756">
      <w:pPr>
        <w:pStyle w:val="Kp"/>
      </w:pPr>
      <w:r w:rsidRPr="003E00D2">
        <w:rPr>
          <w:noProof/>
        </w:rPr>
        <w:drawing>
          <wp:inline distT="0" distB="0" distL="0" distR="0" wp14:anchorId="4F7A9A3B" wp14:editId="2D7BA8E5">
            <wp:extent cx="2381838" cy="1645633"/>
            <wp:effectExtent l="0" t="0" r="0" b="0"/>
            <wp:docPr id="14" name="Kép 13" descr="A képen kábel, dugó, füldugó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F71AECA-E48D-703C-3E65-1A18C62E59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3" descr="A képen kábel, dugó, füldugó látható&#10;&#10;Automatikusan generált leírás">
                      <a:extLst>
                        <a:ext uri="{FF2B5EF4-FFF2-40B4-BE49-F238E27FC236}">
                          <a16:creationId xmlns:a16="http://schemas.microsoft.com/office/drawing/2014/main" id="{9F71AECA-E48D-703C-3E65-1A18C62E59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838" cy="16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510E" w14:textId="10B75FC5" w:rsidR="00EC4756" w:rsidRDefault="000009E9" w:rsidP="00EC4756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7</w:t>
        </w:r>
      </w:fldSimple>
      <w:r w:rsidR="00EC4756">
        <w:t>. ábra: Vízpumpa</w:t>
      </w:r>
    </w:p>
    <w:p w14:paraId="31A3B4EF" w14:textId="77777777" w:rsidR="000009E9" w:rsidRDefault="000009E9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6388EBD1" w14:textId="07AA76FE" w:rsidR="00797F1D" w:rsidRDefault="00EC4756" w:rsidP="00EC4756">
      <w:pPr>
        <w:pStyle w:val="Cmsor3"/>
      </w:pPr>
      <w:bookmarkStart w:id="14" w:name="_Toc151755382"/>
      <w:r>
        <w:lastRenderedPageBreak/>
        <w:t>Ablaknyitó motor</w:t>
      </w:r>
      <w:bookmarkEnd w:id="14"/>
    </w:p>
    <w:p w14:paraId="48228B40" w14:textId="76D5D6FD" w:rsidR="00291BFC" w:rsidRDefault="00291BFC" w:rsidP="00291BFC">
      <w:r>
        <w:t xml:space="preserve">Amennyiben a kinti környezeti változók elősegítik, hogy az üvegházon belül elérjük a kívánt állapotokat, egy </w:t>
      </w:r>
      <w:r>
        <w:t>léptetőm</w:t>
      </w:r>
      <w:r>
        <w:t>otor segítségével ki tudjuk nyitni az ablakot.</w:t>
      </w:r>
      <w:r>
        <w:t xml:space="preserve"> A motor üzemi feszültsége 12V, és egy mikrokontroller használata is szükséges működéséhez.</w:t>
      </w:r>
    </w:p>
    <w:p w14:paraId="5E9D1B68" w14:textId="435D8226" w:rsidR="00291BFC" w:rsidRDefault="00291BFC" w:rsidP="00291BFC">
      <w:r w:rsidRPr="00291BFC">
        <w:rPr>
          <w:highlight w:val="yellow"/>
        </w:rPr>
        <w:t>//TODO írni még ide tapasztalatokat róla röviden</w:t>
      </w:r>
    </w:p>
    <w:p w14:paraId="274D3E73" w14:textId="77777777" w:rsidR="00291BFC" w:rsidRDefault="00291BFC" w:rsidP="00291BFC">
      <w:pPr>
        <w:pStyle w:val="Kp"/>
      </w:pPr>
      <w:r w:rsidRPr="003E00D2">
        <w:rPr>
          <w:noProof/>
        </w:rPr>
        <w:drawing>
          <wp:inline distT="0" distB="0" distL="0" distR="0" wp14:anchorId="5805B762" wp14:editId="6E59057D">
            <wp:extent cx="2233529" cy="1642468"/>
            <wp:effectExtent l="0" t="0" r="0" b="0"/>
            <wp:docPr id="15" name="Kép 14" descr="A képen Elektronikus alkatrész, Áramköri elem, Passzív áramköri elem, Elektrontechnika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24C10C9-2C67-F1F6-ACA3-597CAA4B5D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4" descr="A képen Elektronikus alkatrész, Áramköri elem, Passzív áramköri elem, Elektrontechnika látható&#10;&#10;Automatikusan generált leírás">
                      <a:extLst>
                        <a:ext uri="{FF2B5EF4-FFF2-40B4-BE49-F238E27FC236}">
                          <a16:creationId xmlns:a16="http://schemas.microsoft.com/office/drawing/2014/main" id="{024C10C9-2C67-F1F6-ACA3-597CAA4B5D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529" cy="16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3572" w14:textId="138C7781" w:rsidR="00291BFC" w:rsidRDefault="000009E9" w:rsidP="00291BFC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8</w:t>
        </w:r>
      </w:fldSimple>
      <w:r w:rsidR="00291BFC">
        <w:t>. ábra: Ablaknyitó motor</w:t>
      </w:r>
    </w:p>
    <w:p w14:paraId="23519A7C" w14:textId="27C53DFC" w:rsidR="00291BFC" w:rsidRDefault="00291BFC" w:rsidP="00291BFC">
      <w:pPr>
        <w:pStyle w:val="Cmsor3"/>
      </w:pPr>
      <w:bookmarkStart w:id="15" w:name="_Toc151755383"/>
      <w:r>
        <w:t>Ventilátor</w:t>
      </w:r>
      <w:bookmarkEnd w:id="15"/>
    </w:p>
    <w:p w14:paraId="56124AEB" w14:textId="5E8A6E92" w:rsidR="00291BFC" w:rsidRDefault="00291BFC" w:rsidP="00291BFC">
      <w:r>
        <w:t xml:space="preserve">A hőmérséklet, és főként a páratartalom változtatására egy </w:t>
      </w:r>
      <w:r w:rsidRPr="00291BFC">
        <w:t>OEM PC</w:t>
      </w:r>
      <w:r>
        <w:t xml:space="preserve"> ventilátort használunk. Alapvetően az üzemi feszültsége ennek is 12V, de fordulatszáma arányos a rá adott feszültséggel, tehát kisebb feszültségen is működik lassabb fordulatszámmal.</w:t>
      </w:r>
    </w:p>
    <w:p w14:paraId="1125BEA1" w14:textId="77777777" w:rsidR="00291BFC" w:rsidRDefault="00291BFC" w:rsidP="00291BFC">
      <w:pPr>
        <w:pStyle w:val="Kp"/>
      </w:pPr>
      <w:r w:rsidRPr="00291BFC">
        <w:rPr>
          <w:rStyle w:val="Kiemels"/>
        </w:rPr>
        <w:drawing>
          <wp:inline distT="0" distB="0" distL="0" distR="0" wp14:anchorId="5B8592E3" wp14:editId="2E60FCD6">
            <wp:extent cx="2192299" cy="1841785"/>
            <wp:effectExtent l="0" t="0" r="0" b="6350"/>
            <wp:docPr id="4" name="Kép 4" descr="A képen ventilátor, eszköz, Mechanikus ventilátor, elektromos ventilát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34222B50-01BC-34D0-6153-5D97F0752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ventilátor, eszköz, Mechanikus ventilátor, elektromos ventilát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34222B50-01BC-34D0-6153-5D97F0752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2299" cy="18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A0F" w14:textId="3AB5B141" w:rsidR="00291BFC" w:rsidRPr="00291BFC" w:rsidRDefault="000009E9" w:rsidP="00291BFC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9</w:t>
        </w:r>
      </w:fldSimple>
      <w:r w:rsidR="00291BFC">
        <w:t>. ábra: OEM PC ventilátor</w:t>
      </w:r>
    </w:p>
    <w:p w14:paraId="12238D85" w14:textId="77777777" w:rsidR="000009E9" w:rsidRDefault="000009E9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3F4BD25F" w14:textId="70A20194" w:rsidR="00EC4756" w:rsidRPr="00EC4756" w:rsidRDefault="003C4A76" w:rsidP="003C4A76">
      <w:pPr>
        <w:pStyle w:val="Cmsor3"/>
      </w:pPr>
      <w:bookmarkStart w:id="16" w:name="_Toc151755384"/>
      <w:r>
        <w:lastRenderedPageBreak/>
        <w:t>LED szalag</w:t>
      </w:r>
      <w:bookmarkEnd w:id="16"/>
    </w:p>
    <w:p w14:paraId="445DF5F4" w14:textId="5E510A41" w:rsidR="009E3C11" w:rsidRDefault="009E3C11" w:rsidP="009E3C11">
      <w:r>
        <w:t>A fény növelésére és paramétereinek állítására RGB LED szalagot alkalmazunk, ami által kielégíthetjük a növények különböző hullámhosszok iránti igényüket.</w:t>
      </w:r>
      <w:r>
        <w:t xml:space="preserve"> </w:t>
      </w:r>
      <w:r>
        <w:t>A növények fotoszintéziséhez szükséges hullámhosszok a 440</w:t>
      </w:r>
      <w:r w:rsidR="00524804">
        <w:t xml:space="preserve"> nm</w:t>
      </w:r>
      <w:r>
        <w:t xml:space="preserve"> (ibolya) és 660 nm (vörös). A fejlődéshez, növekedéshez 660</w:t>
      </w:r>
      <w:r w:rsidR="00524804">
        <w:t xml:space="preserve"> nm</w:t>
      </w:r>
      <w:r>
        <w:t xml:space="preserve"> és 735 nm (távoli vörös) szükséges, a levélképződést pedig a 435 nm-es (ibolya) fény segíti elő. A 440 nm a fotoszintézis mellett azért is felel, hogy a növények a fény irányába mozogjanak.</w:t>
      </w:r>
    </w:p>
    <w:p w14:paraId="71BA3E33" w14:textId="77777777" w:rsidR="00524804" w:rsidRDefault="00524804" w:rsidP="00524804">
      <w:pPr>
        <w:pStyle w:val="Kp"/>
      </w:pPr>
      <w:r>
        <w:rPr>
          <w:noProof/>
        </w:rPr>
        <w:drawing>
          <wp:inline distT="0" distB="0" distL="0" distR="0" wp14:anchorId="287E3DC2" wp14:editId="3A93860A">
            <wp:extent cx="2467154" cy="2001385"/>
            <wp:effectExtent l="0" t="0" r="0" b="0"/>
            <wp:docPr id="168509265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75" cy="20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97F2" w14:textId="5779A454" w:rsidR="000009E9" w:rsidRPr="000009E9" w:rsidRDefault="000009E9" w:rsidP="000009E9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10</w:t>
        </w:r>
      </w:fldSimple>
      <w:r w:rsidR="00524804">
        <w:t>. ábra: RGB LED szalag</w:t>
      </w:r>
    </w:p>
    <w:p w14:paraId="24338A17" w14:textId="0CD13113" w:rsidR="000009E9" w:rsidRDefault="000009E9" w:rsidP="00A5773E">
      <w:pPr>
        <w:pStyle w:val="Cmsor2"/>
      </w:pPr>
      <w:bookmarkStart w:id="17" w:name="_Toc151755385"/>
      <w:r>
        <w:t>Egyéb eszközök</w:t>
      </w:r>
      <w:bookmarkEnd w:id="17"/>
    </w:p>
    <w:p w14:paraId="6EC1D95A" w14:textId="77777777" w:rsidR="000009E9" w:rsidRDefault="000009E9" w:rsidP="000009E9">
      <w:pPr>
        <w:pStyle w:val="Cmsor3"/>
      </w:pPr>
      <w:bookmarkStart w:id="18" w:name="_Toc151755386"/>
      <w:r>
        <w:t>Relé</w:t>
      </w:r>
      <w:bookmarkEnd w:id="18"/>
    </w:p>
    <w:p w14:paraId="1DBC4683" w14:textId="77777777" w:rsidR="000009E9" w:rsidRDefault="000009E9" w:rsidP="000009E9">
      <w:r>
        <w:t xml:space="preserve">Ahogyan fentebb már említésre került, néhány beavatkozó vezérlése relén keresztül történik. Erre a célra a </w:t>
      </w:r>
      <w:proofErr w:type="spellStart"/>
      <w:r w:rsidRPr="000009E9">
        <w:t>Robofun</w:t>
      </w:r>
      <w:proofErr w:type="spellEnd"/>
      <w:r w:rsidRPr="000009E9">
        <w:t xml:space="preserve"> 5V egycsatornás relé modul</w:t>
      </w:r>
      <w:r>
        <w:t>t használtam.</w:t>
      </w:r>
    </w:p>
    <w:p w14:paraId="5AE9C9F5" w14:textId="77777777" w:rsidR="000009E9" w:rsidRDefault="000009E9" w:rsidP="000009E9">
      <w:pPr>
        <w:pStyle w:val="Kp"/>
      </w:pPr>
      <w:r>
        <w:rPr>
          <w:noProof/>
        </w:rPr>
        <w:drawing>
          <wp:inline distT="0" distB="0" distL="0" distR="0" wp14:anchorId="4C5F5029" wp14:editId="7F932595">
            <wp:extent cx="2941607" cy="1577763"/>
            <wp:effectExtent l="0" t="0" r="0" b="3810"/>
            <wp:docPr id="1699767139" name="Kép 7" descr="A képen Áramköri elem, Elektronikus alkatrész, elektronika, Passzív áramköri ele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67139" name="Kép 7" descr="A képen Áramköri elem, Elektronikus alkatrész, elektronika, Passzív áramköri ele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2" cy="1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A8F3" w14:textId="77777777" w:rsidR="000009E9" w:rsidRPr="000009E9" w:rsidRDefault="000009E9" w:rsidP="000009E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ábra: </w:t>
      </w:r>
      <w:proofErr w:type="spellStart"/>
      <w:r>
        <w:t>Robofun</w:t>
      </w:r>
      <w:proofErr w:type="spellEnd"/>
      <w:r>
        <w:t xml:space="preserve"> 5V relé modul</w:t>
      </w:r>
    </w:p>
    <w:p w14:paraId="7DBAB1BE" w14:textId="77777777" w:rsidR="000009E9" w:rsidRDefault="000009E9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629FAF5B" w14:textId="78F8D971" w:rsidR="000009E9" w:rsidRDefault="000009E9" w:rsidP="000009E9">
      <w:pPr>
        <w:pStyle w:val="Cmsor3"/>
      </w:pPr>
      <w:bookmarkStart w:id="19" w:name="_Toc151755387"/>
      <w:r>
        <w:lastRenderedPageBreak/>
        <w:t>Analóg-digitális átalakító</w:t>
      </w:r>
      <w:bookmarkEnd w:id="19"/>
    </w:p>
    <w:p w14:paraId="23171106" w14:textId="77777777" w:rsidR="000009E9" w:rsidRDefault="000009E9" w:rsidP="000009E9">
      <w:r>
        <w:t>Mivel az általam használt vezérlő nem képes az analóg bemenet kezelésére, a szenzorok egy része viszont analóg kimenetű, így szükséges volt az AD konverter használata. A rendszerben az Adafruit ADS1115 16 bites, 4 csatornás átalakítót használtam, aminek előnye a magas felbontás, valamint az I2C interfész, ami könnyű interfészt biztosít. Ahogy a többi Adafruit termékhez, ehhez is pontos dokumentáció található, sok példakóddal, amik megkönnyítik a fejlesztés menetét.</w:t>
      </w:r>
    </w:p>
    <w:p w14:paraId="46F4DA49" w14:textId="77777777" w:rsidR="000009E9" w:rsidRDefault="000009E9" w:rsidP="000009E9">
      <w:pPr>
        <w:pStyle w:val="Kp"/>
      </w:pPr>
      <w:r>
        <w:rPr>
          <w:noProof/>
        </w:rPr>
        <w:drawing>
          <wp:inline distT="0" distB="0" distL="0" distR="0" wp14:anchorId="1E16EE23" wp14:editId="70BA7201">
            <wp:extent cx="2303252" cy="1465283"/>
            <wp:effectExtent l="0" t="0" r="1905" b="1905"/>
            <wp:docPr id="993329559" name="Kép 3" descr="Module - ADS1115 - 4-Channel 16-Bit ADC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 - ADS1115 - 4-Channel 16-Bit ADC Modu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53" cy="14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0AD2" w14:textId="77777777" w:rsidR="000009E9" w:rsidRPr="005F7E4C" w:rsidRDefault="000009E9" w:rsidP="000009E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ábra: Adafruit ADS1116 16-bit ADC</w:t>
      </w:r>
    </w:p>
    <w:p w14:paraId="4D5AADE8" w14:textId="77777777" w:rsidR="000009E9" w:rsidRPr="000009E9" w:rsidRDefault="000009E9" w:rsidP="000009E9"/>
    <w:p w14:paraId="04D3DAAB" w14:textId="7BFFECFC" w:rsidR="00A5773E" w:rsidRDefault="00A5773E" w:rsidP="00A5773E">
      <w:pPr>
        <w:pStyle w:val="Cmsor2"/>
      </w:pPr>
      <w:bookmarkStart w:id="20" w:name="_Toc151755388"/>
      <w:r>
        <w:t>Vezérlés</w:t>
      </w:r>
      <w:bookmarkEnd w:id="20"/>
    </w:p>
    <w:p w14:paraId="18C4BF24" w14:textId="46D1E975" w:rsidR="002B20FF" w:rsidRDefault="006F4AD5" w:rsidP="002B20FF">
      <w:r>
        <w:t>Az érzékelők és beavatkozók összekötéséhez szükségünk van vezérlő elemekre, amiben a rendszer logikáját tudjuk elkészíteni. Erre az alábbi eszközöket használtam.</w:t>
      </w:r>
    </w:p>
    <w:p w14:paraId="606DE4B2" w14:textId="70824317" w:rsidR="006F4AD5" w:rsidRDefault="006F4AD5" w:rsidP="006F4AD5">
      <w:pPr>
        <w:pStyle w:val="Cmsor3"/>
      </w:pPr>
      <w:proofErr w:type="spellStart"/>
      <w:r>
        <w:t>Raspberry</w:t>
      </w:r>
      <w:proofErr w:type="spellEnd"/>
      <w:r w:rsidR="00FB27D0">
        <w:t xml:space="preserve"> Pi</w:t>
      </w:r>
      <w:r>
        <w:t xml:space="preserve"> </w:t>
      </w:r>
      <w:proofErr w:type="spellStart"/>
      <w:r>
        <w:t>Zero</w:t>
      </w:r>
      <w:proofErr w:type="spellEnd"/>
      <w:r w:rsidR="0038418E">
        <w:t xml:space="preserve"> W</w:t>
      </w:r>
    </w:p>
    <w:p w14:paraId="469AC731" w14:textId="2AD27EBF" w:rsidR="006F4AD5" w:rsidRDefault="00FB27D0" w:rsidP="006F4AD5">
      <w:r>
        <w:t xml:space="preserve">A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Zero</w:t>
      </w:r>
      <w:proofErr w:type="spellEnd"/>
      <w:r>
        <w:t xml:space="preserve"> egy kisméretű, alacsony költségű számítógép, amit kifejezetten olyan alkalmazásokhoz készítettek, ahol a kis méret, alacsony ár és alacsony energiafogyasztás fontos szempont.</w:t>
      </w:r>
    </w:p>
    <w:p w14:paraId="3704E87D" w14:textId="159D096A" w:rsidR="00FB27D0" w:rsidRPr="006F4AD5" w:rsidRDefault="00FB27D0" w:rsidP="00F44F6B">
      <w:r>
        <w:t xml:space="preserve">Egy egymagos, 1 </w:t>
      </w:r>
      <w:proofErr w:type="spellStart"/>
      <w:r>
        <w:t>GHz</w:t>
      </w:r>
      <w:proofErr w:type="spellEnd"/>
      <w:r>
        <w:t xml:space="preserve">-es processzort és 512 MB RAM-ot tartalmaz, ami bőven elegendő annak az egyszerű programnak, amit futtatni szeretnénk rajta. Memóriáját a többi </w:t>
      </w:r>
      <w:proofErr w:type="spellStart"/>
      <w:r>
        <w:t>raspberry-hez</w:t>
      </w:r>
      <w:proofErr w:type="spellEnd"/>
      <w:r>
        <w:t xml:space="preserve"> hasonlóan egy behelyezett SD kártya adja, ez a jelenlegi rendszerben egy Kingston 16 GB-os memóriakártya.</w:t>
      </w:r>
      <w:r w:rsidR="00F44F6B">
        <w:t xml:space="preserve"> </w:t>
      </w:r>
      <w:r>
        <w:t xml:space="preserve">Rendelkezik egy mini HDMI </w:t>
      </w:r>
      <w:proofErr w:type="spellStart"/>
      <w:r>
        <w:t>porttal</w:t>
      </w:r>
      <w:proofErr w:type="spellEnd"/>
      <w:r>
        <w:t xml:space="preserve">, ami által monitort tudunk hozzá csatlakoztatni, két </w:t>
      </w:r>
      <w:proofErr w:type="spellStart"/>
      <w:r>
        <w:t>micro</w:t>
      </w:r>
      <w:proofErr w:type="spellEnd"/>
      <w:r>
        <w:t xml:space="preserve"> USB </w:t>
      </w:r>
      <w:proofErr w:type="spellStart"/>
      <w:r>
        <w:t>porttal</w:t>
      </w:r>
      <w:proofErr w:type="spellEnd"/>
      <w:r>
        <w:t xml:space="preserve"> az áramellátáshoz és a külső perifériákhoz – egér, billentyűzet –, valamint GPIO lábakkal.</w:t>
      </w:r>
      <w:r w:rsidR="0038418E">
        <w:t xml:space="preserve"> Beépített </w:t>
      </w:r>
      <w:proofErr w:type="spellStart"/>
      <w:r w:rsidR="0038418E">
        <w:t>Wi</w:t>
      </w:r>
      <w:proofErr w:type="spellEnd"/>
      <w:r w:rsidR="0038418E">
        <w:t>-Fi és Bluetooth támogatást is tartalmaz, ami lehetővé teszi a vezeték nélküli kapcsolatot.</w:t>
      </w:r>
    </w:p>
    <w:p w14:paraId="1DEC4766" w14:textId="0F9F16ED" w:rsidR="006F4AD5" w:rsidRDefault="006F4AD5" w:rsidP="006F4AD5">
      <w:pPr>
        <w:pStyle w:val="Cmsor3"/>
      </w:pPr>
      <w:proofErr w:type="spellStart"/>
      <w:r>
        <w:lastRenderedPageBreak/>
        <w:t>Raspberry</w:t>
      </w:r>
      <w:proofErr w:type="spellEnd"/>
      <w:r>
        <w:t xml:space="preserve"> Pi 4</w:t>
      </w:r>
    </w:p>
    <w:p w14:paraId="519287FE" w14:textId="77777777" w:rsidR="00F44F6B" w:rsidRPr="00F44F6B" w:rsidRDefault="00F44F6B" w:rsidP="00F44F6B"/>
    <w:p w14:paraId="437E2919" w14:textId="77777777" w:rsidR="002B20FF" w:rsidRPr="002B20FF" w:rsidRDefault="002B20FF" w:rsidP="002B20FF"/>
    <w:p w14:paraId="257FEC12" w14:textId="5F200EA3" w:rsidR="0013198D" w:rsidRDefault="0013198D" w:rsidP="00700E3A">
      <w:pPr>
        <w:pStyle w:val="Cmsor1"/>
      </w:pPr>
      <w:bookmarkStart w:id="21" w:name="_Toc151755389"/>
      <w:r>
        <w:lastRenderedPageBreak/>
        <w:t>MQTT</w:t>
      </w:r>
      <w:bookmarkEnd w:id="21"/>
    </w:p>
    <w:p w14:paraId="3FE6C83F" w14:textId="77777777" w:rsidR="0013198D" w:rsidRDefault="0013198D" w:rsidP="0013198D">
      <w:r>
        <w:t xml:space="preserve">Az MQTT egy nyílt, ingyenes protokoll, amit arra terveztek, hogy megbízható üzenetküldést valósítson meg a lehető legegyszerűbb üzenetformátumban. A kommunikációban három típusú fél vesz részt, bróker,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>.</w:t>
      </w:r>
    </w:p>
    <w:p w14:paraId="495204C5" w14:textId="2C7BEC9E" w:rsidR="0013198D" w:rsidRDefault="0013198D" w:rsidP="0013198D">
      <w:pPr>
        <w:pStyle w:val="Cmsor2"/>
      </w:pPr>
      <w:bookmarkStart w:id="22" w:name="_Toc151755390"/>
      <w:proofErr w:type="spellStart"/>
      <w:r>
        <w:t>Topicok</w:t>
      </w:r>
      <w:bookmarkEnd w:id="22"/>
      <w:proofErr w:type="spellEnd"/>
    </w:p>
    <w:p w14:paraId="455DE58D" w14:textId="77777777" w:rsidR="0013198D" w:rsidRDefault="0013198D" w:rsidP="0013198D">
      <w:r>
        <w:t xml:space="preserve">Az üzenetek megkülönböztetésére, osztályzására az úgynevezett </w:t>
      </w:r>
      <w:proofErr w:type="spellStart"/>
      <w:r>
        <w:t>topicok</w:t>
      </w:r>
      <w:proofErr w:type="spellEnd"/>
      <w:r>
        <w:t xml:space="preserve"> szolgálnak, ezek definiálják az üzenet tartalmát. Általában hierarchikusan szervezettek, a „/” karakter használatával tudunk létrehozni </w:t>
      </w:r>
      <w:proofErr w:type="spellStart"/>
      <w:r>
        <w:t>al-topicokat</w:t>
      </w:r>
      <w:proofErr w:type="spellEnd"/>
      <w:r>
        <w:t>. Erre példa a jelenlegi rendszerből:</w:t>
      </w:r>
    </w:p>
    <w:p w14:paraId="3E3C204C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</w:p>
    <w:p w14:paraId="23AFE7CA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</w:t>
      </w:r>
    </w:p>
    <w:p w14:paraId="2E5C049B" w14:textId="77777777" w:rsidR="0013198D" w:rsidRPr="00C8617F" w:rsidRDefault="0013198D" w:rsidP="0013198D">
      <w:pPr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/szektor_1/</w:t>
      </w:r>
      <w:proofErr w:type="spellStart"/>
      <w:r w:rsidRPr="00C8617F">
        <w:rPr>
          <w:rFonts w:ascii="Courier New" w:hAnsi="Courier New" w:cs="Courier New"/>
          <w:sz w:val="22"/>
          <w:szCs w:val="20"/>
        </w:rPr>
        <w:t>talajnedvesseg</w:t>
      </w:r>
      <w:proofErr w:type="spellEnd"/>
    </w:p>
    <w:p w14:paraId="48C0814B" w14:textId="537F006A" w:rsidR="0013198D" w:rsidRDefault="0013198D" w:rsidP="0013198D">
      <w:pPr>
        <w:pStyle w:val="Cmsor2"/>
      </w:pPr>
      <w:bookmarkStart w:id="23" w:name="_Toc151755391"/>
      <w:r>
        <w:t>Résztvevők feladatai</w:t>
      </w:r>
      <w:bookmarkEnd w:id="23"/>
    </w:p>
    <w:p w14:paraId="6EA6C554" w14:textId="77777777" w:rsidR="0013198D" w:rsidRDefault="0013198D" w:rsidP="0013198D">
      <w:r>
        <w:t xml:space="preserve">A </w:t>
      </w:r>
      <w:proofErr w:type="spellStart"/>
      <w:r>
        <w:t>subscriberek</w:t>
      </w:r>
      <w:proofErr w:type="spellEnd"/>
      <w:r>
        <w:t xml:space="preserve">, nevükből adódóan, feliratkozhatnak a különböző </w:t>
      </w:r>
      <w:proofErr w:type="spellStart"/>
      <w:r>
        <w:t>topicokra</w:t>
      </w:r>
      <w:proofErr w:type="spellEnd"/>
      <w:r>
        <w:t xml:space="preserve">, ami után az összes, arra a </w:t>
      </w:r>
      <w:proofErr w:type="spellStart"/>
      <w:r>
        <w:t>topicra</w:t>
      </w:r>
      <w:proofErr w:type="spellEnd"/>
      <w:r>
        <w:t xml:space="preserve"> publikált üzenetet megkapják. Nem ismerik a </w:t>
      </w:r>
      <w:proofErr w:type="spellStart"/>
      <w:r>
        <w:t>publishereket</w:t>
      </w:r>
      <w:proofErr w:type="spellEnd"/>
      <w:r>
        <w:t xml:space="preserve">, csak a brókert. A </w:t>
      </w:r>
      <w:proofErr w:type="spellStart"/>
      <w:r>
        <w:t>publisherek</w:t>
      </w:r>
      <w:proofErr w:type="spellEnd"/>
      <w:r>
        <w:t xml:space="preserve"> feladata, hogy az általuk meghatározott </w:t>
      </w:r>
      <w:proofErr w:type="spellStart"/>
      <w:r>
        <w:t>topicra</w:t>
      </w:r>
      <w:proofErr w:type="spellEnd"/>
      <w:r>
        <w:t xml:space="preserve"> publikáljanak. Nekik nem szükséges ismerni, hányan és kik iratkoztak fel a témáikra, csak a bróker kilétéről van tudomásuk. Egy kliens lehet egyszerre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 xml:space="preserve"> is, ez a kettő nem zárja ki egymást, sőt egy kliens több témára is nyugodtan felirakozhat. A bróker feladata, hogy menedzselje a kliensek közti üzenetküldést, hogy minden </w:t>
      </w:r>
      <w:proofErr w:type="spellStart"/>
      <w:r>
        <w:t>subscriber</w:t>
      </w:r>
      <w:proofErr w:type="spellEnd"/>
      <w:r>
        <w:t xml:space="preserve"> megkapja az általa rendelt üzeneteket. A jelenlegi rendszerben egy online elérhető publikus brókert használtam a </w:t>
      </w:r>
      <w:proofErr w:type="spellStart"/>
      <w:r>
        <w:t>HiveMQ</w:t>
      </w:r>
      <w:proofErr w:type="spellEnd"/>
      <w:r>
        <w:t xml:space="preserve"> oldaláról.</w:t>
      </w:r>
    </w:p>
    <w:p w14:paraId="16AE8642" w14:textId="05288284" w:rsidR="0013198D" w:rsidRDefault="0013198D" w:rsidP="00E011F3">
      <w:pPr>
        <w:pStyle w:val="Cmsor2"/>
      </w:pPr>
      <w:bookmarkStart w:id="24" w:name="_Toc151755392"/>
      <w:r>
        <w:t>Szolgáltatási szintek</w:t>
      </w:r>
      <w:bookmarkEnd w:id="24"/>
    </w:p>
    <w:p w14:paraId="765ACCA7" w14:textId="77777777" w:rsidR="00E011F3" w:rsidRDefault="00E011F3" w:rsidP="00E011F3">
      <w:r>
        <w:t>Három szolgáltatási szintet definiáltak az MQTT-ben. A magasabb szolgáltatásminőség nagyobb megbízhatóságú üzenet célba juttatást valósít meg, de természetesen ennek ára is van, ami a nagyobb sávszélesség és/vagy késleltetés.</w:t>
      </w:r>
    </w:p>
    <w:p w14:paraId="146A0A86" w14:textId="77777777" w:rsidR="00E011F3" w:rsidRDefault="00E011F3" w:rsidP="00E011F3">
      <w:r>
        <w:t xml:space="preserve">A szerver megtartja az utoljára elküldött üzenetet, és egy új feliratkozó esetén egyből elküldi ezt is a kliensnek. A szolgáltatási szintek abban különböznek egymástól, </w:t>
      </w:r>
      <w:r>
        <w:lastRenderedPageBreak/>
        <w:t xml:space="preserve">hogy </w:t>
      </w:r>
      <w:proofErr w:type="spellStart"/>
      <w:r>
        <w:t>QoS</w:t>
      </w:r>
      <w:proofErr w:type="spellEnd"/>
      <w:r>
        <w:t xml:space="preserve"> = 0 esetén a szerver legfeljebb egyszer, </w:t>
      </w:r>
      <w:proofErr w:type="spellStart"/>
      <w:r>
        <w:t>QoS</w:t>
      </w:r>
      <w:proofErr w:type="spellEnd"/>
      <w:r>
        <w:t xml:space="preserve"> = 1 esetén legalább egyszer, </w:t>
      </w:r>
      <w:proofErr w:type="spellStart"/>
      <w:r>
        <w:t>QoS</w:t>
      </w:r>
      <w:proofErr w:type="spellEnd"/>
      <w:r>
        <w:t xml:space="preserve"> = 2 esetén pedig pontosan egyszer küldi el a megőrzött üzeneteket.</w:t>
      </w:r>
    </w:p>
    <w:p w14:paraId="2F42FE4F" w14:textId="3822DE90" w:rsidR="00E011F3" w:rsidRDefault="00E011F3" w:rsidP="00E011F3">
      <w:pPr>
        <w:pStyle w:val="Cmsor2"/>
      </w:pPr>
      <w:bookmarkStart w:id="25" w:name="_Toc151755393"/>
      <w:r>
        <w:t>Kliensek lehetőségei</w:t>
      </w:r>
      <w:bookmarkEnd w:id="25"/>
    </w:p>
    <w:p w14:paraId="56B7791C" w14:textId="77777777" w:rsidR="00E011F3" w:rsidRDefault="00E011F3" w:rsidP="00E011F3">
      <w:r>
        <w:t xml:space="preserve">A klienseket egy 23 bájtos egyedi </w:t>
      </w:r>
      <w:proofErr w:type="spellStart"/>
      <w:r>
        <w:t>string</w:t>
      </w:r>
      <w:proofErr w:type="spellEnd"/>
      <w:r>
        <w:t xml:space="preserve"> azonosítja. Amikor csatlakozik egy kliens a szerverhez, beállíthat egy </w:t>
      </w:r>
      <w:proofErr w:type="spellStart"/>
      <w:r>
        <w:t>clean</w:t>
      </w:r>
      <w:proofErr w:type="spellEnd"/>
      <w:r>
        <w:t xml:space="preserve">-session </w:t>
      </w:r>
      <w:proofErr w:type="spellStart"/>
      <w:r>
        <w:t>flaget</w:t>
      </w:r>
      <w:proofErr w:type="spellEnd"/>
      <w:r>
        <w:t>, aminek 1-es értéke esetén a kliens összes feliratkozása törlődni fog, ha az eszköz lekapcsolódik a szerverről. Nulla érték esetén a kliens előfizetése egészen addig élő marad, amíg vissza nem kapcsolódik, és ekkor az összes addigi üzenet elküldésre kerül neki.</w:t>
      </w:r>
    </w:p>
    <w:p w14:paraId="57ADFA91" w14:textId="77777777" w:rsidR="00E011F3" w:rsidRPr="00856619" w:rsidRDefault="00E011F3" w:rsidP="00E011F3">
      <w:r>
        <w:t>Ezek mellett egy végrendeletet (</w:t>
      </w:r>
      <w:proofErr w:type="spellStart"/>
      <w:r>
        <w:t>will</w:t>
      </w:r>
      <w:proofErr w:type="spellEnd"/>
      <w:r>
        <w:t xml:space="preserve">) is megadhatnak, ami által, ha a kliens váratlanul lecsatlakozik, akkor a szerver egy üzenetet küld a kliens által előre meghatározott </w:t>
      </w:r>
      <w:proofErr w:type="spellStart"/>
      <w:r>
        <w:t>topicra</w:t>
      </w:r>
      <w:proofErr w:type="spellEnd"/>
      <w:r>
        <w:t>. Ilyen lehet akár egy riasztás, ha egy érzékelő lecsatlakozott.</w:t>
      </w:r>
    </w:p>
    <w:p w14:paraId="48ADE34F" w14:textId="77777777" w:rsidR="00E011F3" w:rsidRPr="00E011F3" w:rsidRDefault="00E011F3" w:rsidP="00E011F3"/>
    <w:p w14:paraId="46BF91C4" w14:textId="171F43FD" w:rsidR="00B4104A" w:rsidRDefault="00B4104A" w:rsidP="00700E3A">
      <w:pPr>
        <w:pStyle w:val="Cmsor1"/>
      </w:pPr>
      <w:bookmarkStart w:id="26" w:name="_Toc151755394"/>
      <w:r>
        <w:lastRenderedPageBreak/>
        <w:t>Utolsó simítások</w:t>
      </w:r>
      <w:bookmarkEnd w:id="4"/>
      <w:bookmarkEnd w:id="26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27" w:name="_Toc151755395"/>
      <w:r w:rsidRPr="00B50CAA">
        <w:lastRenderedPageBreak/>
        <w:t>Irodalomjegyzék</w:t>
      </w:r>
      <w:bookmarkEnd w:id="27"/>
    </w:p>
    <w:p w14:paraId="1056D64D" w14:textId="77777777" w:rsidR="00B50CAA" w:rsidRPr="00EE1A1F" w:rsidRDefault="00EE1A1F" w:rsidP="006F512E">
      <w:pPr>
        <w:pStyle w:val="Irodalomjegyzksor"/>
      </w:pPr>
      <w:bookmarkStart w:id="28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28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2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2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29" w:name="_Toc151755396"/>
      <w:r>
        <w:lastRenderedPageBreak/>
        <w:t>Függelék</w:t>
      </w:r>
      <w:bookmarkEnd w:id="29"/>
    </w:p>
    <w:p w14:paraId="5747A86F" w14:textId="77777777" w:rsidR="00B50CAA" w:rsidRDefault="00B50CAA" w:rsidP="00B50CAA"/>
    <w:sectPr w:rsidR="00B50CAA" w:rsidSect="0056267F">
      <w:headerReference w:type="even" r:id="rId23"/>
      <w:footerReference w:type="default" r:id="rId2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D452" w14:textId="77777777" w:rsidR="00C81A1E" w:rsidRDefault="00C81A1E">
      <w:r>
        <w:separator/>
      </w:r>
    </w:p>
  </w:endnote>
  <w:endnote w:type="continuationSeparator" w:id="0">
    <w:p w14:paraId="7D103F5B" w14:textId="77777777" w:rsidR="00C81A1E" w:rsidRDefault="00C8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F914" w14:textId="77777777" w:rsidR="00C81A1E" w:rsidRDefault="00C81A1E">
      <w:r>
        <w:separator/>
      </w:r>
    </w:p>
  </w:footnote>
  <w:footnote w:type="continuationSeparator" w:id="0">
    <w:p w14:paraId="57471E9E" w14:textId="77777777" w:rsidR="00C81A1E" w:rsidRDefault="00C8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1558053">
    <w:abstractNumId w:val="10"/>
  </w:num>
  <w:num w:numId="2" w16cid:durableId="701050556">
    <w:abstractNumId w:val="20"/>
  </w:num>
  <w:num w:numId="3" w16cid:durableId="1974022920">
    <w:abstractNumId w:val="12"/>
  </w:num>
  <w:num w:numId="4" w16cid:durableId="1234848936">
    <w:abstractNumId w:val="16"/>
  </w:num>
  <w:num w:numId="5" w16cid:durableId="2022966821">
    <w:abstractNumId w:val="17"/>
  </w:num>
  <w:num w:numId="6" w16cid:durableId="1611008824">
    <w:abstractNumId w:val="18"/>
  </w:num>
  <w:num w:numId="7" w16cid:durableId="395053623">
    <w:abstractNumId w:val="13"/>
  </w:num>
  <w:num w:numId="8" w16cid:durableId="853543142">
    <w:abstractNumId w:val="11"/>
  </w:num>
  <w:num w:numId="9" w16cid:durableId="1926693248">
    <w:abstractNumId w:val="14"/>
  </w:num>
  <w:num w:numId="10" w16cid:durableId="1176771659">
    <w:abstractNumId w:val="21"/>
  </w:num>
  <w:num w:numId="11" w16cid:durableId="1769931954">
    <w:abstractNumId w:val="15"/>
  </w:num>
  <w:num w:numId="12" w16cid:durableId="1291397619">
    <w:abstractNumId w:val="19"/>
  </w:num>
  <w:num w:numId="13" w16cid:durableId="1198816817">
    <w:abstractNumId w:val="9"/>
  </w:num>
  <w:num w:numId="14" w16cid:durableId="817496748">
    <w:abstractNumId w:val="7"/>
  </w:num>
  <w:num w:numId="15" w16cid:durableId="17587307">
    <w:abstractNumId w:val="6"/>
  </w:num>
  <w:num w:numId="16" w16cid:durableId="1797331104">
    <w:abstractNumId w:val="5"/>
  </w:num>
  <w:num w:numId="17" w16cid:durableId="1096513132">
    <w:abstractNumId w:val="4"/>
  </w:num>
  <w:num w:numId="18" w16cid:durableId="1640569340">
    <w:abstractNumId w:val="8"/>
  </w:num>
  <w:num w:numId="19" w16cid:durableId="2000814469">
    <w:abstractNumId w:val="3"/>
  </w:num>
  <w:num w:numId="20" w16cid:durableId="2138983720">
    <w:abstractNumId w:val="2"/>
  </w:num>
  <w:num w:numId="21" w16cid:durableId="45489518">
    <w:abstractNumId w:val="1"/>
  </w:num>
  <w:num w:numId="22" w16cid:durableId="9382973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9E9"/>
    <w:rsid w:val="0000309F"/>
    <w:rsid w:val="000062F4"/>
    <w:rsid w:val="0001192F"/>
    <w:rsid w:val="00026A2B"/>
    <w:rsid w:val="000A1620"/>
    <w:rsid w:val="000A7483"/>
    <w:rsid w:val="000B1BB6"/>
    <w:rsid w:val="000B53E0"/>
    <w:rsid w:val="000D3E92"/>
    <w:rsid w:val="001109E7"/>
    <w:rsid w:val="0013198D"/>
    <w:rsid w:val="0013757E"/>
    <w:rsid w:val="00157179"/>
    <w:rsid w:val="00162232"/>
    <w:rsid w:val="00171054"/>
    <w:rsid w:val="001A57BC"/>
    <w:rsid w:val="001B28B8"/>
    <w:rsid w:val="002102C3"/>
    <w:rsid w:val="002243AD"/>
    <w:rsid w:val="00225F65"/>
    <w:rsid w:val="00227347"/>
    <w:rsid w:val="00267677"/>
    <w:rsid w:val="002841F9"/>
    <w:rsid w:val="00291BFC"/>
    <w:rsid w:val="002B20FF"/>
    <w:rsid w:val="002D0621"/>
    <w:rsid w:val="002D7DA9"/>
    <w:rsid w:val="002E1D2A"/>
    <w:rsid w:val="002E2B30"/>
    <w:rsid w:val="00302BB3"/>
    <w:rsid w:val="00313013"/>
    <w:rsid w:val="0034770D"/>
    <w:rsid w:val="00350AEC"/>
    <w:rsid w:val="0037381F"/>
    <w:rsid w:val="0038418E"/>
    <w:rsid w:val="003A4CDB"/>
    <w:rsid w:val="003B2246"/>
    <w:rsid w:val="003C4A76"/>
    <w:rsid w:val="003E70B1"/>
    <w:rsid w:val="003F5425"/>
    <w:rsid w:val="00410924"/>
    <w:rsid w:val="00413A0B"/>
    <w:rsid w:val="0048395A"/>
    <w:rsid w:val="004851C7"/>
    <w:rsid w:val="00486C1A"/>
    <w:rsid w:val="004A4B8D"/>
    <w:rsid w:val="004E2649"/>
    <w:rsid w:val="00502A30"/>
    <w:rsid w:val="005202C0"/>
    <w:rsid w:val="00524804"/>
    <w:rsid w:val="00550455"/>
    <w:rsid w:val="005524FC"/>
    <w:rsid w:val="0056267F"/>
    <w:rsid w:val="00570A6C"/>
    <w:rsid w:val="00576495"/>
    <w:rsid w:val="005D3443"/>
    <w:rsid w:val="005D5B6E"/>
    <w:rsid w:val="005D7CEB"/>
    <w:rsid w:val="005E01E0"/>
    <w:rsid w:val="005F3404"/>
    <w:rsid w:val="005F7E4C"/>
    <w:rsid w:val="00601304"/>
    <w:rsid w:val="006177FF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E414C"/>
    <w:rsid w:val="006F4AD5"/>
    <w:rsid w:val="006F512E"/>
    <w:rsid w:val="00700E3A"/>
    <w:rsid w:val="00730B3C"/>
    <w:rsid w:val="007578E0"/>
    <w:rsid w:val="00760739"/>
    <w:rsid w:val="00797F1D"/>
    <w:rsid w:val="007F6668"/>
    <w:rsid w:val="00816BCB"/>
    <w:rsid w:val="0083419A"/>
    <w:rsid w:val="00853725"/>
    <w:rsid w:val="00854BDC"/>
    <w:rsid w:val="00856D64"/>
    <w:rsid w:val="008D17C5"/>
    <w:rsid w:val="008E7228"/>
    <w:rsid w:val="0090541F"/>
    <w:rsid w:val="00940CB1"/>
    <w:rsid w:val="0098532E"/>
    <w:rsid w:val="009A32B9"/>
    <w:rsid w:val="009B1AB8"/>
    <w:rsid w:val="009C1C93"/>
    <w:rsid w:val="009E3C11"/>
    <w:rsid w:val="009E67D2"/>
    <w:rsid w:val="00A27F77"/>
    <w:rsid w:val="00A34DC4"/>
    <w:rsid w:val="00A5773E"/>
    <w:rsid w:val="00A93545"/>
    <w:rsid w:val="00AA54F5"/>
    <w:rsid w:val="00AB511F"/>
    <w:rsid w:val="00AC5F67"/>
    <w:rsid w:val="00AE05C4"/>
    <w:rsid w:val="00B13FD0"/>
    <w:rsid w:val="00B4104A"/>
    <w:rsid w:val="00B50CAA"/>
    <w:rsid w:val="00B80867"/>
    <w:rsid w:val="00B96880"/>
    <w:rsid w:val="00BF4292"/>
    <w:rsid w:val="00C00B3C"/>
    <w:rsid w:val="00C06FA3"/>
    <w:rsid w:val="00C2686E"/>
    <w:rsid w:val="00C31260"/>
    <w:rsid w:val="00C41CF8"/>
    <w:rsid w:val="00C53F92"/>
    <w:rsid w:val="00C73DEE"/>
    <w:rsid w:val="00C81A1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B10C3"/>
    <w:rsid w:val="00DD6A58"/>
    <w:rsid w:val="00DE2565"/>
    <w:rsid w:val="00E011F3"/>
    <w:rsid w:val="00E07EE4"/>
    <w:rsid w:val="00E42F0D"/>
    <w:rsid w:val="00E816BE"/>
    <w:rsid w:val="00E8385C"/>
    <w:rsid w:val="00E8542D"/>
    <w:rsid w:val="00E86A0C"/>
    <w:rsid w:val="00EC4756"/>
    <w:rsid w:val="00ED24FC"/>
    <w:rsid w:val="00EE1A1F"/>
    <w:rsid w:val="00EE2264"/>
    <w:rsid w:val="00F050F9"/>
    <w:rsid w:val="00F44F6B"/>
    <w:rsid w:val="00F7533F"/>
    <w:rsid w:val="00FB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550455"/>
    <w:pPr>
      <w:keepLines/>
      <w:spacing w:before="120" w:after="1920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ni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://en.wikipedia.org/wiki/Evaluation_strateg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6768</TotalTime>
  <Pages>20</Pages>
  <Words>2003</Words>
  <Characters>13826</Characters>
  <Application>Microsoft Office Word</Application>
  <DocSecurity>0</DocSecurity>
  <Lines>115</Lines>
  <Paragraphs>31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15798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Nagy Borbála</cp:lastModifiedBy>
  <cp:revision>42</cp:revision>
  <cp:lastPrinted>2002-07-08T12:51:00Z</cp:lastPrinted>
  <dcterms:created xsi:type="dcterms:W3CDTF">2023-02-27T06:58:00Z</dcterms:created>
  <dcterms:modified xsi:type="dcterms:W3CDTF">2023-11-24T21:25:00Z</dcterms:modified>
</cp:coreProperties>
</file>