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bookmarkStart w:id="0" w:name="_Toc12424"/>
      <w:bookmarkStart w:id="1" w:name="_Toc18524"/>
      <w:bookmarkStart w:id="2" w:name="_Toc13318"/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操作系统项目说明文档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——内存管理项目之请求调页存储管理方式模拟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马威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11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215129</w:t>
      </w:r>
      <w:r>
        <w:rPr>
          <w:rFonts w:hint="eastAsia" w:ascii="宋体" w:hAnsi="宋体"/>
          <w:u w:val="single"/>
          <w:lang w:eastAsia="zh-CN"/>
        </w:rPr>
        <w:t xml:space="preserve">4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王冬青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软件工程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1878330</wp:posOffset>
            </wp:positionH>
            <wp:positionV relativeFrom="paragraph">
              <wp:posOffset>367665</wp:posOffset>
            </wp:positionV>
            <wp:extent cx="1503680" cy="1447165"/>
            <wp:effectExtent l="0" t="0" r="7620" b="635"/>
            <wp:wrapNone/>
            <wp:docPr id="1026" name="图片 6" descr="屏幕截图 2021-12-09 22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6" descr="屏幕截图 2021-12-09 221935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679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/>
    <w:sdt>
      <w:sdtPr>
        <w:rPr>
          <w:rFonts w:ascii="宋体" w:hAnsi="宋体" w:eastAsia="宋体" w:cs="宋体"/>
          <w:sz w:val="21"/>
          <w:szCs w:val="22"/>
          <w:lang w:val="en-US" w:eastAsia="en-US" w:bidi="ar-SA"/>
        </w:rPr>
        <w:id w:val="14746990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sz w:val="21"/>
          <w:szCs w:val="22"/>
          <w:lang w:val="en-US" w:eastAsia="en-US" w:bidi="ar-SA"/>
        </w:rPr>
      </w:sdtEndPr>
      <w:sdtContent>
        <w:p>
          <w:pPr>
            <w:jc w:val="center"/>
            <w:rPr>
              <w:rFonts w:hint="eastAsia" w:ascii="黑体" w:hAnsi="黑体" w:eastAsia="黑体" w:cs="黑体"/>
              <w:b/>
              <w:bCs/>
              <w:sz w:val="32"/>
              <w:szCs w:val="32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/>
              <w:bCs/>
              <w:sz w:val="44"/>
              <w:szCs w:val="44"/>
              <w:lang w:val="en-US" w:eastAsia="zh-CN" w:bidi="ar-SA"/>
            </w:rPr>
            <w:t>目  录</w:t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"1-4"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_Toc13101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1.项目分析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_Toc13101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_Toc21362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1.1 项目背景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_Toc21362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_Toc21739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1.2 项目要求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_Toc14167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1.3 项目需求分析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_Toc14167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_Toc29303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2.项目设计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_Toc29303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_Toc5400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2.1 开发环境选择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_Toc5400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_Toc32675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2.2 界面设计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_Toc32675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_Toc7531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2.3 置换算法设计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_Toc7531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_Toc28106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2.3.1 FIFO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_Toc28106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  <w:rPr>
              <w:bCs w:val="0"/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2.3.1.1 算法思路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_Toc31155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2.3.1.2 算法代码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_Toc31155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bCs w:val="0"/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_Toc18684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2.3.2 LRU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_Toc18684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2.3.2.1 算法思路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2.3.2.2 算法代码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bCs w:val="0"/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_Toc6362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2.3.3 LFU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_Toc6362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2.3.3.1 算法思路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2.3.3.2 算法代码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bCs w:val="0"/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_Toc16606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2.3.4 OPT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_Toc16606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2.3.4.1 算法思路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2.3.4.2 算法代码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bCs w:val="0"/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_Toc3889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2.3.5 生成指令序列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_Toc3889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2.3.5.1 算法思路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2.3.5.2 算法代码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bCs w:val="0"/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_Toc6765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2.3.6 线程同步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_Toc6765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2.3.6.1 算法思路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8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2.3.6.2 算法代码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/>
            <w:spacing w:after="0" w:line="360" w:lineRule="auto"/>
            <w:ind w:firstLine="480" w:firstLineChars="200"/>
            <w:textAlignment w:val="auto"/>
            <w:rPr>
              <w:rFonts w:hint="eastAsia"/>
              <w:bCs w:val="0"/>
              <w:sz w:val="24"/>
              <w:szCs w:val="24"/>
              <w:lang w:val="en-US" w:eastAsia="zh-CN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_Toc31155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2.3.6.3 事件的处理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Cs w:val="0"/>
              <w:sz w:val="24"/>
              <w:szCs w:val="24"/>
              <w:lang w:val="en-US" w:eastAsia="zh-CN"/>
            </w:rPr>
            <w:t>4</w:t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eastAsia" w:eastAsia="宋体"/>
              <w:sz w:val="24"/>
              <w:szCs w:val="24"/>
              <w:lang w:val="en-US" w:eastAsia="zh-CN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_Toc29303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3.项目测试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Cs w:val="0"/>
              <w:sz w:val="24"/>
              <w:szCs w:val="24"/>
              <w:lang w:val="en-US" w:eastAsia="zh-CN"/>
            </w:rPr>
            <w:t>5</w:t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rFonts w:hint="eastAsia" w:eastAsia="宋体"/>
              <w:lang w:val="en-US" w:eastAsia="zh-CN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_Toc29303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 w:val="24"/>
              <w:szCs w:val="24"/>
              <w:lang w:val="en-US" w:eastAsia="zh-CN"/>
            </w:rPr>
            <w:t>4.项目评价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Cs w:val="0"/>
              <w:sz w:val="24"/>
              <w:szCs w:val="24"/>
              <w:lang w:val="en-US" w:eastAsia="zh-CN"/>
            </w:rPr>
            <w:t>6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  <w:rPr>
              <w:sz w:val="24"/>
              <w:szCs w:val="24"/>
            </w:rPr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_Toc5591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4.1 可改进的地方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_Toc5591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textAlignment w:val="auto"/>
          </w:pPr>
          <w:r>
            <w:rPr>
              <w:bCs w:val="0"/>
              <w:sz w:val="24"/>
              <w:szCs w:val="24"/>
            </w:rPr>
            <w:fldChar w:fldCharType="begin"/>
          </w:r>
          <w:r>
            <w:rPr>
              <w:bCs w:val="0"/>
              <w:sz w:val="24"/>
              <w:szCs w:val="24"/>
            </w:rPr>
            <w:instrText xml:space="preserve"> HYPERLINK \l _Toc26412 </w:instrText>
          </w:r>
          <w:r>
            <w:rPr>
              <w:bCs w:val="0"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 w:val="24"/>
              <w:szCs w:val="24"/>
              <w:lang w:val="en-US" w:eastAsia="zh-CN"/>
            </w:rPr>
            <w:t>4.2 解决了的特殊问题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_Toc26412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bCs w:val="0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textAlignment w:val="auto"/>
          </w:pPr>
          <w:r>
            <w:rPr>
              <w:bCs w:val="0"/>
              <w:szCs w:val="24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3" w:name="_Toc80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bookmarkStart w:id="4" w:name="_Toc13101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1.项目分析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5" w:name="_Toc21362"/>
      <w:bookmarkStart w:id="6" w:name="_Toc1148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1.1 项目背景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计算机中每个作业都伴随着指令序列的处理，而指令都会储存在若干页中，在运行时调入内存，以便更快取得指令。最好的情况显然是所有的页都在内存中，这样便不会发生缺页中断。然而，为节省内存空间，有可能出现内存分配给这个作业的块无法装下所有页的情况。因此，如果访问的指令不在内存中，则会发生缺页中断并发生调块，这时如何选择被替代的块至关重要，若选择算法能使得缺页率低，则可以提高计算机的运行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7" w:name="_Toc7183"/>
      <w:bookmarkStart w:id="8" w:name="_Toc2173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1.2 项目要求</w:t>
      </w:r>
      <w:bookmarkEnd w:id="7"/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假设每个页面可存放10条指令，分配给一个作业的内存块为4。模拟一个作业的执行过程，该作业有320条指令，即它的地址空间为32页，目前所有页还没有调入内存。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所有320条指令执行完成后，计算并显示作业执行过程中发生的缺页率。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置换算法可以选用FIFO或者LRU算法。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9" w:name="_Toc22898"/>
      <w:bookmarkStart w:id="10" w:name="_Toc14167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1.3 项目需求分析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对于请求调页存储管理方式模拟系统，需考虑以下需求：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·正确性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程序应当能够正确模拟出现实的指令执行顺序，同时在发生缺页时执行正确的算法替代块，尽可能正确的模拟出内存管理的情况。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·健壮性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程序应当对各种指令序列和置换算法进行合适的处理。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·交互性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程序要以系统的形式出现，涉及到按按键等功能，需要给用户提供足够的提示与说明，使用方式要友好。同时由于有实时数据，需要在完成线程同步基础上显示实时数据，并在执行完成后显示缺页率等信息。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bookmarkStart w:id="11" w:name="_Toc29303"/>
      <w:bookmarkStart w:id="12" w:name="_Toc20467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2.项目设计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3" w:name="_Toc12836"/>
      <w:bookmarkStart w:id="14" w:name="_Toc5400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 开发环境选择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本项目的开发环境：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操作系统：Windows10    编程语言：python 3.9    界面设计：PyQt5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5" w:name="_Toc1375"/>
      <w:bookmarkStart w:id="16" w:name="_Toc32675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2.2 界面设计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本项目分为四个部分。第一个是内存情况表格，它可以实时显示当前内存中各块的页号和存储指令的地址范围（逻辑）；第二个是访问指令记录表格，它可以实时显示每条指令的序号、逻辑地址和是否命中；第三个是信息页面，它可以实时显示替换算法、缺页信息、当前指令物理地址、剩余指令数和程序状态；第四个是控制台，可以在此选择置换算法、运行或复位、调整时间间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636010"/>
            <wp:effectExtent l="0" t="0" r="10795" b="8890"/>
            <wp:docPr id="6" name="图片 6" descr="屏幕截图 2023-05-27 09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5-27 0955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17" w:name="_Toc7531"/>
      <w:bookmarkStart w:id="18" w:name="_Toc32117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2.3 置换算法设计</w:t>
      </w:r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19" w:name="_Toc28106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2.3.1 FIFO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0" w:name="_Toc31155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2.3.1.1 算法思路</w:t>
      </w:r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处理指令序列的过程中，维护一个队列queue。设新页为new_page，内存数组为memory。若内存中有空闲位置则new_page直接入队，若内存中无空闲位置则队头元素出队，对应的memory中的位置被new_page取代，new_page入队。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3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3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bookmarkStart w:id="21" w:name="_Toc12376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2.3.1.2 算法代码</w:t>
      </w:r>
      <w:bookmarkEnd w:id="21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置换算法：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FIFO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FIFO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index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queue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qsize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要替换的块的下标，初始为队列的长度，在内存仍有空闲块时可以取到第一个空闲位置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queue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qsize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() ==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若无空闲块，则队头元素出队，并找到其下标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index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queue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get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())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queue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put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新块入队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page_num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新块替换内存中原来的块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2" w:name="_Toc18684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2.3.2 LRU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3" w:name="_Toc9799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2.3.2.1 算法思路</w:t>
      </w:r>
      <w:bookmarkEnd w:id="2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处理指令序列的过程中，维护一个特殊栈stack。设新页为new_page，内存数组为memory。若内存中有空闲位置则new_page直接放在栈顶，若内存中无空闲位置则new_page取代栈底元素，对应的memory中的位置被new_page取代。每访问一条指令，都将其对应的页抽出放到栈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bookmarkStart w:id="24" w:name="_Toc16876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2.3.2.2 算法代码</w:t>
      </w:r>
      <w:bookmarkEnd w:id="24"/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置换算法：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LRU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LRU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len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 &lt;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若仍有空闲块，直接向栈顶加新块，新块调入第一个空闲位置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len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 -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>else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若无空闲块，则找到栈底元素对应的块，既修改栈底元素，也修改内存中对应的块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index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])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    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8"/>
          <w:szCs w:val="18"/>
          <w:shd w:val="clear" w:fill="2B2B2B"/>
        </w:rPr>
        <w:t>"LRU"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选择算法为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LRU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时，维护特殊栈（将访问到的页抽出，放至栈顶）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remove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5" w:name="_Toc6362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2.3.3 LFU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6" w:name="_Toc2346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2.3.3.1 算法思路</w:t>
      </w:r>
      <w:bookmarkEnd w:id="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处理指令序列的过程中，维护一个数组page_visit，记录所有页的访问次数。设新页为new_page，内存数组为memory。若内存中有空闲位置则new_page直接放入空闲位置，若内存中无空闲位置则new_page取代memory中在page_visit里对应值最小元素。每访问一条指令，都将其对应的页在page_visit中的值+1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2.3.3.2 算法代码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置换算法：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LFU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LFU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bCs/>
          <w:color w:val="B200B2"/>
          <w:sz w:val="18"/>
          <w:szCs w:val="18"/>
          <w:shd w:val="clear" w:fill="2B2B2B"/>
        </w:rPr>
        <w:t>__contains__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(-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若仍有空闲块，直接向栈顶加新块，新块调入第一个空闲位置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(-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>else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若无空闲块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visit_count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[]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四个块的被访问次数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visit_count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page_visit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]])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从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page_visit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总数组中找到四个块的被访问次数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max_index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visit_count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max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visit_count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选出次数最多的块进行取代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max_index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8"/>
          <w:szCs w:val="18"/>
          <w:shd w:val="clear" w:fill="2B2B2B"/>
        </w:rPr>
        <w:t>"LFU"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选择算法为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LFU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时，维护页被访问次数数组（对应页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+1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）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page_visit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 +=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7" w:name="_Toc16606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2.3.4 OPT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8" w:name="_Toc2055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2.3.4.1 算法思路</w:t>
      </w:r>
      <w:bookmarkEnd w:id="2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处理指令序列的过程中，先预生成两个数组ins_order、page_order，记录指令序列和页号序列。设新页为new_page，内存数组为memory。若内存中有空闲位置则new_page直接放入空闲位置，若内存中无空闲位置则根据page_order统计四个块下一次出现的位置，不再出现设为无穷大，取下一次出现位置离当前位置最远的块被new_page取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实际上，程序运行过程中无法预先得知确定的指令序列及访问的页号序列，因此OPT无法实际应用。本系统通过预先生成序列进行了模拟，旨在对比不同的置换算法的缺页情况。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2.3.4.2 算法代码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# 1.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若选择算法为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OPT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，则先取得指令序列和页号序列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8"/>
          <w:szCs w:val="18"/>
          <w:shd w:val="clear" w:fill="2B2B2B"/>
        </w:rPr>
        <w:t>"OPT"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320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rand_ins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将前一地址输入，获得当前地址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visited_ins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add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   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将当前地址加入集合，防止获取重复地址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ins_order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  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记录当前地址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page_order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int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 /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记录当前页号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visited_ins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clear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预获取地址结束，集合清空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置换算法：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OPT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OPT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current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__contains__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(-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若仍有空闲块，直接向栈顶加新块，新块调入第一个空闲位置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(-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>else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若无空闲块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indexes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[]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四个块的下一次访问的指令序号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从当前指令往后，统计四个块的第一次出现序号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page_order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current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320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].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__contains__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]):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若能找到则记录序号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index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page_order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],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current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320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>else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若不能找到则记为无限大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index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2147483647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indexes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max_index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indexes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4DC7B0"/>
          <w:sz w:val="18"/>
          <w:szCs w:val="18"/>
          <w:shd w:val="clear" w:fill="2B2B2B"/>
        </w:rPr>
        <w:t>max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indexes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取序号最大的块在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memory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中的下标，并进行取代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max_index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page_num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9" w:name="_Toc3889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2.3.5 生成指令序列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30" w:name="_Toc11633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2.3.5.1 算法思路</w:t>
      </w:r>
      <w:bookmarkEnd w:id="3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对于上一条指令地址last_address，当前指令地址有70%可能顺序执行，15%可能向前跳转，15%可能向后跳转。因此，执行下列操作：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①先生成[0,1)的随机小数x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②0≤x＜0.7，且last_address不是最后一条指令，则返回last_address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③0.7≤x＜0.85，且last_address不是前两条指令，则返回[0,last_address)的随机一个地址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④0.85≤x＜0.1，且last_address不是倒数两条指令，则返回[last_address + 1,319)的随机一个地址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⑤若①-④得出的返回值对应的指令已被访问，则将其作为新的last_address重复①-④的操作，直至返回值对应的指令未被访问。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2.3.5.2 算法代码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产生当前指令的地址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rand_ins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last_address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last_address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最终结果，初始化为上一条指令的地址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rand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random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random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随机产生小数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rand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0.7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319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在上一条指令不是最后一条指令的前提下，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70%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的概率顺序执行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+=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0.7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rand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0.85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在上一条指令不是前两条指令的前提下，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15%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的概率向前跳转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random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randint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0.85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&lt;=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rand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&lt;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318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在上一条指令不是倒数两条指令的前提下，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>15%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的概率向后跳转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random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8"/>
          <w:szCs w:val="18"/>
          <w:shd w:val="clear" w:fill="2B2B2B"/>
        </w:rPr>
        <w:t>randint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4CCA8"/>
          <w:sz w:val="18"/>
          <w:szCs w:val="18"/>
          <w:shd w:val="clear" w:fill="2B2B2B"/>
        </w:rPr>
        <w:t>319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not in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visited_ins</w:t>
      </w:r>
      <w:r>
        <w:rPr>
          <w:rFonts w:hint="default" w:ascii="Consolas" w:hAnsi="Consolas" w:eastAsia="Consolas" w:cs="Consolas"/>
          <w:color w:val="B3B3B4"/>
          <w:sz w:val="18"/>
          <w:szCs w:val="18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8"/>
          <w:szCs w:val="18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>若得出的指令确实没有被访问过，则得出结果；否则重新生成</w:t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>break</w:t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8"/>
          <w:szCs w:val="18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31" w:name="_Toc6765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2.3.6 线程同步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32" w:name="_Toc4979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2.3.6.1 算法思路</w:t>
      </w:r>
      <w:bookmarkEnd w:id="3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为了配合PyQt界面实现多线程操作，本项目使用QThread类进行线程设计。主要有两类：一类专门处理数据，进行指令序列处理和数据结构维护；一类专门负责实时更新界面。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通过下列信号变量进行通信，变为True时相关负责函数开始运行，运行结束后由负责函数调回False：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miss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59BD5"/>
          <w:sz w:val="24"/>
          <w:szCs w:val="24"/>
          <w:shd w:val="clear" w:color="auto" w:fill="auto"/>
        </w:rPr>
        <w:t xml:space="preserve">False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触发缺页时内存情况表格更新的标志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update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59BD5"/>
          <w:sz w:val="24"/>
          <w:szCs w:val="24"/>
          <w:shd w:val="clear" w:color="auto" w:fill="auto"/>
        </w:rPr>
        <w:t xml:space="preserve">False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触发信息更新的标志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execute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59BD5"/>
          <w:sz w:val="24"/>
          <w:szCs w:val="24"/>
          <w:shd w:val="clear" w:color="auto" w:fill="auto"/>
        </w:rPr>
        <w:t xml:space="preserve">False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触发处理指令序列的标志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reset_ui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59BD5"/>
          <w:sz w:val="24"/>
          <w:szCs w:val="24"/>
          <w:shd w:val="clear" w:color="auto" w:fill="auto"/>
        </w:rPr>
        <w:t xml:space="preserve">False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触发复位界面的标志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reset_data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59BD5"/>
          <w:sz w:val="24"/>
          <w:szCs w:val="24"/>
          <w:shd w:val="clear" w:color="auto" w:fill="auto"/>
        </w:rPr>
        <w:t xml:space="preserve">False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触发复位数据的标志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24"/>
          <w:szCs w:val="24"/>
          <w:shd w:val="clear" w:color="auto" w:fill="auto"/>
          <w:lang w:val="en-US" w:eastAsia="zh-CN"/>
        </w:rPr>
        <w:t>通过下列互斥锁进行同步控制，保证在一段时间内只有一个线程对共享信息进行修改：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lmiss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9B7C6"/>
          <w:sz w:val="24"/>
          <w:szCs w:val="24"/>
          <w:shd w:val="clear" w:color="auto" w:fill="auto"/>
        </w:rPr>
        <w:t>QtCore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>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DADAAA"/>
          <w:sz w:val="24"/>
          <w:szCs w:val="24"/>
          <w:shd w:val="clear" w:color="auto" w:fill="auto"/>
        </w:rPr>
        <w:t>QMutex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()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控制缺页时内存情况表格的更新（将其从lupdate中剥离，是因为只有发生缺页时才需要更新表格）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lupdate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9B7C6"/>
          <w:sz w:val="24"/>
          <w:szCs w:val="24"/>
          <w:shd w:val="clear" w:color="auto" w:fill="auto"/>
        </w:rPr>
        <w:t>QtCore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>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DADAAA"/>
          <w:sz w:val="24"/>
          <w:szCs w:val="24"/>
          <w:shd w:val="clear" w:color="auto" w:fill="auto"/>
        </w:rPr>
        <w:t>QMutex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()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控制信息更新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lexecute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9B7C6"/>
          <w:sz w:val="24"/>
          <w:szCs w:val="24"/>
          <w:shd w:val="clear" w:color="auto" w:fill="auto"/>
        </w:rPr>
        <w:t>QtCore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>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DADAAA"/>
          <w:sz w:val="24"/>
          <w:szCs w:val="24"/>
          <w:shd w:val="clear" w:color="auto" w:fill="auto"/>
        </w:rPr>
        <w:t>QMutex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()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控制指令序列处理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9876AA"/>
          <w:sz w:val="24"/>
          <w:szCs w:val="24"/>
          <w:shd w:val="clear" w:color="auto" w:fill="auto"/>
        </w:rPr>
        <w:t xml:space="preserve">lreset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9B7C6"/>
          <w:sz w:val="24"/>
          <w:szCs w:val="24"/>
          <w:shd w:val="clear" w:color="auto" w:fill="auto"/>
        </w:rPr>
        <w:t>QtCore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>.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DADAAA"/>
          <w:sz w:val="24"/>
          <w:szCs w:val="24"/>
          <w:shd w:val="clear" w:color="auto" w:fill="auto"/>
        </w:rPr>
        <w:t>QMutex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B3B3B4"/>
          <w:sz w:val="24"/>
          <w:szCs w:val="24"/>
          <w:shd w:val="clear" w:color="auto" w:fill="auto"/>
        </w:rPr>
        <w:t xml:space="preserve">()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56A54A"/>
          <w:sz w:val="24"/>
          <w:szCs w:val="24"/>
          <w:shd w:val="clear" w:color="auto" w:fill="auto"/>
        </w:rPr>
        <w:t># 控制复位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2.3.6.2 算法代码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专门处理界面更新的线程，在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run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里没有耗时操作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4DC7B0"/>
          <w:sz w:val="15"/>
          <w:szCs w:val="15"/>
          <w:shd w:val="clear" w:fill="2B2B2B"/>
        </w:rPr>
        <w:t>UiThread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QThread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signal_memory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pyqtSignal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更新内存情况表格的信号对象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signal_record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pyqtSignal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bool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更新记录表格的信号对象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signal_miss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pyqtSignal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更新缺页情况标签的信号对象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signal_reset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pyqtSignal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使表格复位的信号对象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ins_num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= -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1 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更新记录表格用的临时变量：指令序号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ins_address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= -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1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更新记录表格用的临时变量：指令地址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ins_hit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更新记录表格用的临时变量：是否命中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new_page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= -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1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更新内存情况表格用的临时变量：新页编号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physical_address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= -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1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更新当前指令标签用的临时变量：物理地址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current_interval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0.05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更新时间间隔用的临时变量：当前时间间隔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run_button_enabled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True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切换按键状态用的临时变量：运行键是否有效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reset_button_enabled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切换按键状态用的临时变量：复位键是否有效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b/>
          <w:bCs/>
          <w:color w:val="B200B2"/>
          <w:sz w:val="15"/>
          <w:szCs w:val="15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super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UiThread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).</w:t>
      </w:r>
      <w:r>
        <w:rPr>
          <w:rFonts w:hint="default" w:ascii="Consolas" w:hAnsi="Consolas" w:eastAsia="Consolas" w:cs="Consolas"/>
          <w:b/>
          <w:bCs/>
          <w:color w:val="B200B2"/>
          <w:sz w:val="15"/>
          <w:szCs w:val="15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各信号与对应的槽函数连接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connect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update_memory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signal_record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connect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update_record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connect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update_miss_info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signal_reset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connect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reset_memory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signal_reset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connect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reset_record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run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global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reset_ui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miss_count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reset_data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record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interval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miss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线程运行过程处在永真循环中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latest_interval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IntervalEditSlider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value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一、若时间间隔发生改变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latest_interval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current_interval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current_interval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latest_interval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更新临时变量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latest_interval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更新时间间隔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IntervalDataLabel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f"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latest_interval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/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100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s"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D49C85"/>
          <w:sz w:val="15"/>
          <w:szCs w:val="15"/>
          <w:shd w:val="clear" w:fill="2B2B2B"/>
        </w:rPr>
        <w:t>无间隔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改标签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二、若发生缺页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互斥锁上锁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emit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new_page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更新内存情况表格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miss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更新结束，关闭信号变量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unlock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互斥锁解锁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三、若需要更新信息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互斥锁上锁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signal_record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emit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ins_num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ins_address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ins_hit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更新表格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emit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更新缺页信息标签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CurrentCmdDataLabel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f"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{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physical_address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更新当前指令标签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LeftCmdDataLabel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f"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{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319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ins_num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更新剩余指令标签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QApplication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processEvents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处理所有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emit()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请求，以达到实时更新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time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sleep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interval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/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100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延时使得画面更为流畅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update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更新结束，关闭信号变量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unlock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互斥锁解锁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------------------------------------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四、若需要复位界面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reset_ui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lreset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互斥锁上锁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miss_count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emit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复位缺页信息标签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signal_reset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emit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复位两个表格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CurrentCmdDataLabel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"NULL"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复位当前指令标签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LeftCmdDataLabel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"320"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复位剩余指令标签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StateDataLabel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D49C85"/>
          <w:sz w:val="15"/>
          <w:szCs w:val="15"/>
          <w:shd w:val="clear" w:fill="2B2B2B"/>
        </w:rPr>
        <w:t>空闲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复位状态标签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RunButton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复位运行键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ResetButton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复位复位键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run_button_enabled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临时变量更新，运行键设为有效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reset_button_enabled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临时变量更新，复位键设为无效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QApplication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processEvents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处理所有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emit()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请求，以达到实时更新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reset_ui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ui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结束，关闭信号变量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reset_data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打开信号变量，通知复位数据开始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lreset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unlock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-------------------------------------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互斥锁解锁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------------------------------------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五、若处在刚开始运行瞬间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execute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run_button_enabled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RunButton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运行键设为无效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FIFO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算法选择键均设为无效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LRU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LFU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OPT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StateDataLabel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D49C85"/>
          <w:sz w:val="15"/>
          <w:szCs w:val="15"/>
          <w:shd w:val="clear" w:fill="2B2B2B"/>
        </w:rPr>
        <w:t>运行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更新状态标签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run_button_enabled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临时变量更新，运行键设为无效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六、若处在运行完毕的瞬间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elif not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execute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and not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reset_button_enabled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and not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reset_ui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and not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reset_data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len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record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!=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ResetButton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复位键设为有效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FIFO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算法选择键均设为有效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LRU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LFU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OPT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setEnabled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mainWindow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StateDataLabel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setText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eastAsia" w:ascii="宋体" w:hAnsi="宋体" w:eastAsia="宋体" w:cs="宋体"/>
          <w:color w:val="D49C85"/>
          <w:sz w:val="15"/>
          <w:szCs w:val="15"/>
          <w:shd w:val="clear" w:fill="2B2B2B"/>
        </w:rPr>
        <w:t>停止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更新状态标签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reset_button_enabled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临时变量更新，复位键设为有效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set_record_info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hit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更新记录表格时，将临时变量也更新，方便传送到槽函数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ins_num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num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ins_address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ins_hit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hit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set_physical_address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physical_address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physical_address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physical_address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set_new_page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new_page_num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更新内存情况表格时，将临时变量也更新，方便传送到槽函数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new_page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new_page_num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专门处理指令序列的线程，直接在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run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里执行耗时的对数据的操作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4DC7B0"/>
          <w:sz w:val="15"/>
          <w:szCs w:val="15"/>
          <w:shd w:val="clear" w:fill="2B2B2B"/>
        </w:rPr>
        <w:t>DataThread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QThread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b/>
          <w:bCs/>
          <w:color w:val="B200B2"/>
          <w:sz w:val="15"/>
          <w:szCs w:val="15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super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DataThread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).</w:t>
      </w:r>
      <w:r>
        <w:rPr>
          <w:rFonts w:hint="default" w:ascii="Consolas" w:hAnsi="Consolas" w:eastAsia="Consolas" w:cs="Consolas"/>
          <w:b/>
          <w:bCs/>
          <w:color w:val="B200B2"/>
          <w:sz w:val="15"/>
          <w:szCs w:val="15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run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global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execute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lexecute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reset_data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miss_count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miss_rate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一、若需要开始处理指令序列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execute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lexecute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互斥锁上锁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random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randint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319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初始随机地址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print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"#--------------------------------------------------------------------------------------------#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"start processing..."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打印开始处理的标志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# 1.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若选择算法为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OPT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，则先取得指令序列和页号序列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"OPT"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320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rand_ins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将前一地址输入，获得当前地址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visited_ins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add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将当前地址加入集合，防止获取重复地址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ins_order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记录当前地址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page_order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append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/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记录当前页号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visited_ins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clear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预获取地址结束，集合清空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# 2.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处理指令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320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若选择算法为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OPT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，直接从记录中取地址和页号；否则随机生成地址并计算对应页号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rand_ins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"OPT"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ins_order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]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page_num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/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10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"OPT"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page_order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]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hit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是否命中的标志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page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遍历内存中的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4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个块，看是否命中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page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hit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                    if not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hit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若不命中，则进行调块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"FIFO"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FIFO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"LRU"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LRU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"OPT"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OPT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algorithm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"LFU"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LFU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miss_count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+=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1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缺页数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+1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physical_address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index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*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10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计算物理地址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visit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physical_address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hit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访问该指令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hit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互斥锁上锁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ui_thread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set_new_page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page_num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改变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UiThread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的临时变量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miss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打开信号变量，通知更新内存情况表格开始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lmiss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unlock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互斥锁解锁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互斥锁上锁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ui_thread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set_record_info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hit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改变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UiThread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的临时变量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ui_thread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set_physical_address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physical_address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改变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UiThread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的临时变量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update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打开信号变量，通知更新界面开始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unlock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互斥锁解锁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miss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update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若界面正在更新，则阻塞指令处理的进行，以免处理太快导致界面或数据不同步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>pass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# 3.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打印本次运行信息：置换算法、缺页数、缺页率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print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"#--------------------------------------------------------------------------------------------#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"process success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f"algorithm: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algorithm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}\n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f"miss_count: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miss_count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}\n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f"miss_rate: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{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round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miss_count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/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3.2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%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"press </w:t>
      </w:r>
      <w:r>
        <w:rPr>
          <w:rFonts w:hint="eastAsia" w:ascii="宋体" w:hAnsi="宋体" w:eastAsia="宋体" w:cs="宋体"/>
          <w:color w:val="D49C85"/>
          <w:sz w:val="15"/>
          <w:szCs w:val="15"/>
          <w:shd w:val="clear" w:fill="2B2B2B"/>
        </w:rPr>
        <w:t>复位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to continue next round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"#--------------------------------------------------------------------------------------------#</w:t>
      </w:r>
      <w:r>
        <w:rPr>
          <w:rFonts w:hint="default" w:ascii="Consolas" w:hAnsi="Consolas" w:eastAsia="Consolas" w:cs="Consolas"/>
          <w:color w:val="E6C7BB"/>
          <w:sz w:val="15"/>
          <w:szCs w:val="15"/>
          <w:shd w:val="clear" w:fill="2B2B2B"/>
        </w:rPr>
        <w:t>\n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D49C85"/>
          <w:sz w:val="15"/>
          <w:szCs w:val="15"/>
          <w:shd w:val="clear" w:fill="2B2B2B"/>
        </w:rPr>
        <w:t xml:space="preserve">                     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execute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指令处理结束，关闭信号变量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lexecute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unlock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互斥锁解锁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二、若需要复位数据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reset_data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lreset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互斥锁上锁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------------------------------------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record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clear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指令访问记录清空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4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内存中块的情况重置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memory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] = -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visited_ins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clear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访问过的指令集合清空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queue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qsize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()):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清空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FIFO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使用的队列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queue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get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()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4DC7B0"/>
          <w:sz w:val="15"/>
          <w:szCs w:val="15"/>
          <w:shd w:val="clear" w:fill="2B2B2B"/>
        </w:rPr>
        <w:t>range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32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清空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LFU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使用的页面访问次数记录数组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page_visit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[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4CCA8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stack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clear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清空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LRU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使用的特殊栈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ins_order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clear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清空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OPT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使用的地址序列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page_order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clear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清空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>OPT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使用的页号序列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 xml:space="preserve">reset_data 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559BD5"/>
          <w:sz w:val="15"/>
          <w:szCs w:val="15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数据复位结束，关闭信号变量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15"/>
          <w:szCs w:val="15"/>
          <w:shd w:val="clear" w:fill="2B2B2B"/>
        </w:rPr>
        <w:t>lreset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DADAAA"/>
          <w:sz w:val="15"/>
          <w:szCs w:val="15"/>
          <w:shd w:val="clear" w:fill="2B2B2B"/>
        </w:rPr>
        <w:t>unlock</w:t>
      </w:r>
      <w:r>
        <w:rPr>
          <w:rFonts w:hint="default" w:ascii="Consolas" w:hAnsi="Consolas" w:eastAsia="Consolas" w:cs="Consolas"/>
          <w:color w:val="B3B3B4"/>
          <w:sz w:val="15"/>
          <w:szCs w:val="15"/>
          <w:shd w:val="clear" w:fill="2B2B2B"/>
        </w:rPr>
        <w:t xml:space="preserve">()  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# ------------------------------------  </w:t>
      </w:r>
      <w:r>
        <w:rPr>
          <w:rFonts w:hint="eastAsia" w:ascii="宋体" w:hAnsi="宋体" w:eastAsia="宋体" w:cs="宋体"/>
          <w:color w:val="56A54A"/>
          <w:sz w:val="15"/>
          <w:szCs w:val="15"/>
          <w:shd w:val="clear" w:fill="2B2B2B"/>
        </w:rPr>
        <w:t>互斥锁解锁</w:t>
      </w:r>
      <w:r>
        <w:rPr>
          <w:rFonts w:hint="default" w:ascii="Consolas" w:hAnsi="Consolas" w:eastAsia="Consolas" w:cs="Consolas"/>
          <w:color w:val="56A54A"/>
          <w:sz w:val="15"/>
          <w:szCs w:val="15"/>
          <w:shd w:val="clear" w:fill="2B2B2B"/>
        </w:rPr>
        <w:t xml:space="preserve">  -----------------------------------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Consolas" w:hAnsi="Consolas" w:eastAsia="Consolas" w:cs="Consolas"/>
          <w:color w:val="A9B7C6"/>
          <w:sz w:val="15"/>
          <w:szCs w:val="15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3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3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bookmarkStart w:id="33" w:name="_Toc25310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2.3.6.3 事件的处理</w:t>
      </w:r>
      <w:bookmarkEnd w:id="3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运行键的点击挂接了trigger_execute函数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复位键的点击挂接了trigger_reset函数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算法选择键的点击挂接了select_algorithm函数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3.项目测试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723765" cy="2565400"/>
            <wp:effectExtent l="0" t="0" r="635" b="0"/>
            <wp:docPr id="7" name="图片 7" descr="屏幕截图 2023-05-27 09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5-27 0956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751070" cy="2580640"/>
            <wp:effectExtent l="0" t="0" r="11430" b="10160"/>
            <wp:docPr id="8" name="图片 8" descr="屏幕截图 2023-05-27 09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05-27 0956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766945" cy="2580640"/>
            <wp:effectExtent l="0" t="0" r="8255" b="10160"/>
            <wp:docPr id="10" name="图片 10" descr="屏幕截图 2023-05-27 0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05-27 0957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bookmarkStart w:id="38" w:name="_GoBack"/>
      <w:bookmarkEnd w:id="38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4.项目评价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bookmarkStart w:id="34" w:name="_Toc25170"/>
      <w:bookmarkStart w:id="35" w:name="_Toc5591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4.1 可改进的地方</w:t>
      </w:r>
      <w:bookmarkEnd w:id="34"/>
      <w:bookmarkEnd w:id="3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①由于实时展示了较多的信息，使用了较多的同步控制，导致指令处理速度实际上慢了一些，即使是时间间隔没有设限制也比较慢。在单步处理上可以寻找更为高效的处理办法。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②展示信息的布局上可以改进，如深入思考哪些信息应该显示实时值、哪些信息应该显示一条条记录；哪些信息应该显示在系统界面上、哪些信息可以显示在控制台（计算机的）上。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③一旦运行，控制台上的按键全部失效，无法暂停或进行单步调试，对于观察序列处理过程并不友好。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④表格字号可能较小，界面设计上可以再改进为更友好。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36" w:name="_Toc26412"/>
      <w:bookmarkStart w:id="37" w:name="_Toc9489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4.2 解决了的特殊问题</w:t>
      </w:r>
      <w:bookmarkEnd w:id="36"/>
      <w:bookmarkEnd w:id="3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①实现了多种信息，包括当前算法、缺页信息、物理地址、剩余指令数、系统状态在内的实时显示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②实现了复位功能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③由于PyQt中表格的特殊使用方法，刚进入程序不能直接复位；且运行完成后若不复位则结果没有意义且有可能出错。本项目实现了空闲状态下只能运行、运行状态下所有按键无法按下、停止状态下只能复位的按键状态切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④实现了用滑动条控制时间间隔，从而控制处理速度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⑤实现了置换算法LFU、OPT</w:t>
      </w: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2616835</wp:posOffset>
              </wp:positionH>
              <wp:positionV relativeFrom="paragraph">
                <wp:posOffset>149860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6.05pt;margin-top:11.8pt;height:144pt;width:144pt;mso-position-horizontal-relative:margin;mso-wrap-style:none;z-index:251659264;mso-width-relative:page;mso-height-relative:page;" filled="f" stroked="f" coordsize="21600,21600" o:gfxdata="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7a1r&#10;dnV/AX1nWdjoB8tjmiikt8t9gJhJ4yhQr8pZN3ReqtJ5SmJr/7lPUY9/h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pNToNcAAAAKAQAADwAAAAAAAAABACAAAAAiAAAAZHJzL2Rvd25yZXYueG1s&#10;UEsBAhQAFAAAAAgAh07iQAKVIPQ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8" w:space="1"/>
      </w:pBdr>
      <w:rPr>
        <w:rFonts w:hint="eastAsia" w:eastAsia="宋体"/>
        <w:lang w:eastAsia="zh-CN"/>
      </w:rPr>
    </w:pPr>
    <w:r>
      <w:rPr>
        <w:rFonts w:hint="eastAsia"/>
        <w:color w:val="FFFFFF"/>
      </w:rPr>
      <w:drawing>
        <wp:inline distT="0" distB="0" distL="0" distR="0">
          <wp:extent cx="2114550" cy="485775"/>
          <wp:effectExtent l="0" t="0" r="6350" b="9525"/>
          <wp:docPr id="1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8" w:space="1"/>
      </w:pBdr>
    </w:pPr>
    <w:r>
      <w:rPr>
        <w:rFonts w:hint="eastAsia"/>
        <w:color w:val="FFFFFF"/>
      </w:rPr>
      <w:drawing>
        <wp:inline distT="0" distB="0" distL="0" distR="0">
          <wp:extent cx="2114550" cy="485775"/>
          <wp:effectExtent l="0" t="0" r="6350" b="952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04B48CF"/>
    <w:rsid w:val="00A4410E"/>
    <w:rsid w:val="0361362E"/>
    <w:rsid w:val="106E746F"/>
    <w:rsid w:val="10FF0C96"/>
    <w:rsid w:val="14463CEB"/>
    <w:rsid w:val="18D30664"/>
    <w:rsid w:val="29BF322C"/>
    <w:rsid w:val="2B996587"/>
    <w:rsid w:val="3A7122F9"/>
    <w:rsid w:val="42EA1B91"/>
    <w:rsid w:val="5F79615C"/>
    <w:rsid w:val="65841133"/>
    <w:rsid w:val="68C700A5"/>
    <w:rsid w:val="7571731C"/>
    <w:rsid w:val="78922E1C"/>
    <w:rsid w:val="7990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cs="宋体" w:asciiTheme="minorAscii" w:hAnsiTheme="minorAscii"/>
      <w:sz w:val="21"/>
      <w:szCs w:val="22"/>
      <w:lang w:val="en-US" w:eastAsia="en-US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4"/>
    <w:basedOn w:val="1"/>
    <w:next w:val="1"/>
    <w:qFormat/>
    <w:uiPriority w:val="0"/>
    <w:pPr>
      <w:ind w:left="1260" w:leftChars="600"/>
    </w:p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5228</Words>
  <Characters>12135</Characters>
  <Lines>0</Lines>
  <Paragraphs>0</Paragraphs>
  <TotalTime>0</TotalTime>
  <ScaleCrop>false</ScaleCrop>
  <LinksUpToDate>false</LinksUpToDate>
  <CharactersWithSpaces>16399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2022-02-21T12:47:00Z</dcterms:created>
  <dc:creator>GXNN</dc:creator>
  <cp:lastModifiedBy>无聊的人</cp:lastModifiedBy>
  <dcterms:modified xsi:type="dcterms:W3CDTF">2023-05-27T01:58:32Z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B4E96CFBCADC42EC93144A3E5B8A2AAF</vt:lpwstr>
  </property>
</Properties>
</file>