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2BBF4" w14:textId="77777777" w:rsidR="00B271AE" w:rsidRDefault="00433649" w:rsidP="00B271AE">
      <w:r>
        <w:rPr>
          <w:noProof/>
        </w:rPr>
        <w:drawing>
          <wp:anchor distT="0" distB="0" distL="114300" distR="114300" simplePos="0" relativeHeight="251660288" behindDoc="0" locked="0" layoutInCell="1" allowOverlap="1" wp14:anchorId="38B43F52" wp14:editId="75EDF923">
            <wp:simplePos x="0" y="0"/>
            <wp:positionH relativeFrom="column">
              <wp:posOffset>-904875</wp:posOffset>
            </wp:positionH>
            <wp:positionV relativeFrom="paragraph">
              <wp:posOffset>-885825</wp:posOffset>
            </wp:positionV>
            <wp:extent cx="7534275" cy="1407795"/>
            <wp:effectExtent l="0" t="0" r="9525" b="1905"/>
            <wp:wrapNone/>
            <wp:docPr id="2" name="Picture 2" descr="https://dn.proinvest.com.sg/html/Announcement_Template/edm%20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n.proinvest.com.sg/html/Announcement_Template/edm%20head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534275" cy="1407795"/>
                    </a:xfrm>
                    <a:prstGeom prst="rect">
                      <a:avLst/>
                    </a:prstGeom>
                    <a:noFill/>
                    <a:ln>
                      <a:noFill/>
                    </a:ln>
                  </pic:spPr>
                </pic:pic>
              </a:graphicData>
            </a:graphic>
          </wp:anchor>
        </w:drawing>
      </w:r>
      <w:r w:rsidR="00B271AE">
        <w:t> </w:t>
      </w:r>
    </w:p>
    <w:tbl>
      <w:tblPr>
        <w:tblW w:w="11910" w:type="dxa"/>
        <w:jc w:val="center"/>
        <w:tblCellSpacing w:w="0" w:type="dxa"/>
        <w:tblBorders>
          <w:top w:val="single" w:sz="8" w:space="0" w:color="007DC3"/>
          <w:left w:val="single" w:sz="8" w:space="0" w:color="007DC3"/>
          <w:bottom w:val="single" w:sz="8" w:space="0" w:color="007DC3"/>
          <w:right w:val="single" w:sz="8" w:space="0" w:color="007DC3"/>
        </w:tblBorders>
        <w:tblCellMar>
          <w:left w:w="0" w:type="dxa"/>
          <w:right w:w="0" w:type="dxa"/>
        </w:tblCellMar>
        <w:tblLook w:val="04A0" w:firstRow="1" w:lastRow="0" w:firstColumn="1" w:lastColumn="0" w:noHBand="0" w:noVBand="1"/>
      </w:tblPr>
      <w:tblGrid>
        <w:gridCol w:w="11910"/>
      </w:tblGrid>
      <w:tr w:rsidR="00B271AE" w14:paraId="7233A08D" w14:textId="77777777" w:rsidTr="001304C1">
        <w:trPr>
          <w:trHeight w:val="5654"/>
          <w:tblCellSpacing w:w="0" w:type="dxa"/>
          <w:jc w:val="center"/>
        </w:trPr>
        <w:tc>
          <w:tcPr>
            <w:tcW w:w="11910" w:type="dxa"/>
            <w:tcBorders>
              <w:top w:val="nil"/>
              <w:left w:val="nil"/>
              <w:bottom w:val="nil"/>
              <w:right w:val="nil"/>
            </w:tcBorders>
            <w:tcMar>
              <w:top w:w="150" w:type="dxa"/>
              <w:left w:w="150" w:type="dxa"/>
              <w:bottom w:w="150" w:type="dxa"/>
              <w:right w:w="150" w:type="dxa"/>
            </w:tcMar>
            <w:vAlign w:val="center"/>
            <w:hideMark/>
          </w:tcPr>
          <w:p w14:paraId="57016D7C" w14:textId="77777777" w:rsidR="001304C1" w:rsidRPr="0053033D" w:rsidRDefault="001304C1" w:rsidP="00C04EF8">
            <w:pPr>
              <w:pStyle w:val="NormalWeb"/>
              <w:shd w:val="clear" w:color="auto" w:fill="FFFFFF"/>
              <w:spacing w:before="0" w:beforeAutospacing="0" w:after="240" w:afterAutospacing="0" w:line="252" w:lineRule="auto"/>
              <w:jc w:val="both"/>
              <w:rPr>
                <w:rFonts w:ascii="Arial" w:hAnsi="Arial" w:cs="Arial"/>
                <w:b/>
                <w:bCs/>
                <w:color w:val="FF0000"/>
              </w:rPr>
            </w:pPr>
          </w:p>
          <w:p w14:paraId="6CD212D3" w14:textId="77777777" w:rsidR="001304C1" w:rsidRPr="0053033D" w:rsidRDefault="001304C1" w:rsidP="00C04EF8">
            <w:pPr>
              <w:pStyle w:val="NormalWeb"/>
              <w:shd w:val="clear" w:color="auto" w:fill="FFFFFF"/>
              <w:spacing w:before="0" w:beforeAutospacing="0" w:after="240" w:afterAutospacing="0" w:line="252" w:lineRule="auto"/>
              <w:jc w:val="both"/>
              <w:rPr>
                <w:rFonts w:ascii="Arial" w:hAnsi="Arial" w:cs="Arial"/>
                <w:b/>
                <w:bCs/>
                <w:color w:val="FF0000"/>
              </w:rPr>
            </w:pPr>
          </w:p>
          <w:p w14:paraId="52290E41" w14:textId="77777777" w:rsidR="00433649" w:rsidRPr="0053033D" w:rsidRDefault="00433649" w:rsidP="008111BF">
            <w:pPr>
              <w:pStyle w:val="NormalWeb"/>
              <w:shd w:val="clear" w:color="auto" w:fill="FFFFFF"/>
              <w:spacing w:before="0" w:beforeAutospacing="0" w:after="240" w:afterAutospacing="0" w:line="252" w:lineRule="auto"/>
              <w:jc w:val="center"/>
              <w:rPr>
                <w:rFonts w:ascii="Arial" w:hAnsi="Arial" w:cs="Arial"/>
                <w:b/>
                <w:bCs/>
                <w:color w:val="FF0000"/>
              </w:rPr>
            </w:pPr>
            <w:r w:rsidRPr="0053033D">
              <w:rPr>
                <w:rFonts w:ascii="Arial" w:hAnsi="Arial" w:cs="Arial"/>
                <w:b/>
                <w:bCs/>
                <w:color w:val="FF0000"/>
              </w:rPr>
              <w:t>SUBMISSION MADE EASIER</w:t>
            </w:r>
          </w:p>
          <w:p w14:paraId="0C14B925" w14:textId="77777777" w:rsidR="003379E0" w:rsidRDefault="00433649" w:rsidP="008111BF">
            <w:pPr>
              <w:pStyle w:val="NormalWeb"/>
              <w:shd w:val="clear" w:color="auto" w:fill="FFFFFF"/>
              <w:spacing w:before="0" w:beforeAutospacing="0" w:after="240" w:afterAutospacing="0" w:line="252" w:lineRule="auto"/>
              <w:jc w:val="center"/>
              <w:rPr>
                <w:rFonts w:ascii="Arial" w:hAnsi="Arial" w:cs="Arial"/>
                <w:b/>
                <w:bCs/>
                <w:color w:val="FF0000"/>
              </w:rPr>
            </w:pPr>
            <w:r w:rsidRPr="0053033D">
              <w:rPr>
                <w:rFonts w:ascii="Arial" w:hAnsi="Arial" w:cs="Arial"/>
                <w:b/>
                <w:bCs/>
                <w:color w:val="FF0000"/>
              </w:rPr>
              <w:t>GET STARTED WITH AVIVA EZSUB!</w:t>
            </w:r>
          </w:p>
          <w:p w14:paraId="120F78A4" w14:textId="77777777" w:rsidR="00714B34" w:rsidRPr="0053033D" w:rsidRDefault="00714B34" w:rsidP="008111BF">
            <w:pPr>
              <w:pStyle w:val="NormalWeb"/>
              <w:shd w:val="clear" w:color="auto" w:fill="FFFFFF"/>
              <w:spacing w:before="0" w:beforeAutospacing="0" w:after="240" w:afterAutospacing="0" w:line="252" w:lineRule="auto"/>
              <w:jc w:val="center"/>
              <w:rPr>
                <w:rFonts w:ascii="Arial" w:hAnsi="Arial" w:cs="Arial"/>
                <w:b/>
                <w:bCs/>
                <w:color w:val="FF0000"/>
              </w:rPr>
            </w:pPr>
            <w:r>
              <w:rPr>
                <w:rFonts w:ascii="Arial" w:hAnsi="Arial" w:cs="Arial"/>
                <w:b/>
                <w:bCs/>
                <w:color w:val="FF0000"/>
              </w:rPr>
              <w:t>New PIAS Submission Checklist</w:t>
            </w:r>
            <w:r w:rsidR="0039350D">
              <w:rPr>
                <w:rFonts w:ascii="Arial" w:hAnsi="Arial" w:cs="Arial"/>
                <w:b/>
                <w:bCs/>
                <w:color w:val="FF0000"/>
              </w:rPr>
              <w:t xml:space="preserve"> V2.2A to support EZSUB CAMPAIGN</w:t>
            </w:r>
          </w:p>
          <w:p w14:paraId="7693E7E4" w14:textId="77777777" w:rsidR="00B271AE" w:rsidRPr="0053033D" w:rsidRDefault="00B271AE" w:rsidP="00C04EF8">
            <w:pPr>
              <w:jc w:val="both"/>
              <w:rPr>
                <w:sz w:val="24"/>
                <w:szCs w:val="24"/>
              </w:rPr>
            </w:pPr>
          </w:p>
          <w:p w14:paraId="23341E80" w14:textId="77777777" w:rsidR="00433649" w:rsidRPr="00B36D57" w:rsidRDefault="00433649" w:rsidP="00C04EF8">
            <w:pPr>
              <w:shd w:val="clear" w:color="auto" w:fill="FFFFFF"/>
              <w:spacing w:after="240" w:line="252" w:lineRule="auto"/>
              <w:jc w:val="both"/>
              <w:rPr>
                <w:rFonts w:ascii="Arial" w:hAnsi="Arial" w:cs="Arial"/>
                <w:szCs w:val="24"/>
              </w:rPr>
            </w:pPr>
            <w:r w:rsidRPr="00B36D57">
              <w:rPr>
                <w:rFonts w:ascii="Arial" w:hAnsi="Arial" w:cs="Arial"/>
                <w:szCs w:val="24"/>
              </w:rPr>
              <w:t xml:space="preserve">Dear Directors, Managers and Advisers, </w:t>
            </w:r>
          </w:p>
          <w:p w14:paraId="2182D3F7" w14:textId="77777777" w:rsidR="00433649" w:rsidRPr="00714B34" w:rsidRDefault="001505C0" w:rsidP="00714B34">
            <w:pPr>
              <w:pStyle w:val="ListParagraph"/>
              <w:numPr>
                <w:ilvl w:val="0"/>
                <w:numId w:val="3"/>
              </w:numPr>
              <w:shd w:val="clear" w:color="auto" w:fill="FFFFFF"/>
              <w:spacing w:after="240" w:line="252" w:lineRule="auto"/>
              <w:jc w:val="both"/>
              <w:rPr>
                <w:rFonts w:ascii="Arial" w:hAnsi="Arial" w:cs="Arial"/>
                <w:szCs w:val="24"/>
              </w:rPr>
            </w:pPr>
            <w:r w:rsidRPr="00714B34">
              <w:rPr>
                <w:rFonts w:ascii="Arial" w:hAnsi="Arial" w:cs="Arial"/>
                <w:szCs w:val="24"/>
              </w:rPr>
              <w:t>P</w:t>
            </w:r>
            <w:r w:rsidR="001304C1" w:rsidRPr="00714B34">
              <w:rPr>
                <w:rFonts w:ascii="Arial" w:hAnsi="Arial" w:cs="Arial"/>
                <w:szCs w:val="24"/>
              </w:rPr>
              <w:t xml:space="preserve">lease note that with effect from 1 March 2019, </w:t>
            </w:r>
            <w:r w:rsidR="00810F43" w:rsidRPr="00714B34">
              <w:rPr>
                <w:rFonts w:ascii="Arial" w:hAnsi="Arial" w:cs="Arial"/>
                <w:szCs w:val="24"/>
              </w:rPr>
              <w:t xml:space="preserve">all Aviva Applications submitted via EZSUB will be </w:t>
            </w:r>
            <w:r w:rsidRPr="00714B34">
              <w:rPr>
                <w:rFonts w:ascii="Arial" w:hAnsi="Arial" w:cs="Arial"/>
                <w:szCs w:val="24"/>
              </w:rPr>
              <w:t xml:space="preserve">given </w:t>
            </w:r>
            <w:r w:rsidR="00714B34" w:rsidRPr="00714B34">
              <w:rPr>
                <w:rFonts w:ascii="Arial" w:hAnsi="Arial" w:cs="Arial"/>
                <w:szCs w:val="24"/>
              </w:rPr>
              <w:t>priority</w:t>
            </w:r>
            <w:r w:rsidR="00C04EF8" w:rsidRPr="00714B34">
              <w:rPr>
                <w:rFonts w:ascii="Arial" w:hAnsi="Arial" w:cs="Arial"/>
                <w:szCs w:val="24"/>
              </w:rPr>
              <w:t xml:space="preserve"> </w:t>
            </w:r>
            <w:r w:rsidR="0094246D" w:rsidRPr="00714B34">
              <w:rPr>
                <w:rFonts w:ascii="Arial" w:hAnsi="Arial" w:cs="Arial"/>
                <w:szCs w:val="24"/>
              </w:rPr>
              <w:t>during</w:t>
            </w:r>
            <w:r w:rsidRPr="00714B34">
              <w:rPr>
                <w:rFonts w:ascii="Arial" w:hAnsi="Arial" w:cs="Arial"/>
                <w:szCs w:val="24"/>
              </w:rPr>
              <w:t xml:space="preserve"> processing as compared to Aviva hardcopy submissions. This is in support of our EZSUB CAMPAIGN to go</w:t>
            </w:r>
            <w:r w:rsidR="0053033D" w:rsidRPr="00714B34">
              <w:rPr>
                <w:rFonts w:ascii="Arial" w:hAnsi="Arial" w:cs="Arial"/>
                <w:szCs w:val="24"/>
              </w:rPr>
              <w:t xml:space="preserve"> 100%</w:t>
            </w:r>
            <w:r w:rsidRPr="00714B34">
              <w:rPr>
                <w:rFonts w:ascii="Arial" w:hAnsi="Arial" w:cs="Arial"/>
                <w:szCs w:val="24"/>
              </w:rPr>
              <w:t xml:space="preserve"> </w:t>
            </w:r>
            <w:r w:rsidR="00E62D49" w:rsidRPr="00714B34">
              <w:rPr>
                <w:rFonts w:ascii="Arial" w:hAnsi="Arial" w:cs="Arial"/>
                <w:szCs w:val="24"/>
              </w:rPr>
              <w:t>digital and provide a more convenient &amp; efficient submission channel</w:t>
            </w:r>
            <w:r w:rsidR="00B60568" w:rsidRPr="00714B34">
              <w:rPr>
                <w:rFonts w:ascii="Arial" w:hAnsi="Arial" w:cs="Arial"/>
                <w:szCs w:val="24"/>
              </w:rPr>
              <w:t xml:space="preserve"> for Aviva’s applications</w:t>
            </w:r>
            <w:r w:rsidR="00E62D49" w:rsidRPr="00714B34">
              <w:rPr>
                <w:rFonts w:ascii="Arial" w:hAnsi="Arial" w:cs="Arial"/>
                <w:szCs w:val="24"/>
              </w:rPr>
              <w:t>.</w:t>
            </w:r>
            <w:r w:rsidRPr="00714B34">
              <w:rPr>
                <w:rFonts w:ascii="Arial" w:hAnsi="Arial" w:cs="Arial"/>
                <w:szCs w:val="24"/>
              </w:rPr>
              <w:t xml:space="preserve"> </w:t>
            </w:r>
          </w:p>
          <w:p w14:paraId="330A7ECD" w14:textId="77777777" w:rsidR="00565DF0" w:rsidRPr="00714B34" w:rsidRDefault="00714B34" w:rsidP="00714B34">
            <w:pPr>
              <w:pStyle w:val="ListParagraph"/>
              <w:numPr>
                <w:ilvl w:val="0"/>
                <w:numId w:val="3"/>
              </w:numPr>
              <w:shd w:val="clear" w:color="auto" w:fill="FFFFFF"/>
              <w:spacing w:after="240" w:line="252" w:lineRule="auto"/>
              <w:jc w:val="both"/>
              <w:rPr>
                <w:rFonts w:ascii="Arial" w:hAnsi="Arial" w:cs="Arial"/>
                <w:szCs w:val="24"/>
              </w:rPr>
            </w:pPr>
            <w:r w:rsidRPr="00B36D57">
              <w:rPr>
                <w:noProof/>
                <w:szCs w:val="24"/>
              </w:rPr>
              <w:drawing>
                <wp:anchor distT="0" distB="0" distL="114300" distR="114300" simplePos="0" relativeHeight="251662336" behindDoc="0" locked="0" layoutInCell="1" allowOverlap="1" wp14:anchorId="457BB770" wp14:editId="36392A1E">
                  <wp:simplePos x="0" y="0"/>
                  <wp:positionH relativeFrom="column">
                    <wp:posOffset>1420495</wp:posOffset>
                  </wp:positionH>
                  <wp:positionV relativeFrom="paragraph">
                    <wp:posOffset>786130</wp:posOffset>
                  </wp:positionV>
                  <wp:extent cx="4533900" cy="12801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429" t="12630" r="3847" b="46171"/>
                          <a:stretch/>
                        </pic:blipFill>
                        <pic:spPr bwMode="auto">
                          <a:xfrm>
                            <a:off x="0" y="0"/>
                            <a:ext cx="4533900" cy="1280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7D80" w:rsidRPr="00714B34">
              <w:rPr>
                <w:rFonts w:ascii="Arial" w:hAnsi="Arial" w:cs="Arial"/>
                <w:szCs w:val="24"/>
              </w:rPr>
              <w:t xml:space="preserve">In addition, we have also </w:t>
            </w:r>
            <w:r w:rsidR="002A0978" w:rsidRPr="00714B34">
              <w:rPr>
                <w:rFonts w:ascii="Arial" w:hAnsi="Arial" w:cs="Arial"/>
                <w:szCs w:val="24"/>
              </w:rPr>
              <w:t>re-designed</w:t>
            </w:r>
            <w:r w:rsidR="00AA7D80" w:rsidRPr="00714B34">
              <w:rPr>
                <w:rFonts w:ascii="Arial" w:hAnsi="Arial" w:cs="Arial"/>
                <w:szCs w:val="24"/>
              </w:rPr>
              <w:t xml:space="preserve"> our PIAS Submission Checklist </w:t>
            </w:r>
            <w:r w:rsidR="002A0978" w:rsidRPr="00714B34">
              <w:rPr>
                <w:rFonts w:ascii="Arial" w:hAnsi="Arial" w:cs="Arial"/>
                <w:szCs w:val="24"/>
              </w:rPr>
              <w:t xml:space="preserve">so that you can easily indicate EZSUB </w:t>
            </w:r>
            <w:r w:rsidR="00754ED7">
              <w:rPr>
                <w:rFonts w:ascii="Arial" w:hAnsi="Arial" w:cs="Arial"/>
                <w:szCs w:val="24"/>
              </w:rPr>
              <w:t>S</w:t>
            </w:r>
            <w:r w:rsidR="002A0978" w:rsidRPr="00714B34">
              <w:rPr>
                <w:rFonts w:ascii="Arial" w:hAnsi="Arial" w:cs="Arial"/>
                <w:szCs w:val="24"/>
              </w:rPr>
              <w:t xml:space="preserve">ubmission at the TOP RIGHT HAND corner of the form. </w:t>
            </w:r>
            <w:r w:rsidR="00021A48" w:rsidRPr="00714B34">
              <w:rPr>
                <w:rFonts w:ascii="Arial" w:hAnsi="Arial" w:cs="Arial"/>
                <w:szCs w:val="24"/>
              </w:rPr>
              <w:t>This new enhancement will help to identify these applications quickly for processing as soon as possible.</w:t>
            </w:r>
          </w:p>
          <w:p w14:paraId="34AF50AC" w14:textId="77777777" w:rsidR="00565DF0" w:rsidRPr="00B36D57" w:rsidRDefault="00565DF0" w:rsidP="00C04EF8">
            <w:pPr>
              <w:shd w:val="clear" w:color="auto" w:fill="FFFFFF"/>
              <w:spacing w:after="240" w:line="252" w:lineRule="auto"/>
              <w:jc w:val="both"/>
              <w:rPr>
                <w:rFonts w:ascii="Arial" w:hAnsi="Arial" w:cs="Arial"/>
                <w:szCs w:val="24"/>
              </w:rPr>
            </w:pPr>
          </w:p>
          <w:p w14:paraId="44B693ED" w14:textId="77777777" w:rsidR="00B60568" w:rsidRPr="00714B34" w:rsidRDefault="00E130B2" w:rsidP="00714B34">
            <w:pPr>
              <w:pStyle w:val="ListParagraph"/>
              <w:numPr>
                <w:ilvl w:val="0"/>
                <w:numId w:val="3"/>
              </w:numPr>
              <w:shd w:val="clear" w:color="auto" w:fill="FFFFFF"/>
              <w:spacing w:after="240" w:line="252" w:lineRule="auto"/>
              <w:jc w:val="both"/>
              <w:rPr>
                <w:rFonts w:ascii="Arial" w:hAnsi="Arial" w:cs="Arial"/>
                <w:szCs w:val="24"/>
              </w:rPr>
            </w:pPr>
            <w:r>
              <w:rPr>
                <w:rFonts w:ascii="Arial" w:hAnsi="Arial" w:cs="Arial"/>
                <w:szCs w:val="24"/>
              </w:rPr>
              <w:t>The</w:t>
            </w:r>
            <w:r w:rsidR="002A0978" w:rsidRPr="00714B34">
              <w:rPr>
                <w:rFonts w:ascii="Arial" w:hAnsi="Arial" w:cs="Arial"/>
                <w:szCs w:val="24"/>
              </w:rPr>
              <w:t xml:space="preserve"> new PIAS Submission Checklist V2.2A is attached for your information. </w:t>
            </w:r>
            <w:r w:rsidR="00714B34">
              <w:rPr>
                <w:rFonts w:ascii="Arial" w:hAnsi="Arial" w:cs="Arial"/>
                <w:szCs w:val="24"/>
              </w:rPr>
              <w:t xml:space="preserve">You may want to download it for future use. </w:t>
            </w:r>
            <w:r w:rsidR="002A0978" w:rsidRPr="00714B34">
              <w:rPr>
                <w:rFonts w:ascii="Arial" w:hAnsi="Arial" w:cs="Arial"/>
                <w:szCs w:val="24"/>
              </w:rPr>
              <w:t>It will also be available in DocuShare with effect from 1 March 2019.</w:t>
            </w:r>
            <w:r w:rsidR="00F44228" w:rsidRPr="00714B34">
              <w:rPr>
                <w:rFonts w:ascii="Arial" w:hAnsi="Arial" w:cs="Arial"/>
                <w:szCs w:val="24"/>
              </w:rPr>
              <w:t xml:space="preserve"> All other </w:t>
            </w:r>
            <w:r w:rsidR="008D0AF2" w:rsidRPr="00714B34">
              <w:rPr>
                <w:rFonts w:ascii="Arial" w:hAnsi="Arial" w:cs="Arial"/>
                <w:szCs w:val="24"/>
              </w:rPr>
              <w:t>fields</w:t>
            </w:r>
            <w:r w:rsidR="00F44228" w:rsidRPr="00714B34">
              <w:rPr>
                <w:rFonts w:ascii="Arial" w:hAnsi="Arial" w:cs="Arial"/>
                <w:szCs w:val="24"/>
              </w:rPr>
              <w:t xml:space="preserve"> in the Checklist remains the same. </w:t>
            </w:r>
          </w:p>
          <w:p w14:paraId="2B55C2D7" w14:textId="77777777" w:rsidR="00C04EF8" w:rsidRPr="00B36D57" w:rsidRDefault="00C04EF8" w:rsidP="00754ED7">
            <w:pPr>
              <w:shd w:val="clear" w:color="auto" w:fill="FFFFFF"/>
              <w:spacing w:after="240" w:line="252" w:lineRule="auto"/>
              <w:ind w:left="360"/>
              <w:jc w:val="both"/>
              <w:rPr>
                <w:rFonts w:ascii="Arial" w:hAnsi="Arial" w:cs="Arial"/>
                <w:szCs w:val="24"/>
              </w:rPr>
            </w:pPr>
            <w:r w:rsidRPr="00B36D57">
              <w:rPr>
                <w:rFonts w:ascii="Arial" w:hAnsi="Arial" w:cs="Arial"/>
                <w:szCs w:val="24"/>
              </w:rPr>
              <w:object w:dxaOrig="1533" w:dyaOrig="990" w14:anchorId="4A11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AcroExch.Document.11" ShapeID="_x0000_i1025" DrawAspect="Icon" ObjectID="_1808911635" r:id="rId11"/>
              </w:object>
            </w:r>
          </w:p>
          <w:p w14:paraId="1420807C" w14:textId="77777777" w:rsidR="00754ED7" w:rsidRDefault="00714B34" w:rsidP="00714B34">
            <w:pPr>
              <w:pStyle w:val="ListParagraph"/>
              <w:numPr>
                <w:ilvl w:val="0"/>
                <w:numId w:val="3"/>
              </w:numPr>
              <w:shd w:val="clear" w:color="auto" w:fill="FFFFFF"/>
              <w:spacing w:after="240" w:line="252" w:lineRule="auto"/>
              <w:jc w:val="both"/>
              <w:rPr>
                <w:rFonts w:ascii="Arial" w:hAnsi="Arial" w:cs="Arial"/>
                <w:szCs w:val="24"/>
              </w:rPr>
            </w:pPr>
            <w:r>
              <w:rPr>
                <w:rFonts w:ascii="Arial" w:hAnsi="Arial" w:cs="Arial"/>
                <w:szCs w:val="24"/>
              </w:rPr>
              <w:t xml:space="preserve">In order to facilitate the smooth processing of Ezsub applications, </w:t>
            </w:r>
            <w:r w:rsidR="0052013D">
              <w:rPr>
                <w:rFonts w:ascii="Arial" w:hAnsi="Arial" w:cs="Arial"/>
                <w:szCs w:val="24"/>
              </w:rPr>
              <w:t>we have compiled a list of EZSUB Submission FAQs for your information. P</w:t>
            </w:r>
            <w:r>
              <w:rPr>
                <w:rFonts w:ascii="Arial" w:hAnsi="Arial" w:cs="Arial"/>
                <w:szCs w:val="24"/>
              </w:rPr>
              <w:t xml:space="preserve">lease refer to the </w:t>
            </w:r>
            <w:r w:rsidR="00C85B21">
              <w:rPr>
                <w:rFonts w:ascii="Arial" w:hAnsi="Arial" w:cs="Arial"/>
                <w:szCs w:val="24"/>
              </w:rPr>
              <w:t>attached EZSUB Submission FAQs.</w:t>
            </w:r>
          </w:p>
          <w:p w14:paraId="3DEDC860" w14:textId="77777777" w:rsidR="00714B34" w:rsidRPr="00714B34" w:rsidRDefault="00714B34" w:rsidP="00754ED7">
            <w:pPr>
              <w:pStyle w:val="ListParagraph"/>
              <w:shd w:val="clear" w:color="auto" w:fill="FFFFFF"/>
              <w:spacing w:after="240" w:line="252" w:lineRule="auto"/>
              <w:ind w:left="360"/>
              <w:jc w:val="both"/>
              <w:rPr>
                <w:rFonts w:ascii="Arial" w:hAnsi="Arial" w:cs="Arial"/>
                <w:szCs w:val="24"/>
              </w:rPr>
            </w:pPr>
            <w:r w:rsidRPr="00714B34">
              <w:rPr>
                <w:rFonts w:ascii="Arial" w:hAnsi="Arial" w:cs="Arial"/>
                <w:szCs w:val="24"/>
              </w:rPr>
              <w:t xml:space="preserve"> </w:t>
            </w:r>
            <w:r w:rsidR="00D22D93">
              <w:rPr>
                <w:rFonts w:ascii="Arial" w:hAnsi="Arial" w:cs="Arial"/>
                <w:szCs w:val="24"/>
              </w:rPr>
              <w:object w:dxaOrig="1533" w:dyaOrig="990" w14:anchorId="1C67E481">
                <v:shape id="_x0000_i1026" type="#_x0000_t75" style="width:76.5pt;height:49.5pt" o:ole="">
                  <v:imagedata r:id="rId12" o:title=""/>
                </v:shape>
                <o:OLEObject Type="Embed" ProgID="AcroExch.Document.11" ShapeID="_x0000_i1026" DrawAspect="Icon" ObjectID="_1808911636" r:id="rId13"/>
              </w:object>
            </w:r>
          </w:p>
          <w:p w14:paraId="662CCE9C" w14:textId="77777777" w:rsidR="00714B34" w:rsidRPr="00B36D57" w:rsidRDefault="00714B34" w:rsidP="00C04EF8">
            <w:pPr>
              <w:shd w:val="clear" w:color="auto" w:fill="FFFFFF"/>
              <w:spacing w:after="240" w:line="252" w:lineRule="auto"/>
              <w:jc w:val="both"/>
              <w:rPr>
                <w:rFonts w:ascii="Arial" w:hAnsi="Arial" w:cs="Arial"/>
                <w:szCs w:val="24"/>
              </w:rPr>
            </w:pPr>
          </w:p>
          <w:p w14:paraId="5FFF184D" w14:textId="77777777" w:rsidR="00B271AE" w:rsidRPr="00B36D57" w:rsidRDefault="00B271AE" w:rsidP="00C04EF8">
            <w:pPr>
              <w:shd w:val="clear" w:color="auto" w:fill="FFFFFF"/>
              <w:spacing w:after="240" w:line="252" w:lineRule="auto"/>
              <w:jc w:val="both"/>
              <w:rPr>
                <w:szCs w:val="24"/>
              </w:rPr>
            </w:pPr>
            <w:r w:rsidRPr="00B36D57">
              <w:rPr>
                <w:rFonts w:ascii="Arial" w:hAnsi="Arial" w:cs="Arial"/>
                <w:szCs w:val="24"/>
              </w:rPr>
              <w:lastRenderedPageBreak/>
              <w:t xml:space="preserve">Thank you. </w:t>
            </w:r>
          </w:p>
          <w:p w14:paraId="585435D0" w14:textId="77777777" w:rsidR="00B271AE" w:rsidRPr="00B36D57" w:rsidRDefault="004E5D60" w:rsidP="00C04EF8">
            <w:pPr>
              <w:shd w:val="clear" w:color="auto" w:fill="FFFFFF"/>
              <w:spacing w:after="240" w:line="252" w:lineRule="auto"/>
              <w:jc w:val="both"/>
              <w:rPr>
                <w:szCs w:val="24"/>
              </w:rPr>
            </w:pPr>
            <w:r w:rsidRPr="00B36D57">
              <w:rPr>
                <w:rFonts w:ascii="Arial" w:hAnsi="Arial" w:cs="Arial"/>
                <w:color w:val="000000"/>
                <w:szCs w:val="24"/>
              </w:rPr>
              <w:t xml:space="preserve">Best </w:t>
            </w:r>
            <w:r w:rsidR="00B271AE" w:rsidRPr="00B36D57">
              <w:rPr>
                <w:rFonts w:ascii="Arial" w:hAnsi="Arial" w:cs="Arial"/>
                <w:color w:val="000000"/>
                <w:szCs w:val="24"/>
              </w:rPr>
              <w:t>Regards,</w:t>
            </w:r>
          </w:p>
          <w:p w14:paraId="31A13F5C" w14:textId="77777777" w:rsidR="00B271AE" w:rsidRPr="00B36D57" w:rsidRDefault="00DD3AE3" w:rsidP="00C04EF8">
            <w:pPr>
              <w:spacing w:line="252" w:lineRule="auto"/>
              <w:jc w:val="both"/>
              <w:rPr>
                <w:szCs w:val="24"/>
              </w:rPr>
            </w:pPr>
            <w:r w:rsidRPr="00B36D57">
              <w:rPr>
                <w:rFonts w:ascii="Arial" w:hAnsi="Arial" w:cs="Arial"/>
                <w:b/>
                <w:bCs/>
                <w:color w:val="1F497D"/>
                <w:szCs w:val="24"/>
              </w:rPr>
              <w:t xml:space="preserve">Business Support Department </w:t>
            </w:r>
          </w:p>
          <w:p w14:paraId="12087B40" w14:textId="77777777" w:rsidR="00DD3AE3" w:rsidRPr="00B36D57" w:rsidRDefault="00DD3AE3" w:rsidP="00C04EF8">
            <w:pPr>
              <w:spacing w:line="252" w:lineRule="auto"/>
              <w:jc w:val="both"/>
              <w:rPr>
                <w:rFonts w:ascii="Arial" w:hAnsi="Arial" w:cs="Arial"/>
                <w:b/>
                <w:bCs/>
                <w:color w:val="0070C0"/>
                <w:szCs w:val="24"/>
              </w:rPr>
            </w:pPr>
          </w:p>
          <w:p w14:paraId="6A6CFD05" w14:textId="77777777" w:rsidR="00B271AE" w:rsidRPr="0053033D" w:rsidRDefault="00B271AE" w:rsidP="00C04EF8">
            <w:pPr>
              <w:spacing w:line="252" w:lineRule="auto"/>
              <w:jc w:val="both"/>
              <w:rPr>
                <w:sz w:val="24"/>
                <w:szCs w:val="24"/>
              </w:rPr>
            </w:pPr>
            <w:r w:rsidRPr="00B36D57">
              <w:rPr>
                <w:rFonts w:ascii="Arial" w:hAnsi="Arial" w:cs="Arial"/>
                <w:b/>
                <w:bCs/>
                <w:color w:val="0070C0"/>
                <w:szCs w:val="24"/>
              </w:rPr>
              <w:t>Professional Investment Advisory Services Pte Ltd</w:t>
            </w:r>
          </w:p>
        </w:tc>
      </w:tr>
      <w:tr w:rsidR="00B271AE" w14:paraId="2AD3353B" w14:textId="77777777" w:rsidTr="001304C1">
        <w:trPr>
          <w:trHeight w:val="804"/>
          <w:tblCellSpacing w:w="0" w:type="dxa"/>
          <w:jc w:val="center"/>
        </w:trPr>
        <w:tc>
          <w:tcPr>
            <w:tcW w:w="11910" w:type="dxa"/>
            <w:tcBorders>
              <w:top w:val="nil"/>
              <w:left w:val="nil"/>
              <w:bottom w:val="nil"/>
              <w:right w:val="nil"/>
            </w:tcBorders>
            <w:vAlign w:val="center"/>
            <w:hideMark/>
          </w:tcPr>
          <w:p w14:paraId="41A3251A" w14:textId="77777777" w:rsidR="00B271AE" w:rsidRDefault="00AA22CD">
            <w:pPr>
              <w:pStyle w:val="NormalWeb"/>
              <w:spacing w:before="0" w:beforeAutospacing="0" w:after="0" w:afterAutospacing="0" w:line="252" w:lineRule="auto"/>
            </w:pPr>
            <w:r>
              <w:rPr>
                <w:rFonts w:ascii="Calibri" w:hAnsi="Calibri" w:cs="Calibri"/>
                <w:noProof/>
                <w:sz w:val="22"/>
                <w:szCs w:val="22"/>
              </w:rPr>
              <w:lastRenderedPageBreak/>
              <w:drawing>
                <wp:anchor distT="0" distB="0" distL="114300" distR="114300" simplePos="0" relativeHeight="251663360" behindDoc="0" locked="0" layoutInCell="1" allowOverlap="1" wp14:anchorId="58B5E94D" wp14:editId="55C410E7">
                  <wp:simplePos x="0" y="0"/>
                  <wp:positionH relativeFrom="column">
                    <wp:posOffset>-33655</wp:posOffset>
                  </wp:positionH>
                  <wp:positionV relativeFrom="paragraph">
                    <wp:posOffset>64135</wp:posOffset>
                  </wp:positionV>
                  <wp:extent cx="7573645" cy="409575"/>
                  <wp:effectExtent l="0" t="0" r="8255" b="9525"/>
                  <wp:wrapNone/>
                  <wp:docPr id="4" name="Picture 4" descr="https://dn.proinvest.com.sg/html/Announcement_Template/edm%20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n.proinvest.com.sg/html/Announcement_Template/edm%20footer.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57364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71AE" w14:paraId="41E9A7F9" w14:textId="77777777" w:rsidTr="001304C1">
        <w:trPr>
          <w:trHeight w:val="1427"/>
          <w:tblCellSpacing w:w="0" w:type="dxa"/>
          <w:jc w:val="center"/>
        </w:trPr>
        <w:tc>
          <w:tcPr>
            <w:tcW w:w="11910" w:type="dxa"/>
            <w:tcBorders>
              <w:top w:val="nil"/>
              <w:left w:val="nil"/>
              <w:bottom w:val="nil"/>
              <w:right w:val="nil"/>
            </w:tcBorders>
            <w:tcMar>
              <w:top w:w="150" w:type="dxa"/>
              <w:left w:w="150" w:type="dxa"/>
              <w:bottom w:w="150" w:type="dxa"/>
              <w:right w:w="150" w:type="dxa"/>
            </w:tcMar>
            <w:vAlign w:val="center"/>
            <w:hideMark/>
          </w:tcPr>
          <w:p w14:paraId="03ADE9A9" w14:textId="77777777" w:rsidR="00B271AE" w:rsidRDefault="00B271AE" w:rsidP="00FD4FEE">
            <w:pPr>
              <w:pStyle w:val="NormalWeb"/>
              <w:spacing w:before="0" w:beforeAutospacing="0" w:after="0" w:afterAutospacing="0" w:line="252" w:lineRule="auto"/>
            </w:pPr>
            <w:r>
              <w:rPr>
                <w:rFonts w:ascii="Arial" w:hAnsi="Arial" w:cs="Arial"/>
                <w:color w:val="666666"/>
                <w:sz w:val="14"/>
                <w:szCs w:val="14"/>
              </w:rPr>
              <w:t>Disclaimer</w:t>
            </w:r>
            <w:r>
              <w:rPr>
                <w:rFonts w:ascii="Arial" w:hAnsi="Arial" w:cs="Arial"/>
                <w:color w:val="666666"/>
                <w:sz w:val="14"/>
                <w:szCs w:val="14"/>
              </w:rPr>
              <w:br/>
            </w:r>
            <w:r>
              <w:rPr>
                <w:rFonts w:ascii="Arial" w:hAnsi="Arial" w:cs="Arial"/>
                <w:color w:val="666666"/>
                <w:sz w:val="14"/>
                <w:szCs w:val="14"/>
              </w:rPr>
              <w:br/>
              <w:t>This message contains privileged and confidential information from Professional Investment Advisory Services Pte Ltd. If you are not the intended recipient of this electronic message, please do not disseminate, copy or take any action in reliance on it. We request you notify us immediately before deleting this message. Any views expressed in this message or attachment/s are those of the individual sender, and are not necessarily the views of the company.</w:t>
            </w:r>
            <w:r>
              <w:rPr>
                <w:rFonts w:ascii="Arial" w:hAnsi="Arial" w:cs="Arial"/>
                <w:color w:val="666666"/>
                <w:sz w:val="14"/>
                <w:szCs w:val="14"/>
              </w:rPr>
              <w:br/>
            </w:r>
            <w:r>
              <w:rPr>
                <w:rFonts w:ascii="Arial" w:hAnsi="Arial" w:cs="Arial"/>
                <w:color w:val="666666"/>
                <w:sz w:val="14"/>
                <w:szCs w:val="14"/>
              </w:rPr>
              <w:br/>
              <w:t>Professional Investment Advisory Services Pte Ltd uses virus scanning software and while due care and attention is taken; the company excludes all liability for any loss or damage caused whether directly or indirectly by any computer virus or other defects transmitted with any email and any attachment(s), to the extent permitted by law. It is sent on the strict condition that the user carries out and relies on its own procedures for ensuring that its use will not interfere with the recipient's systems including but not limited to scanning this email and any attachment(s) for viruses and defects before opening or sending them on. The recipient assumes all risk of use and releases the sender from all responsibility and liability for any direct or indirect consequence of use.</w:t>
            </w:r>
          </w:p>
        </w:tc>
      </w:tr>
    </w:tbl>
    <w:p w14:paraId="3BDDE269" w14:textId="77777777" w:rsidR="00B271AE" w:rsidRDefault="00FD4FEE" w:rsidP="00B271AE">
      <w:r>
        <w:rPr>
          <w:noProof/>
        </w:rPr>
        <w:lastRenderedPageBreak/>
        <w:drawing>
          <wp:anchor distT="0" distB="0" distL="114300" distR="114300" simplePos="0" relativeHeight="251659264" behindDoc="0" locked="0" layoutInCell="1" allowOverlap="1" wp14:anchorId="5DC95744" wp14:editId="1025B462">
            <wp:simplePos x="0" y="0"/>
            <wp:positionH relativeFrom="page">
              <wp:align>left</wp:align>
            </wp:positionH>
            <wp:positionV relativeFrom="paragraph">
              <wp:posOffset>-1906905</wp:posOffset>
            </wp:positionV>
            <wp:extent cx="7555865" cy="304800"/>
            <wp:effectExtent l="0" t="0" r="6985" b="0"/>
            <wp:wrapSquare wrapText="bothSides"/>
            <wp:docPr id="1" name="Picture 1" descr="https://dn.proinvest.com.sg/html/Announcement_Template/edm%20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n.proinvest.com.sg/html/Announcement_Template/edm%20footer.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5558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1AE">
        <w:t> </w:t>
      </w:r>
    </w:p>
    <w:p w14:paraId="4A439FA6" w14:textId="77777777" w:rsidR="00B271AE" w:rsidRDefault="00B271AE" w:rsidP="00B271AE">
      <w:r>
        <w:t> </w:t>
      </w:r>
    </w:p>
    <w:p w14:paraId="1F50846A" w14:textId="77777777" w:rsidR="00B271AE" w:rsidRDefault="00B271AE" w:rsidP="00B271AE">
      <w:r>
        <w:t> </w:t>
      </w:r>
    </w:p>
    <w:p w14:paraId="6EF49991" w14:textId="77777777" w:rsidR="006A3B2C" w:rsidRDefault="006A3B2C"/>
    <w:sectPr w:rsidR="006A3B2C" w:rsidSect="0088045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767E9" w14:textId="77777777" w:rsidR="007864F2" w:rsidRDefault="007864F2" w:rsidP="00FD4FEE">
      <w:r>
        <w:separator/>
      </w:r>
    </w:p>
  </w:endnote>
  <w:endnote w:type="continuationSeparator" w:id="0">
    <w:p w14:paraId="61D3E482" w14:textId="77777777" w:rsidR="007864F2" w:rsidRDefault="007864F2" w:rsidP="00FD4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42A85" w14:textId="77777777" w:rsidR="007864F2" w:rsidRDefault="007864F2" w:rsidP="00FD4FEE">
      <w:r>
        <w:separator/>
      </w:r>
    </w:p>
  </w:footnote>
  <w:footnote w:type="continuationSeparator" w:id="0">
    <w:p w14:paraId="50198C20" w14:textId="77777777" w:rsidR="007864F2" w:rsidRDefault="007864F2" w:rsidP="00FD4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607BB"/>
    <w:multiLevelType w:val="hybridMultilevel"/>
    <w:tmpl w:val="7A1608E8"/>
    <w:lvl w:ilvl="0" w:tplc="04090001">
      <w:start w:val="1"/>
      <w:numFmt w:val="bullet"/>
      <w:lvlText w:val=""/>
      <w:lvlJc w:val="left"/>
      <w:pPr>
        <w:ind w:left="510" w:hanging="51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5664EC2"/>
    <w:multiLevelType w:val="multilevel"/>
    <w:tmpl w:val="555C1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D3289C"/>
    <w:multiLevelType w:val="hybridMultilevel"/>
    <w:tmpl w:val="302A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63B8F"/>
    <w:multiLevelType w:val="hybridMultilevel"/>
    <w:tmpl w:val="8EE8D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8467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463512">
    <w:abstractNumId w:val="0"/>
  </w:num>
  <w:num w:numId="3" w16cid:durableId="1905529025">
    <w:abstractNumId w:val="3"/>
  </w:num>
  <w:num w:numId="4" w16cid:durableId="201025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1AE"/>
    <w:rsid w:val="00021A48"/>
    <w:rsid w:val="00026037"/>
    <w:rsid w:val="000D62AB"/>
    <w:rsid w:val="001304C1"/>
    <w:rsid w:val="00133513"/>
    <w:rsid w:val="0014687D"/>
    <w:rsid w:val="001505C0"/>
    <w:rsid w:val="00171250"/>
    <w:rsid w:val="00180458"/>
    <w:rsid w:val="001B3194"/>
    <w:rsid w:val="001D6BD3"/>
    <w:rsid w:val="001D760A"/>
    <w:rsid w:val="001F0E97"/>
    <w:rsid w:val="002727AA"/>
    <w:rsid w:val="002A0978"/>
    <w:rsid w:val="002E70F4"/>
    <w:rsid w:val="003130A2"/>
    <w:rsid w:val="0031597A"/>
    <w:rsid w:val="003379E0"/>
    <w:rsid w:val="0039350D"/>
    <w:rsid w:val="003A0E2C"/>
    <w:rsid w:val="00433649"/>
    <w:rsid w:val="00472E8B"/>
    <w:rsid w:val="004A175C"/>
    <w:rsid w:val="004E5D60"/>
    <w:rsid w:val="0052013D"/>
    <w:rsid w:val="0053033D"/>
    <w:rsid w:val="00565DF0"/>
    <w:rsid w:val="005750DC"/>
    <w:rsid w:val="005961D3"/>
    <w:rsid w:val="005B2F80"/>
    <w:rsid w:val="00646D69"/>
    <w:rsid w:val="00696742"/>
    <w:rsid w:val="006A3B2C"/>
    <w:rsid w:val="006B154C"/>
    <w:rsid w:val="006D57AC"/>
    <w:rsid w:val="006E1982"/>
    <w:rsid w:val="00714B34"/>
    <w:rsid w:val="007150C8"/>
    <w:rsid w:val="00733359"/>
    <w:rsid w:val="00754ED7"/>
    <w:rsid w:val="0077099F"/>
    <w:rsid w:val="007864F2"/>
    <w:rsid w:val="00810F43"/>
    <w:rsid w:val="008111BF"/>
    <w:rsid w:val="008361E8"/>
    <w:rsid w:val="0088045C"/>
    <w:rsid w:val="00884E86"/>
    <w:rsid w:val="008D0AF2"/>
    <w:rsid w:val="008D30EF"/>
    <w:rsid w:val="00940F19"/>
    <w:rsid w:val="0094246D"/>
    <w:rsid w:val="0097463E"/>
    <w:rsid w:val="00993531"/>
    <w:rsid w:val="009A58EF"/>
    <w:rsid w:val="00A2002B"/>
    <w:rsid w:val="00AA22CD"/>
    <w:rsid w:val="00AA7D80"/>
    <w:rsid w:val="00AB020F"/>
    <w:rsid w:val="00AC5506"/>
    <w:rsid w:val="00B07391"/>
    <w:rsid w:val="00B271AE"/>
    <w:rsid w:val="00B36D57"/>
    <w:rsid w:val="00B60568"/>
    <w:rsid w:val="00B861E0"/>
    <w:rsid w:val="00BD0C24"/>
    <w:rsid w:val="00C04EF8"/>
    <w:rsid w:val="00C656D7"/>
    <w:rsid w:val="00C677A4"/>
    <w:rsid w:val="00C85B21"/>
    <w:rsid w:val="00CF2B52"/>
    <w:rsid w:val="00D22D93"/>
    <w:rsid w:val="00D31552"/>
    <w:rsid w:val="00D812FE"/>
    <w:rsid w:val="00DD3AE3"/>
    <w:rsid w:val="00DF58F9"/>
    <w:rsid w:val="00E116B6"/>
    <w:rsid w:val="00E130B2"/>
    <w:rsid w:val="00E62D49"/>
    <w:rsid w:val="00EB36E3"/>
    <w:rsid w:val="00EC3BC1"/>
    <w:rsid w:val="00EC7F13"/>
    <w:rsid w:val="00F42E58"/>
    <w:rsid w:val="00F44228"/>
    <w:rsid w:val="00F475F8"/>
    <w:rsid w:val="00F93532"/>
    <w:rsid w:val="00FA7369"/>
    <w:rsid w:val="00FD18F8"/>
    <w:rsid w:val="00FD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2BDF2"/>
  <w15:chartTrackingRefBased/>
  <w15:docId w15:val="{CD40B25F-4B13-44D2-A194-211E8504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A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71AE"/>
    <w:pPr>
      <w:spacing w:before="100" w:beforeAutospacing="1" w:after="100" w:afterAutospacing="1"/>
    </w:pPr>
    <w:rPr>
      <w:rFonts w:ascii="Times New Roman" w:hAnsi="Times New Roman" w:cs="Times New Roman"/>
      <w:sz w:val="24"/>
      <w:szCs w:val="24"/>
    </w:rPr>
  </w:style>
  <w:style w:type="character" w:customStyle="1" w:styleId="NoSpacingChar">
    <w:name w:val="No Spacing Char"/>
    <w:basedOn w:val="DefaultParagraphFont"/>
    <w:link w:val="NoSpacing"/>
    <w:uiPriority w:val="1"/>
    <w:locked/>
    <w:rsid w:val="00B271AE"/>
  </w:style>
  <w:style w:type="paragraph" w:styleId="NoSpacing">
    <w:name w:val="No Spacing"/>
    <w:basedOn w:val="Normal"/>
    <w:link w:val="NoSpacingChar"/>
    <w:uiPriority w:val="1"/>
    <w:qFormat/>
    <w:rsid w:val="00B271AE"/>
    <w:rPr>
      <w:rFonts w:asciiTheme="minorHAnsi" w:hAnsiTheme="minorHAnsi" w:cstheme="minorBidi"/>
    </w:rPr>
  </w:style>
  <w:style w:type="character" w:customStyle="1" w:styleId="ListParagraphChar">
    <w:name w:val="List Paragraph Char"/>
    <w:basedOn w:val="DefaultParagraphFont"/>
    <w:link w:val="ListParagraph"/>
    <w:uiPriority w:val="34"/>
    <w:locked/>
    <w:rsid w:val="00B271AE"/>
    <w:rPr>
      <w:rFonts w:ascii="Calibri" w:hAnsi="Calibri" w:cs="Calibri"/>
    </w:rPr>
  </w:style>
  <w:style w:type="paragraph" w:styleId="ListParagraph">
    <w:name w:val="List Paragraph"/>
    <w:basedOn w:val="Normal"/>
    <w:link w:val="ListParagraphChar"/>
    <w:uiPriority w:val="34"/>
    <w:qFormat/>
    <w:rsid w:val="00B271AE"/>
    <w:pPr>
      <w:ind w:left="720"/>
    </w:pPr>
  </w:style>
  <w:style w:type="character" w:styleId="Strong">
    <w:name w:val="Strong"/>
    <w:basedOn w:val="DefaultParagraphFont"/>
    <w:uiPriority w:val="22"/>
    <w:qFormat/>
    <w:rsid w:val="00B271AE"/>
    <w:rPr>
      <w:b/>
      <w:bCs/>
    </w:rPr>
  </w:style>
  <w:style w:type="table" w:styleId="TableGrid">
    <w:name w:val="Table Grid"/>
    <w:basedOn w:val="TableNormal"/>
    <w:uiPriority w:val="39"/>
    <w:rsid w:val="00993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2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7AA"/>
    <w:rPr>
      <w:rFonts w:ascii="Segoe UI" w:hAnsi="Segoe UI" w:cs="Segoe UI"/>
      <w:sz w:val="18"/>
      <w:szCs w:val="18"/>
    </w:rPr>
  </w:style>
  <w:style w:type="paragraph" w:styleId="Header">
    <w:name w:val="header"/>
    <w:basedOn w:val="Normal"/>
    <w:link w:val="HeaderChar"/>
    <w:uiPriority w:val="99"/>
    <w:unhideWhenUsed/>
    <w:rsid w:val="00FD4FEE"/>
    <w:pPr>
      <w:tabs>
        <w:tab w:val="center" w:pos="4680"/>
        <w:tab w:val="right" w:pos="9360"/>
      </w:tabs>
    </w:pPr>
  </w:style>
  <w:style w:type="character" w:customStyle="1" w:styleId="HeaderChar">
    <w:name w:val="Header Char"/>
    <w:basedOn w:val="DefaultParagraphFont"/>
    <w:link w:val="Header"/>
    <w:uiPriority w:val="99"/>
    <w:rsid w:val="00FD4FEE"/>
    <w:rPr>
      <w:rFonts w:ascii="Calibri" w:hAnsi="Calibri" w:cs="Calibri"/>
    </w:rPr>
  </w:style>
  <w:style w:type="paragraph" w:styleId="Footer">
    <w:name w:val="footer"/>
    <w:basedOn w:val="Normal"/>
    <w:link w:val="FooterChar"/>
    <w:uiPriority w:val="99"/>
    <w:unhideWhenUsed/>
    <w:rsid w:val="00FD4FEE"/>
    <w:pPr>
      <w:tabs>
        <w:tab w:val="center" w:pos="4680"/>
        <w:tab w:val="right" w:pos="9360"/>
      </w:tabs>
    </w:pPr>
  </w:style>
  <w:style w:type="character" w:customStyle="1" w:styleId="FooterChar">
    <w:name w:val="Footer Char"/>
    <w:basedOn w:val="DefaultParagraphFont"/>
    <w:link w:val="Footer"/>
    <w:uiPriority w:val="99"/>
    <w:rsid w:val="00FD4F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17db4b85-1b72-4d13-aa85-98ec24ee9f34"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cid:dfb758f6-48ae-4fb4-8817-816b62bb7ed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405</Words>
  <Characters>2136</Characters>
  <Application>Microsoft Office Word</Application>
  <DocSecurity>0</DocSecurity>
  <Lines>43</Lines>
  <Paragraphs>13</Paragraphs>
  <ScaleCrop>false</ScaleCrop>
  <HeadingPairs>
    <vt:vector size="2" baseType="variant">
      <vt:variant>
        <vt:lpstr>Title</vt:lpstr>
      </vt:variant>
      <vt:variant>
        <vt:i4>1</vt:i4>
      </vt:variant>
    </vt:vector>
  </HeadingPairs>
  <TitlesOfParts>
    <vt:vector size="1" baseType="lpstr">
      <vt:lpstr/>
    </vt:vector>
  </TitlesOfParts>
  <Company>PIAS PTE. LTD</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CHONG Hon Wah</dc:creator>
  <cp:keywords/>
  <dc:description/>
  <cp:lastModifiedBy>Bao Yinjia</cp:lastModifiedBy>
  <cp:revision>29</cp:revision>
  <cp:lastPrinted>2025-05-16T06:24:00Z</cp:lastPrinted>
  <dcterms:created xsi:type="dcterms:W3CDTF">2019-02-25T05:27:00Z</dcterms:created>
  <dcterms:modified xsi:type="dcterms:W3CDTF">2025-05-16T06:41:00Z</dcterms:modified>
</cp:coreProperties>
</file>