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07DC">
      <w:pPr>
        <w:pStyle w:val="a7"/>
      </w:pPr>
      <w:r>
        <w:t xml:space="preserve">Пояснительная записка </w:t>
      </w:r>
    </w:p>
    <w:p w:rsidR="00000000" w:rsidRDefault="00E107D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к проекту Федерального закона </w:t>
      </w:r>
    </w:p>
    <w:p w:rsidR="00000000" w:rsidRDefault="00E107DC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«О разведении и содержании собак агрессивных п</w:t>
      </w:r>
      <w:r>
        <w:rPr>
          <w:b/>
          <w:bCs/>
          <w:sz w:val="26"/>
          <w:szCs w:val="26"/>
        </w:rPr>
        <w:t>ород в Российской Федерации»</w:t>
      </w:r>
    </w:p>
    <w:p w:rsidR="00000000" w:rsidRDefault="00E107DC">
      <w:pPr>
        <w:jc w:val="center"/>
        <w:rPr>
          <w:b/>
          <w:bCs/>
          <w:sz w:val="26"/>
          <w:szCs w:val="26"/>
        </w:rPr>
      </w:pPr>
    </w:p>
    <w:p w:rsidR="00000000" w:rsidRDefault="00E107D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>На территории России собаки бойцовых пород атакуют людей с угрожающей частотой. Частные случаи медленно, но верно, превращаются в социальное явление, вызывающее резонанс в обществе.</w:t>
      </w:r>
    </w:p>
    <w:p w:rsidR="00000000" w:rsidRDefault="00E107D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>Виновными в агрессии животных против людей</w:t>
      </w:r>
      <w:r>
        <w:rPr>
          <w:sz w:val="26"/>
          <w:szCs w:val="26"/>
        </w:rPr>
        <w:t xml:space="preserve"> являются в первую очередь собаководы, которые излишне легкомысленно относятся к содержанию собак бойцовых пород и не предотвращают причины агрессии. Причинами агрессии собак являются </w:t>
      </w:r>
      <w:r>
        <w:rPr>
          <w:b/>
          <w:bCs/>
          <w:sz w:val="26"/>
          <w:szCs w:val="26"/>
        </w:rPr>
        <w:t>неправильное разведение, содержание  и обучение</w:t>
      </w:r>
      <w:r>
        <w:rPr>
          <w:sz w:val="26"/>
          <w:szCs w:val="26"/>
        </w:rPr>
        <w:t>.</w:t>
      </w:r>
    </w:p>
    <w:p w:rsidR="00000000" w:rsidRDefault="00E107D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>В ряде стран ужесточен</w:t>
      </w:r>
      <w:r>
        <w:rPr>
          <w:sz w:val="26"/>
          <w:szCs w:val="26"/>
        </w:rPr>
        <w:t>о законодательство в отношении собак бойцовых и некоторых служебных пород, а также их владельцев.</w:t>
      </w:r>
    </w:p>
    <w:p w:rsidR="00000000" w:rsidRDefault="00E107DC">
      <w:pPr>
        <w:jc w:val="both"/>
        <w:rPr>
          <w:rStyle w:val="postbody1"/>
          <w:spacing w:val="0"/>
          <w:sz w:val="26"/>
          <w:szCs w:val="26"/>
        </w:rPr>
      </w:pPr>
      <w:r>
        <w:rPr>
          <w:sz w:val="26"/>
          <w:szCs w:val="26"/>
        </w:rPr>
        <w:tab/>
      </w:r>
      <w:r>
        <w:rPr>
          <w:rStyle w:val="postbody1"/>
          <w:spacing w:val="0"/>
          <w:sz w:val="26"/>
          <w:szCs w:val="26"/>
        </w:rPr>
        <w:t>В Англии собачьи бои с участием питбулей и других не менее агрессивных пород запрещены с 1835 года, а численность собак бойцовых пород взята под строгий конт</w:t>
      </w:r>
      <w:r>
        <w:rPr>
          <w:rStyle w:val="postbody1"/>
          <w:spacing w:val="0"/>
          <w:sz w:val="26"/>
          <w:szCs w:val="26"/>
        </w:rPr>
        <w:t xml:space="preserve">роль. </w:t>
      </w:r>
    </w:p>
    <w:p w:rsidR="00000000" w:rsidRDefault="00E107DC">
      <w:pPr>
        <w:pStyle w:val="21"/>
      </w:pPr>
      <w:r>
        <w:rPr>
          <w:rStyle w:val="postbody1"/>
          <w:spacing w:val="0"/>
          <w:sz w:val="26"/>
          <w:szCs w:val="26"/>
        </w:rPr>
        <w:t xml:space="preserve">Италия, Испания, Дания и Швеция запрещают ввоз и разведение этих собак уже более девяти лет. </w:t>
      </w:r>
    </w:p>
    <w:p w:rsidR="00000000" w:rsidRDefault="00E107DC">
      <w:pPr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ab/>
      </w:r>
      <w:r>
        <w:rPr>
          <w:color w:val="000000"/>
          <w:sz w:val="26"/>
          <w:szCs w:val="26"/>
        </w:rPr>
        <w:t xml:space="preserve">В 1991 году в Великобритании запрещено разведение бойцовых пород собак. </w:t>
      </w:r>
    </w:p>
    <w:p w:rsidR="00000000" w:rsidRDefault="00E107DC">
      <w:pPr>
        <w:pStyle w:val="2"/>
      </w:pPr>
      <w:r>
        <w:t>В 1997 году в Новой Зеландии запрещено содержать собак бойцовых пород: питбультер</w:t>
      </w:r>
      <w:r>
        <w:t xml:space="preserve">ьеров, японских тодзи и фила бразилейро. </w:t>
      </w:r>
    </w:p>
    <w:p w:rsidR="00000000" w:rsidRDefault="00E107DC">
      <w:pPr>
        <w:pStyle w:val="2"/>
      </w:pPr>
      <w:r>
        <w:t>В 2001 году в Германии запрещено содержать собак бойцовых пород. Собаки, которые были заведены до указа, в обязательном порядке прошли ветеринарный контроль. Владельцы собак, которых не усыпили, платят очень большо</w:t>
      </w:r>
      <w:r>
        <w:t>й налог. В Германии содержание собак бойцовых пород приравнивается к владению холодным оружием.</w:t>
      </w:r>
    </w:p>
    <w:p w:rsidR="00000000" w:rsidRDefault="00E107DC">
      <w:pPr>
        <w:pStyle w:val="2"/>
      </w:pPr>
      <w:r>
        <w:t xml:space="preserve">В 2001 году во Франции введен запрет на содержание бойцовых собак либо проводится обязательная стерилизация питбулей. </w:t>
      </w:r>
    </w:p>
    <w:p w:rsidR="00000000" w:rsidRDefault="00E107DC">
      <w:pPr>
        <w:pStyle w:val="2"/>
      </w:pPr>
      <w:r>
        <w:t xml:space="preserve">В 2001 году в Латвии запретили содержать </w:t>
      </w:r>
      <w:r>
        <w:t xml:space="preserve">и ввозить в страну собак пород питбультерьер, аргентинский дог, фила бразилейро, американский стаффордширский терьер, а также помеси этих пород. </w:t>
      </w:r>
    </w:p>
    <w:p w:rsidR="00000000" w:rsidRDefault="00E107DC">
      <w:pPr>
        <w:pStyle w:val="2"/>
      </w:pPr>
      <w:r>
        <w:t>В 2003 году в Израиле вступил в силу закон, запрещающий ввоз в страну собак бойцовых пород, к которым были отн</w:t>
      </w:r>
      <w:r>
        <w:t xml:space="preserve">есены амстафы, ротвейлеры, тоса-ину (японские мастифы), фила бразилейро, стаффордширские терьеры, питбули, бультерьеры, аргентинские доги и питбультерьеры. </w:t>
      </w:r>
    </w:p>
    <w:p w:rsidR="00000000" w:rsidRDefault="00E107DC">
      <w:pPr>
        <w:pStyle w:val="2"/>
      </w:pPr>
      <w:r>
        <w:t>В мае 2005 года в Австралии вступил запрет на содержание питбультерьеров и других опасных пород соб</w:t>
      </w:r>
      <w:r>
        <w:t>ак.</w:t>
      </w:r>
    </w:p>
    <w:p w:rsidR="00000000" w:rsidRDefault="00E107DC">
      <w:pPr>
        <w:pStyle w:val="2"/>
      </w:pPr>
      <w:r>
        <w:t xml:space="preserve">Эффективность действия нормативных актов в указанных странах подтверждает необходимость законодательного регулирования вопросов разведения и содержания бойцовых собак. </w:t>
      </w:r>
    </w:p>
    <w:p w:rsidR="00000000" w:rsidRDefault="00E107DC">
      <w:pPr>
        <w:pStyle w:val="a9"/>
        <w:ind w:firstLine="708"/>
      </w:pPr>
      <w:r>
        <w:t xml:space="preserve">По данным Министерства здравоохранения и социального развития Российской Федерации </w:t>
      </w:r>
      <w:r>
        <w:t>в 2001 году от укусов собак агрессивных пород (бультерьеров, ротвейлеров и стаффордширских терьеров) в нашей стране пострадало около 45 тыс. человек, в 2002 году печальная цифра выросла на 30 процентов, за три месяца 2003 года только в Москве пострадало бо</w:t>
      </w:r>
      <w:r>
        <w:t xml:space="preserve">лее 500 человек (информация сайта </w:t>
      </w:r>
      <w:hyperlink r:id="rId7" w:history="1">
        <w:r>
          <w:rPr>
            <w:rStyle w:val="ab"/>
            <w:lang w:val="en-US"/>
          </w:rPr>
          <w:t>http</w:t>
        </w:r>
        <w:r>
          <w:rPr>
            <w:rStyle w:val="ab"/>
          </w:rPr>
          <w:t>://</w:t>
        </w:r>
        <w:r>
          <w:rPr>
            <w:rStyle w:val="ab"/>
            <w:lang w:val="en-US"/>
          </w:rPr>
          <w:t>www</w:t>
        </w:r>
        <w:r>
          <w:rPr>
            <w:rStyle w:val="ab"/>
          </w:rPr>
          <w:t>1.</w:t>
        </w:r>
        <w:r>
          <w:rPr>
            <w:rStyle w:val="ab"/>
            <w:lang w:val="en-US"/>
          </w:rPr>
          <w:t>trud</w:t>
        </w:r>
        <w:r>
          <w:rPr>
            <w:rStyle w:val="ab"/>
          </w:rPr>
          <w:t>.</w:t>
        </w:r>
        <w:r>
          <w:rPr>
            <w:rStyle w:val="ab"/>
            <w:lang w:val="en-US"/>
          </w:rPr>
          <w:t>ru</w:t>
        </w:r>
      </w:hyperlink>
      <w:r>
        <w:t xml:space="preserve">). </w:t>
      </w:r>
    </w:p>
    <w:p w:rsidR="00000000" w:rsidRDefault="00E107DC">
      <w:pPr>
        <w:pStyle w:val="a9"/>
        <w:ind w:firstLine="708"/>
      </w:pPr>
      <w:r>
        <w:t>В апреле 2006 г. Центр маркетиноговых и социологических иссле</w:t>
      </w:r>
      <w:r>
        <w:t xml:space="preserve">дований Кадрового Дома «СуперДжоб» провел опрос об актуальности закона, регулирующего разведение и содержание собак агрессивных пород. По данным сайта </w:t>
      </w:r>
      <w:hyperlink r:id="rId8" w:history="1">
        <w:r>
          <w:rPr>
            <w:rStyle w:val="ab"/>
            <w:lang w:val="en-US"/>
          </w:rPr>
          <w:t>http</w:t>
        </w:r>
        <w:r>
          <w:rPr>
            <w:rStyle w:val="ab"/>
          </w:rPr>
          <w:t>://</w:t>
        </w:r>
        <w:r>
          <w:rPr>
            <w:rStyle w:val="ab"/>
            <w:lang w:val="en-US"/>
          </w:rPr>
          <w:t>www</w:t>
        </w:r>
        <w:r>
          <w:rPr>
            <w:rStyle w:val="ab"/>
          </w:rPr>
          <w:t>.</w:t>
        </w:r>
        <w:r>
          <w:rPr>
            <w:rStyle w:val="ab"/>
            <w:lang w:val="en-US"/>
          </w:rPr>
          <w:t>superjob</w:t>
        </w:r>
        <w:r>
          <w:rPr>
            <w:rStyle w:val="ab"/>
          </w:rPr>
          <w:t>.</w:t>
        </w:r>
        <w:r>
          <w:rPr>
            <w:rStyle w:val="ab"/>
            <w:lang w:val="en-US"/>
          </w:rPr>
          <w:t>ru</w:t>
        </w:r>
      </w:hyperlink>
      <w:r>
        <w:t xml:space="preserve"> 84, 27 % респондентов высказались «за» необходимость принятия федерального закона об агрессивных собаках, обосновывая следующим:</w:t>
      </w:r>
    </w:p>
    <w:p w:rsidR="00000000" w:rsidRDefault="00E107DC">
      <w:pPr>
        <w:pStyle w:val="a9"/>
        <w:numPr>
          <w:ilvl w:val="0"/>
          <w:numId w:val="2"/>
        </w:numPr>
      </w:pPr>
      <w:r>
        <w:t xml:space="preserve">содержание собак агрессивных пород равно владению оружием и </w:t>
      </w:r>
      <w:r>
        <w:t>требует такой же ответственности;</w:t>
      </w:r>
    </w:p>
    <w:p w:rsidR="00000000" w:rsidRDefault="00E107DC">
      <w:pPr>
        <w:pStyle w:val="a9"/>
        <w:numPr>
          <w:ilvl w:val="0"/>
          <w:numId w:val="2"/>
        </w:numPr>
      </w:pPr>
      <w:r>
        <w:lastRenderedPageBreak/>
        <w:t>разведение и содержание собак агрессивных пород должно контролироваться специальными организациями;</w:t>
      </w:r>
    </w:p>
    <w:p w:rsidR="00000000" w:rsidRDefault="00E107DC">
      <w:pPr>
        <w:pStyle w:val="a9"/>
        <w:numPr>
          <w:ilvl w:val="0"/>
          <w:numId w:val="2"/>
        </w:numPr>
      </w:pPr>
      <w:r>
        <w:t>за нарушение правил содержания должны быть предусмотрены взыскания;</w:t>
      </w:r>
    </w:p>
    <w:p w:rsidR="00000000" w:rsidRDefault="00E107DC">
      <w:pPr>
        <w:pStyle w:val="a9"/>
        <w:numPr>
          <w:ilvl w:val="0"/>
          <w:numId w:val="2"/>
        </w:numPr>
      </w:pPr>
      <w:r>
        <w:t xml:space="preserve">собака агрессивной породы – источник повышенной </w:t>
      </w:r>
      <w:r>
        <w:t>опасности, что требует введения страхования для их владельцев;</w:t>
      </w:r>
    </w:p>
    <w:p w:rsidR="00000000" w:rsidRDefault="00E107DC">
      <w:pPr>
        <w:pStyle w:val="a9"/>
        <w:numPr>
          <w:ilvl w:val="0"/>
          <w:numId w:val="2"/>
        </w:numPr>
      </w:pPr>
      <w:r>
        <w:t>должна быть предусмотрена уголовная ответственность для владельцев собак агрессивных пород, нанесших вред физическому или психическому здоровью других людей, и т.д.</w:t>
      </w:r>
    </w:p>
    <w:p w:rsidR="00000000" w:rsidRDefault="00E107DC">
      <w:pPr>
        <w:pStyle w:val="a9"/>
        <w:ind w:firstLine="708"/>
      </w:pPr>
      <w:r>
        <w:t>В каждом субъекте Российск</w:t>
      </w:r>
      <w:r>
        <w:t>ой Федерации действуют Временные правила содержания домашних животных, которые не решают проблемы содержания собак агрессивных пород, предотвращения их агрессии против людей, не имеют ограничений, способствующих обеспечению безопасности окружающих.</w:t>
      </w:r>
    </w:p>
    <w:p w:rsidR="00000000" w:rsidRDefault="00E107DC">
      <w:pPr>
        <w:pStyle w:val="a9"/>
        <w:ind w:firstLine="708"/>
      </w:pPr>
      <w:r>
        <w:t>Вопросы</w:t>
      </w:r>
      <w:r>
        <w:t xml:space="preserve"> правильного разведения, содержания  и обучения собак агрессивных пород возможно урегулировать только на уровне федерального закона, предусмотрев механизм контроля за их соблюдением.</w:t>
      </w:r>
    </w:p>
    <w:p w:rsidR="00000000" w:rsidRDefault="00E107DC">
      <w:pPr>
        <w:pStyle w:val="a9"/>
        <w:ind w:firstLine="708"/>
      </w:pPr>
      <w:r>
        <w:t>Представленный законопроект разработан в целях предотвращения агрессии со</w:t>
      </w:r>
      <w:r>
        <w:t>бак в отношении людей и законодательного регулирования вопросов разведения, содержания  и обучения</w:t>
      </w:r>
      <w:r>
        <w:rPr>
          <w:b/>
          <w:bCs/>
        </w:rPr>
        <w:t xml:space="preserve"> </w:t>
      </w:r>
      <w:r>
        <w:t xml:space="preserve"> собак агрессивных пород; направлен на защиту жизни и здоровья граждан, обеспечение общественной безопасности.</w:t>
      </w:r>
    </w:p>
    <w:p w:rsidR="00000000" w:rsidRDefault="00E107DC">
      <w:pPr>
        <w:pStyle w:val="a9"/>
      </w:pPr>
      <w:r>
        <w:tab/>
        <w:t>Разработанный законопроект «О разведении и со</w:t>
      </w:r>
      <w:r>
        <w:t>держании собак агрессивных пород в Российской Федерации»:</w:t>
      </w:r>
    </w:p>
    <w:p w:rsidR="00000000" w:rsidRDefault="00E107DC">
      <w:pPr>
        <w:pStyle w:val="a9"/>
        <w:numPr>
          <w:ilvl w:val="0"/>
          <w:numId w:val="1"/>
        </w:numPr>
      </w:pPr>
      <w:r>
        <w:t>вводит понятие собаки агрессивных пород (статья 1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устанавливает обязательность ведения государственного учета собак агрессивных пород (статья 7 проекта Федерального</w:t>
      </w:r>
      <w:r>
        <w:t xml:space="preserve">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вводит лицензированный порядок содержания собак агрессивных пород, разведения и содержания собак агрессивных пород, купли-продажи собак агрессивных пород (статья 8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определяет перечень документов для получения ука</w:t>
      </w:r>
      <w:r>
        <w:t>занных лицензий (статья 8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устанавливает условия аннулирования лицензий (статья 12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разграничивает круг лиц, имеющих право на содержание либо на разведение и содержание собак агрессивных пород (</w:t>
      </w:r>
      <w:r>
        <w:t>статья 6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 xml:space="preserve">устанавливает правила содержания собак агрессивных пород, в том числе возможность получение лицензии на собаку агрессивных пород при условии создания для нее условий из расчета не более одной собаки на одну комнату </w:t>
      </w:r>
      <w:r>
        <w:t>либо вольер  (статья 8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устанавливает запрет на выведение (кровосмешение при вязке) собак агрессивных пород (статья 9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 xml:space="preserve">устанавливает запрет на проведение боев и зрелищных мероприятий с участием </w:t>
      </w:r>
      <w:r>
        <w:t>собак агрессивных пород (статья 9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устанавливает запрет на ввоз в страну собак агрессивных пород и их помесей, опасных для человека (статья 9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определяет условия получения права купли-продажи со</w:t>
      </w:r>
      <w:r>
        <w:t>бак агрессивных пород (статья 10 проекта Федерального закона);</w:t>
      </w:r>
    </w:p>
    <w:p w:rsidR="00000000" w:rsidRDefault="00E107DC">
      <w:pPr>
        <w:pStyle w:val="a9"/>
        <w:numPr>
          <w:ilvl w:val="0"/>
          <w:numId w:val="1"/>
        </w:numPr>
      </w:pPr>
      <w:r>
        <w:t>определяет круг органов и случаи изъятия собак агрессивных пород (статья 13 проекта Федерального закона).</w:t>
      </w:r>
    </w:p>
    <w:p w:rsidR="00000000" w:rsidRDefault="00E107DC">
      <w:pPr>
        <w:pStyle w:val="a9"/>
        <w:ind w:left="360"/>
      </w:pPr>
    </w:p>
    <w:sectPr w:rsidR="00000000" w:rsidSect="00E107DC">
      <w:footerReference w:type="default" r:id="rId9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E107DC">
      <w:r>
        <w:separator/>
      </w:r>
    </w:p>
  </w:endnote>
  <w:endnote w:type="continuationSeparator" w:id="1">
    <w:p w:rsidR="00000000" w:rsidRDefault="00E107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E107DC">
    <w:pPr>
      <w:pStyle w:val="a4"/>
      <w:framePr w:wrap="auto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:rsidR="00000000" w:rsidRDefault="00E107D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E107DC">
      <w:r>
        <w:separator/>
      </w:r>
    </w:p>
  </w:footnote>
  <w:footnote w:type="continuationSeparator" w:id="1">
    <w:p w:rsidR="00000000" w:rsidRDefault="00E107D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756E07"/>
    <w:multiLevelType w:val="hybridMultilevel"/>
    <w:tmpl w:val="B0B0006E"/>
    <w:lvl w:ilvl="0" w:tplc="B3D0D9B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6E7E28D1"/>
    <w:multiLevelType w:val="hybridMultilevel"/>
    <w:tmpl w:val="A03A5DBE"/>
    <w:lvl w:ilvl="0" w:tplc="B3D0D9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</w:compat>
  <w:rsids>
    <w:rsidRoot w:val="009F0E13"/>
    <w:rsid w:val="009F0E13"/>
    <w:rsid w:val="00AE6D7A"/>
    <w:rsid w:val="00E10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nhideWhenUsed="0"/>
    <w:lsdException w:name="caption" w:uiPriority="35" w:qFormat="1"/>
    <w:lsdException w:name="page number" w:unhideWhenUsed="0"/>
    <w:lsdException w:name="Title" w:semiHidden="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Body Text Indent 2" w:unhideWhenUsed="0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uiPriority w:val="99"/>
    <w:qFormat/>
    <w:pPr>
      <w:spacing w:before="180"/>
      <w:outlineLvl w:val="0"/>
    </w:pPr>
    <w:rPr>
      <w:rFonts w:ascii="Arial Unicode MS" w:eastAsia="Arial Unicode MS" w:hAnsi="Arial Unicode MS" w:cs="Arial Unicode MS"/>
      <w:b/>
      <w:bCs/>
      <w:kern w:val="36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Normal (Web)"/>
    <w:basedOn w:val="a"/>
    <w:uiPriority w:val="99"/>
    <w:pPr>
      <w:spacing w:before="100" w:beforeAutospacing="1" w:after="100" w:afterAutospacing="1"/>
    </w:pPr>
    <w:rPr>
      <w:rFonts w:ascii="Verdana" w:eastAsia="Arial Unicode MS" w:hAnsi="Verdana" w:cs="Verdana"/>
      <w:sz w:val="17"/>
      <w:szCs w:val="17"/>
    </w:rPr>
  </w:style>
  <w:style w:type="character" w:customStyle="1" w:styleId="postbody1">
    <w:name w:val="postbody1"/>
    <w:basedOn w:val="a0"/>
    <w:uiPriority w:val="99"/>
    <w:rPr>
      <w:spacing w:val="270"/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semiHidden/>
    <w:rPr>
      <w:rFonts w:ascii="Times New Roman" w:hAnsi="Times New Roman" w:cs="Times New Roman"/>
      <w:sz w:val="24"/>
      <w:szCs w:val="24"/>
    </w:rPr>
  </w:style>
  <w:style w:type="character" w:styleId="a6">
    <w:name w:val="page number"/>
    <w:basedOn w:val="a0"/>
    <w:uiPriority w:val="99"/>
  </w:style>
  <w:style w:type="paragraph" w:styleId="a7">
    <w:name w:val="Title"/>
    <w:basedOn w:val="a"/>
    <w:link w:val="a8"/>
    <w:uiPriority w:val="99"/>
    <w:qFormat/>
    <w:pPr>
      <w:jc w:val="center"/>
    </w:pPr>
    <w:rPr>
      <w:b/>
      <w:bCs/>
      <w:sz w:val="26"/>
      <w:szCs w:val="26"/>
    </w:rPr>
  </w:style>
  <w:style w:type="character" w:customStyle="1" w:styleId="a8">
    <w:name w:val="Название Знак"/>
    <w:basedOn w:val="a0"/>
    <w:link w:val="a7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2">
    <w:name w:val="Body Text 2"/>
    <w:basedOn w:val="a"/>
    <w:link w:val="20"/>
    <w:uiPriority w:val="99"/>
    <w:pPr>
      <w:ind w:firstLine="708"/>
      <w:jc w:val="both"/>
    </w:pPr>
    <w:rPr>
      <w:color w:val="000000"/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pPr>
      <w:ind w:firstLine="708"/>
      <w:jc w:val="both"/>
    </w:pPr>
    <w:rPr>
      <w:sz w:val="26"/>
      <w:szCs w:val="26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rPr>
      <w:rFonts w:ascii="Times New Roman" w:hAnsi="Times New Roman" w:cs="Times New Roman"/>
      <w:sz w:val="24"/>
      <w:szCs w:val="24"/>
    </w:rPr>
  </w:style>
  <w:style w:type="paragraph" w:styleId="a9">
    <w:name w:val="Body Text"/>
    <w:basedOn w:val="a"/>
    <w:link w:val="aa"/>
    <w:uiPriority w:val="99"/>
    <w:pPr>
      <w:jc w:val="both"/>
    </w:pPr>
    <w:rPr>
      <w:sz w:val="26"/>
      <w:szCs w:val="26"/>
    </w:rPr>
  </w:style>
  <w:style w:type="character" w:customStyle="1" w:styleId="aa">
    <w:name w:val="Основной текст Знак"/>
    <w:basedOn w:val="a0"/>
    <w:link w:val="a9"/>
    <w:uiPriority w:val="99"/>
    <w:semiHidden/>
    <w:rPr>
      <w:rFonts w:ascii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uperjob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1.trud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789</Words>
  <Characters>5385</Characters>
  <Application>Microsoft Office Word</Application>
  <DocSecurity>0</DocSecurity>
  <Lines>44</Lines>
  <Paragraphs>12</Paragraphs>
  <ScaleCrop>false</ScaleCrop>
  <Company>Home</Company>
  <LinksUpToDate>false</LinksUpToDate>
  <CharactersWithSpaces>6162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Бойцовские собаки вне закона</dc:title>
  <dc:subject/>
  <dc:creator>User</dc:creator>
  <cp:keywords/>
  <dc:description/>
  <cp:lastModifiedBy>Иван</cp:lastModifiedBy>
  <cp:revision>3</cp:revision>
  <cp:lastPrinted>2006-11-14T12:04:00Z</cp:lastPrinted>
  <dcterms:created xsi:type="dcterms:W3CDTF">2008-10-24T16:08:00Z</dcterms:created>
  <dcterms:modified xsi:type="dcterms:W3CDTF">2008-10-24T16:09:00Z</dcterms:modified>
</cp:coreProperties>
</file>