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218C" w14:textId="77777777" w:rsidR="00B04F14" w:rsidRDefault="00000000">
      <w:pPr>
        <w:spacing w:after="391" w:line="266" w:lineRule="auto"/>
        <w:ind w:left="10" w:right="-13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4</w:t>
      </w:r>
      <w:r>
        <w:t xml:space="preserve"> </w:t>
      </w:r>
    </w:p>
    <w:p w14:paraId="547ABB12" w14:textId="77777777" w:rsidR="00B04F14" w:rsidRDefault="00000000">
      <w:pPr>
        <w:spacing w:after="5" w:line="250" w:lineRule="auto"/>
        <w:ind w:left="10" w:hanging="10"/>
      </w:pPr>
      <w:r>
        <w:rPr>
          <w:rFonts w:ascii="Arial" w:eastAsia="Arial" w:hAnsi="Arial" w:cs="Arial"/>
          <w:i/>
          <w:color w:val="FF0000"/>
          <w:sz w:val="24"/>
        </w:rPr>
        <w:t xml:space="preserve">Objetivo del ejercicio: </w:t>
      </w:r>
    </w:p>
    <w:p w14:paraId="036778C2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el tipo de correspondencia muchos a muchos (m a n). </w:t>
      </w:r>
    </w:p>
    <w:p w14:paraId="33906E70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Aprender el concepto de atributo compuesto. </w:t>
      </w:r>
    </w:p>
    <w:p w14:paraId="46E98EDC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el concepto de atributo derivado y opcional.  </w:t>
      </w:r>
    </w:p>
    <w:p w14:paraId="091A7567" w14:textId="77777777" w:rsidR="00B04F14" w:rsidRDefault="00000000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i/>
          <w:color w:val="FF0000"/>
          <w:sz w:val="24"/>
        </w:rPr>
        <w:t xml:space="preserve">Repasar las cardinalidades mínimas 5. Aprender a modelar directamente en 3FN.  </w:t>
      </w:r>
    </w:p>
    <w:p w14:paraId="57169DF9" w14:textId="77777777" w:rsidR="00B04F14" w:rsidRDefault="00000000">
      <w:pPr>
        <w:spacing w:after="0"/>
        <w:ind w:left="3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9B74415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 </w:t>
      </w:r>
    </w:p>
    <w:p w14:paraId="26BB9F50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Diseñar una base de datos para almacenar y gestionar información de los alumnos y las asignaturas  de la ESO que refuerzan en una academia.  De los alumnos queremos conocer la siguiente información: Nombre, Apellidos (almacenar los apellidos por separado, ten en cuenta que algunos alumnos no tendrán segundo apellido), DNI, edad y  dirección completa, junto con la localidad y ciudad.  </w:t>
      </w:r>
    </w:p>
    <w:p w14:paraId="06DB970F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De las asignaturas almacenamos el código, nombre y curso para el que se imparte. Por ejemplo, 1ºESO. </w:t>
      </w:r>
    </w:p>
    <w:p w14:paraId="313EC981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Un alumno puede reforzar muchas asignaturas en la academia. Cuando se matricula al alumno (se da de alta), se debe indicar para qué asignatura/s lo hace. </w:t>
      </w:r>
    </w:p>
    <w:p w14:paraId="50C53666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Las asignaturas que se dan en la academia pueden estar almacenadas y que aún no se hayan matriculado ningún alumno. </w:t>
      </w:r>
    </w:p>
    <w:p w14:paraId="38C4CD68" w14:textId="77777777" w:rsidR="00B04F14" w:rsidRDefault="00000000">
      <w:pPr>
        <w:spacing w:after="5" w:line="250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Se pide: </w:t>
      </w:r>
    </w:p>
    <w:p w14:paraId="7108ED43" w14:textId="77777777" w:rsidR="00B04F14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Modelar la base de datos. Para ello haremos: </w:t>
      </w:r>
    </w:p>
    <w:p w14:paraId="7E832569" w14:textId="77777777" w:rsidR="00B04F14" w:rsidRDefault="00000000">
      <w:pPr>
        <w:spacing w:after="16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083F39F0" w14:textId="77777777" w:rsidR="00B04F14" w:rsidRPr="000F7426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Conceptual de Datos utilizando un Diagrama o Modelo Entidad-Relación. Lo hacemos en papel y lo pasamos a la Herramienta CASE ERD Plus.  </w:t>
      </w:r>
    </w:p>
    <w:p w14:paraId="2E7FB4CF" w14:textId="0A9B7014" w:rsidR="000F7426" w:rsidRDefault="006B62A2" w:rsidP="000F7426">
      <w:pPr>
        <w:spacing w:after="5" w:line="250" w:lineRule="auto"/>
        <w:ind w:left="1440"/>
        <w:jc w:val="both"/>
      </w:pPr>
      <w:r>
        <w:rPr>
          <w:noProof/>
        </w:rPr>
        <w:drawing>
          <wp:inline distT="0" distB="0" distL="0" distR="0" wp14:anchorId="082775A1" wp14:editId="36FA7708">
            <wp:extent cx="4298365" cy="2047875"/>
            <wp:effectExtent l="0" t="0" r="6985" b="0"/>
            <wp:docPr id="1436335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1168" cy="2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6B59" w14:textId="77777777" w:rsidR="00B04F14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64893A41" w14:textId="77777777" w:rsidR="00B04F14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Lógico de Datos utilizando un Diagrama de Estructura de datos (DED). Lo hacemos en papel y lo pasamos a la Herramienta CASE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Workbench</w:t>
      </w:r>
      <w:proofErr w:type="spellEnd"/>
      <w:r>
        <w:rPr>
          <w:rFonts w:ascii="Arial" w:eastAsia="Arial" w:hAnsi="Arial" w:cs="Arial"/>
          <w:sz w:val="24"/>
        </w:rPr>
        <w:t xml:space="preserve">. En este apartado también vamos a poner el Diagrama Referencial que genera ERD Plus a partir del Modelo Entidad-Relación. </w:t>
      </w:r>
    </w:p>
    <w:p w14:paraId="7F8CB271" w14:textId="77777777" w:rsidR="00B04F14" w:rsidRDefault="00000000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Recuerda que el Diseño Lógico de Datos es hacer el modelo relacional y para ello podemos hacer un DED o un Diagrama Referencial. </w:t>
      </w:r>
    </w:p>
    <w:p w14:paraId="05A63742" w14:textId="62256DB1" w:rsidR="000F7426" w:rsidRDefault="0034749D">
      <w:pPr>
        <w:spacing w:after="0" w:line="240" w:lineRule="auto"/>
        <w:ind w:left="1440"/>
      </w:pPr>
      <w:r>
        <w:rPr>
          <w:noProof/>
        </w:rPr>
        <w:lastRenderedPageBreak/>
        <w:drawing>
          <wp:inline distT="0" distB="0" distL="0" distR="0" wp14:anchorId="50EE0427" wp14:editId="19DDE50D">
            <wp:extent cx="5401945" cy="3047365"/>
            <wp:effectExtent l="0" t="0" r="8255" b="635"/>
            <wp:docPr id="179953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30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C77C" w14:textId="77777777" w:rsidR="00AE1200" w:rsidRDefault="00AE1200">
      <w:pPr>
        <w:spacing w:after="0" w:line="240" w:lineRule="auto"/>
        <w:ind w:left="1440"/>
      </w:pPr>
    </w:p>
    <w:p w14:paraId="2A437800" w14:textId="598A66EA" w:rsidR="00AE1200" w:rsidRDefault="00AE1200">
      <w:pPr>
        <w:spacing w:after="0" w:line="240" w:lineRule="auto"/>
        <w:ind w:left="1440"/>
      </w:pPr>
      <w:r w:rsidRPr="00AE1200">
        <w:rPr>
          <w:noProof/>
        </w:rPr>
        <w:drawing>
          <wp:inline distT="0" distB="0" distL="0" distR="0" wp14:anchorId="2D9B0211" wp14:editId="7200A9F1">
            <wp:extent cx="3781958" cy="3221355"/>
            <wp:effectExtent l="0" t="0" r="9525" b="0"/>
            <wp:docPr id="118336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61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979" cy="32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94B" w14:textId="77777777" w:rsidR="00B04F14" w:rsidRDefault="00000000">
      <w:pPr>
        <w:spacing w:after="0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36EDDFFB" w14:textId="77777777" w:rsidR="00B04F14" w:rsidRDefault="00000000">
      <w:pPr>
        <w:numPr>
          <w:ilvl w:val="1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Diseño Físico de Datos. Creamos la base de datos y las tablas en SQL. </w:t>
      </w:r>
    </w:p>
    <w:p w14:paraId="5EB682F0" w14:textId="77777777" w:rsidR="00B04F14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CA1A77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0B2F2641" w14:textId="77777777" w:rsidR="00637983" w:rsidRPr="00637983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Insertar datos desde </w:t>
      </w:r>
      <w:proofErr w:type="spellStart"/>
      <w:r>
        <w:rPr>
          <w:rFonts w:ascii="Arial" w:eastAsia="Arial" w:hAnsi="Arial" w:cs="Arial"/>
          <w:sz w:val="24"/>
        </w:rPr>
        <w:t>phpmyadmin</w:t>
      </w:r>
      <w:proofErr w:type="spellEnd"/>
      <w:r>
        <w:rPr>
          <w:rFonts w:ascii="Arial" w:eastAsia="Arial" w:hAnsi="Arial" w:cs="Arial"/>
          <w:sz w:val="24"/>
        </w:rPr>
        <w:t xml:space="preserve">.  </w:t>
      </w:r>
    </w:p>
    <w:p w14:paraId="45AD6671" w14:textId="77777777" w:rsidR="00637983" w:rsidRPr="00637983" w:rsidRDefault="00637983" w:rsidP="00637983">
      <w:pPr>
        <w:pStyle w:val="Prrafodelista"/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8" w:tgtFrame="mysql_doc" w:history="1">
        <w:proofErr w:type="spellStart"/>
        <w:r w:rsidRPr="00637983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  <w:proofErr w:type="spellEnd"/>
      </w:hyperlink>
      <w:r w:rsidRPr="0063798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9" w:tgtFrame="mysql_doc" w:history="1">
        <w:r w:rsidRPr="00637983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DATABASE</w:t>
        </w:r>
      </w:hyperlink>
      <w:r w:rsidRPr="00637983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ejercicio4;</w:t>
      </w:r>
    </w:p>
    <w:p w14:paraId="56660293" w14:textId="63533BEF" w:rsidR="00B04F14" w:rsidRDefault="00000000" w:rsidP="00637983">
      <w:pPr>
        <w:spacing w:after="5" w:line="250" w:lineRule="auto"/>
        <w:ind w:left="72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227D95D9" w14:textId="4D5C850F" w:rsidR="00B04F14" w:rsidRDefault="00000000">
      <w:pPr>
        <w:spacing w:after="0"/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Arial" w:eastAsia="Arial" w:hAnsi="Arial" w:cs="Arial"/>
          <w:sz w:val="24"/>
        </w:rPr>
        <w:t xml:space="preserve"> </w:t>
      </w:r>
      <w:r w:rsidR="00BF0A33">
        <w:rPr>
          <w:rFonts w:ascii="Arial" w:eastAsia="Arial" w:hAnsi="Arial" w:cs="Arial"/>
          <w:sz w:val="24"/>
        </w:rPr>
        <w:tab/>
      </w:r>
      <w:hyperlink r:id="rId10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Asignatura 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CodAsig </w:t>
      </w:r>
      <w:r w:rsidR="00BF0A3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NomAsig </w:t>
      </w:r>
      <w:r w:rsidR="00BF0A3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F0A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CursoAsig </w:t>
      </w:r>
      <w:r w:rsidR="00BF0A33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F0A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BF0A33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CodAsig</w:t>
      </w:r>
      <w:proofErr w:type="spellEnd"/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F0A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F0A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89B531A" w14:textId="77777777" w:rsidR="00F30251" w:rsidRDefault="00F30251">
      <w:pPr>
        <w:spacing w:after="0"/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C092916" w14:textId="77777777" w:rsidR="00F30251" w:rsidRPr="00F30251" w:rsidRDefault="00F30251" w:rsidP="00F30251">
      <w:pPr>
        <w:shd w:val="clear" w:color="auto" w:fill="E5E5E5"/>
        <w:spacing w:after="0" w:line="240" w:lineRule="auto"/>
        <w:ind w:left="360"/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</w:pPr>
      <w:hyperlink r:id="rId15" w:tgtFrame="mysql_doc" w:history="1">
        <w:r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CREATE</w:t>
        </w:r>
      </w:hyperlink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6" w:tgtFrame="mysql_doc" w:history="1">
        <w:r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TABLE</w:t>
        </w:r>
      </w:hyperlink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Provincia </w:t>
      </w:r>
      <w:r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CodProvin </w:t>
      </w:r>
      <w:r w:rsidRPr="00F30251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INT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7" w:tgtFrame="mysql_doc" w:history="1">
        <w:r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Pr="00F30251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NomProvin </w:t>
      </w:r>
      <w:r w:rsidRPr="00F30251">
        <w:rPr>
          <w:rFonts w:ascii="var(--bs-font-monospace)" w:eastAsia="Times New Roman" w:hAnsi="var(--bs-font-monospace)" w:cs="Courier New"/>
          <w:color w:val="008855"/>
          <w:kern w:val="0"/>
          <w:sz w:val="20"/>
          <w:szCs w:val="20"/>
          <w14:ligatures w14:val="none"/>
        </w:rPr>
        <w:t>varchar</w:t>
      </w:r>
      <w:r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Pr="00F30251">
        <w:rPr>
          <w:rFonts w:ascii="var(--bs-font-monospace)" w:eastAsia="Times New Roman" w:hAnsi="var(--bs-font-monospace)" w:cs="Courier New"/>
          <w:color w:val="116644"/>
          <w:kern w:val="0"/>
          <w:sz w:val="20"/>
          <w:szCs w:val="20"/>
          <w14:ligatures w14:val="none"/>
        </w:rPr>
        <w:t>45</w:t>
      </w:r>
      <w:r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hyperlink r:id="rId18" w:tgtFrame="mysql_doc" w:history="1">
        <w:r w:rsidRPr="00F30251">
          <w:rPr>
            <w:rFonts w:ascii="var(--bs-font-monospace)" w:eastAsia="Times New Roman" w:hAnsi="var(--bs-font-monospace)" w:cs="Courier New"/>
            <w:color w:val="0000FF"/>
            <w:kern w:val="0"/>
            <w:sz w:val="20"/>
            <w:szCs w:val="20"/>
            <w:u w:val="single"/>
            <w14:ligatures w14:val="none"/>
          </w:rPr>
          <w:t>NOT</w:t>
        </w:r>
      </w:hyperlink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Pr="00F30251">
        <w:rPr>
          <w:rFonts w:ascii="var(--bs-font-monospace)" w:eastAsia="Times New Roman" w:hAnsi="var(--bs-font-monospace)" w:cs="Courier New"/>
          <w:color w:val="221199"/>
          <w:kern w:val="0"/>
          <w:sz w:val="20"/>
          <w:szCs w:val="20"/>
          <w14:ligatures w14:val="none"/>
        </w:rPr>
        <w:t>NULL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, </w:t>
      </w:r>
      <w:r w:rsidRPr="00F30251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PRIMARY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Pr="00F30251">
        <w:rPr>
          <w:rFonts w:ascii="var(--bs-font-monospace)" w:eastAsia="Times New Roman" w:hAnsi="var(--bs-font-monospace)" w:cs="Courier New"/>
          <w:color w:val="770088"/>
          <w:kern w:val="0"/>
          <w:sz w:val="20"/>
          <w:szCs w:val="20"/>
          <w14:ligatures w14:val="none"/>
        </w:rPr>
        <w:t>KEY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(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CodProvin</w:t>
      </w:r>
      <w:r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 </w:t>
      </w:r>
      <w:r w:rsidRPr="00F30251">
        <w:rPr>
          <w:rFonts w:ascii="var(--bs-font-monospace)" w:eastAsia="Times New Roman" w:hAnsi="var(--bs-font-monospace)" w:cs="Courier New"/>
          <w:color w:val="999977"/>
          <w:kern w:val="0"/>
          <w:sz w:val="20"/>
          <w:szCs w:val="20"/>
          <w14:ligatures w14:val="none"/>
        </w:rPr>
        <w:t>)</w:t>
      </w:r>
      <w:r w:rsidRPr="00F30251">
        <w:rPr>
          <w:rFonts w:ascii="var(--bs-font-monospace)" w:eastAsia="Times New Roman" w:hAnsi="var(--bs-font-monospace)" w:cs="Courier New"/>
          <w:color w:val="444444"/>
          <w:kern w:val="0"/>
          <w:sz w:val="20"/>
          <w:szCs w:val="20"/>
          <w14:ligatures w14:val="none"/>
        </w:rPr>
        <w:t>;</w:t>
      </w:r>
    </w:p>
    <w:p w14:paraId="704B8DE3" w14:textId="77777777" w:rsidR="00F30251" w:rsidRPr="00F30251" w:rsidRDefault="00F30251">
      <w:pPr>
        <w:spacing w:after="0"/>
        <w:ind w:left="360"/>
        <w:rPr>
          <w:u w:val="single"/>
        </w:rPr>
      </w:pPr>
    </w:p>
    <w:p w14:paraId="46EA7482" w14:textId="77777777" w:rsidR="00B04F14" w:rsidRDefault="00000000">
      <w:pPr>
        <w:numPr>
          <w:ilvl w:val="0"/>
          <w:numId w:val="2"/>
        </w:numPr>
        <w:spacing w:after="5" w:line="250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Realizar las siguientes consultas en SQL: </w:t>
      </w:r>
    </w:p>
    <w:p w14:paraId="2B846E6D" w14:textId="77777777" w:rsidR="00B04F14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128D2537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Muestra todas las filas y todos los campos de las tablas. Ordenar el resultado de la consulta. </w:t>
      </w:r>
    </w:p>
    <w:p w14:paraId="4BD96BBF" w14:textId="77777777" w:rsidR="00B04F14" w:rsidRDefault="00000000">
      <w:pPr>
        <w:numPr>
          <w:ilvl w:val="0"/>
          <w:numId w:val="3"/>
        </w:numPr>
        <w:spacing w:after="13"/>
        <w:ind w:hanging="360"/>
        <w:jc w:val="both"/>
      </w:pPr>
      <w:r>
        <w:rPr>
          <w:rFonts w:ascii="Arial" w:eastAsia="Arial" w:hAnsi="Arial" w:cs="Arial"/>
          <w:sz w:val="20"/>
        </w:rPr>
        <w:t xml:space="preserve">Muestra algunos campos de las tablas. </w:t>
      </w:r>
    </w:p>
    <w:p w14:paraId="6F076423" w14:textId="77777777" w:rsidR="00B04F14" w:rsidRDefault="00000000">
      <w:pPr>
        <w:spacing w:after="391" w:line="266" w:lineRule="auto"/>
        <w:ind w:left="10" w:right="-13" w:hanging="10"/>
        <w:jc w:val="right"/>
      </w:pPr>
      <w:r>
        <w:rPr>
          <w:rFonts w:ascii="Arial" w:eastAsia="Arial" w:hAnsi="Arial" w:cs="Arial"/>
          <w:b/>
          <w:i/>
          <w:sz w:val="24"/>
        </w:rPr>
        <w:t>EJERCICIO 4</w:t>
      </w:r>
      <w:r>
        <w:t xml:space="preserve"> </w:t>
      </w:r>
    </w:p>
    <w:p w14:paraId="0999862F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Mostrar para cada asignatura los alumnos que están matriculados. Muestra primero toda la información y posteriormente muestra solo el nombre de la asignatura y nombre con apellidos del alumno. ¿Qué ocurre con las asignaturas que aún no tiene alumnos matriculados?  </w:t>
      </w:r>
    </w:p>
    <w:p w14:paraId="61BD691A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Mostrar para cada alumnos cuáles son las asignaturas que refuerza. Muestra primero toda la información y posteriormente muestra solo el nombre y apellidos del alumno junto con el nombre de la asignatura. Ordenar ascendentemente por asignatura y dentro de cada asignatura, también ascendentemente por apellidos y nombre del alumno.  </w:t>
      </w:r>
    </w:p>
    <w:p w14:paraId="3A75F4D8" w14:textId="77777777" w:rsidR="00B04F14" w:rsidRDefault="00000000">
      <w:pPr>
        <w:numPr>
          <w:ilvl w:val="0"/>
          <w:numId w:val="3"/>
        </w:numPr>
        <w:spacing w:after="13" w:line="363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Para la asignatura de Matemáticas de 1º de la ESO, mostrar el nombre y apellidos de los alumnos que están matriculados. </w:t>
      </w:r>
    </w:p>
    <w:p w14:paraId="5A3ED99C" w14:textId="77777777" w:rsidR="00B04F14" w:rsidRDefault="00000000">
      <w:pPr>
        <w:numPr>
          <w:ilvl w:val="0"/>
          <w:numId w:val="3"/>
        </w:numPr>
        <w:spacing w:after="67"/>
        <w:ind w:hanging="360"/>
        <w:jc w:val="both"/>
      </w:pPr>
      <w:r>
        <w:rPr>
          <w:rFonts w:ascii="Arial" w:eastAsia="Arial" w:hAnsi="Arial" w:cs="Arial"/>
          <w:sz w:val="20"/>
        </w:rPr>
        <w:t xml:space="preserve">Para el alumno con DNI 12345678A, mostrar las asignaturas que refuerza. </w:t>
      </w:r>
    </w:p>
    <w:p w14:paraId="382F1907" w14:textId="77777777" w:rsidR="00B04F14" w:rsidRDefault="00000000">
      <w:pPr>
        <w:spacing w:after="401"/>
        <w:ind w:left="708"/>
      </w:pPr>
      <w:r>
        <w:rPr>
          <w:rFonts w:ascii="Arial" w:eastAsia="Arial" w:hAnsi="Arial" w:cs="Arial"/>
          <w:sz w:val="20"/>
        </w:rPr>
        <w:t xml:space="preserve"> </w:t>
      </w:r>
    </w:p>
    <w:p w14:paraId="01DFF5D7" w14:textId="77777777" w:rsidR="00B04F14" w:rsidRDefault="00000000">
      <w:pPr>
        <w:spacing w:after="165"/>
      </w:pPr>
      <w:r>
        <w:rPr>
          <w:rFonts w:ascii="Arial" w:eastAsia="Arial" w:hAnsi="Arial" w:cs="Arial"/>
          <w:sz w:val="40"/>
        </w:rPr>
        <w:t xml:space="preserve"> </w:t>
      </w:r>
    </w:p>
    <w:p w14:paraId="00352BBE" w14:textId="443FF8AF" w:rsidR="000F610E" w:rsidRDefault="00000000" w:rsidP="000F610E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0F610E">
        <w:rPr>
          <w:rFonts w:ascii="Arial" w:eastAsia="Arial" w:hAnsi="Arial" w:cs="Arial"/>
          <w:sz w:val="24"/>
        </w:rPr>
        <w:t>--------------------</w:t>
      </w:r>
    </w:p>
    <w:p w14:paraId="1B16AE57" w14:textId="471DC6A1" w:rsidR="000F610E" w:rsidRDefault="000F610E" w:rsidP="000F610E">
      <w:pPr>
        <w:spacing w:after="0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Versión profe</w:t>
      </w:r>
    </w:p>
    <w:p w14:paraId="7F9CDAE6" w14:textId="77777777" w:rsidR="000F610E" w:rsidRDefault="000F610E" w:rsidP="000F610E">
      <w:pPr>
        <w:spacing w:after="0"/>
        <w:ind w:left="720"/>
        <w:rPr>
          <w:rFonts w:ascii="Arial" w:eastAsia="Arial" w:hAnsi="Arial" w:cs="Arial"/>
          <w:sz w:val="24"/>
        </w:rPr>
      </w:pPr>
    </w:p>
    <w:p w14:paraId="2968290A" w14:textId="77777777" w:rsidR="000F610E" w:rsidRDefault="000F610E" w:rsidP="000F610E">
      <w:pPr>
        <w:spacing w:after="0"/>
        <w:ind w:left="720"/>
        <w:rPr>
          <w:rFonts w:ascii="Arial" w:eastAsia="Arial" w:hAnsi="Arial" w:cs="Arial"/>
          <w:sz w:val="24"/>
        </w:rPr>
      </w:pPr>
    </w:p>
    <w:p w14:paraId="6F52307D" w14:textId="77777777" w:rsidR="000F610E" w:rsidRDefault="000F610E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provincia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10D23E69" w14:textId="77777777" w:rsidR="000F610E" w:rsidRDefault="000F610E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C24C26C" w14:textId="77777777" w:rsidR="000F610E" w:rsidRDefault="000F610E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30BAAEA" w14:textId="01CD9289" w:rsidR="00B04F14" w:rsidRDefault="00000000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 </w:t>
      </w:r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localidad ( 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NomLoc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PRIMARY KEY (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) REFERENCES provincia(</w:t>
      </w:r>
      <w:proofErr w:type="spellStart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 w:rsidR="003C1FCF"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14C2FB25" w14:textId="77777777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CC0B2A8" w14:textId="7959D686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asignatura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CurAsi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4CBF1C15" w14:textId="77777777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F89B4DC" w14:textId="2AFED460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alumno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 AUTO_INCREMENT,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Ape1Alu VARCHAR(45) NOT NULL, Ape2Alu VARCHAR(45),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DNIAlu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CHAR(9),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TipoDir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VARCHAR(45)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NombreDir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VARCHAR(100)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NumDir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PisoDir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PuertaDir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VARCHAR(5),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CPDir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CHAR(5)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AgeAlu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REFERENCES localidad(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69D16F99" w14:textId="77777777" w:rsidR="003C1FCF" w:rsidRDefault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E42994D" w14:textId="07A0ED0F" w:rsidR="003C1FCF" w:rsidRDefault="003C1FCF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TABLE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asi_alu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INT NOT NULL, PRIMARY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REFERENCES alumno(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CodAlu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), FOREIGN KEY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REFERENCES asignatura(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);</w:t>
      </w:r>
    </w:p>
    <w:p w14:paraId="3314D2F9" w14:textId="77777777" w:rsidR="00E025FB" w:rsidRDefault="00E025FB" w:rsidP="003C1FCF">
      <w:pPr>
        <w:pBdr>
          <w:bottom w:val="single" w:sz="6" w:space="1" w:color="auto"/>
        </w:pBd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96AD4A0" w14:textId="2A8171A7" w:rsidR="00E025FB" w:rsidRDefault="00E025F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Insertar datos</w:t>
      </w:r>
    </w:p>
    <w:p w14:paraId="54E11507" w14:textId="77777777" w:rsidR="00E025FB" w:rsidRDefault="00E025F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385CDB4" w14:textId="77777777" w:rsidR="004735F5" w:rsidRDefault="004735F5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057FF7B1" w14:textId="77777777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 INTO provincia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VALUES (1, 'Málaga'); </w:t>
      </w:r>
    </w:p>
    <w:p w14:paraId="688F8F59" w14:textId="440B6DCC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 INTO localidad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NomLoc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CodPro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VALUES (1, 'Málaga' , 1), (2, 'Villanueva del Trabuco' , 1), (3, 'Campillos' , 1), (4, 'Pizarra' , 1), (5, 'Benalmádena' , 1), (6, 'Torremolinos' , 1);</w:t>
      </w:r>
    </w:p>
    <w:p w14:paraId="1FA1C265" w14:textId="77777777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4FFF41A" w14:textId="77777777" w:rsidR="00492D9F" w:rsidRDefault="00492D9F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B098B8E" w14:textId="555902D7" w:rsidR="00492D9F" w:rsidRDefault="00492D9F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alumno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Ape1Alu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Ape2Alu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DNIAlu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AgeAlu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TipoDir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NombreDir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NumDir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PisoDir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PuertaDir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CPDir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CodLoc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'Santino'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'Marrero'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'Quintero'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'13754975D'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'2009-06-10'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'Barbate'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'29313'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'Nacho'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'Velasco'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'Diez'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'32510958K'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'2009-09-25'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'Compañía'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'29008'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'Felix'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'Mendizábal'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'Seguí'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'02915655Z'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'2009-11-22'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'Albéniz'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'29014'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'Milagros'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'Solera'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'Y0653984Q'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'2009-08-14'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'Alcazabilla'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'Hernán'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'Sarmiento'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'Echeverría'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'85858106A'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'2008-07-18'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'Camas'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'Izq'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'Julio'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'Pastor'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'Pont'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'04351793D'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'2008-11-01'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 las Beatas'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'29008'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149AE9" w14:textId="77777777" w:rsidR="00E31F3B" w:rsidRDefault="00E31F3B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C90FCD8" w14:textId="77777777" w:rsidR="00E31F3B" w:rsidRDefault="00E31F3B" w:rsidP="003C1FCF">
      <w:pPr>
        <w:spacing w:after="0"/>
        <w:ind w:left="720"/>
      </w:pPr>
    </w:p>
    <w:p w14:paraId="60738C52" w14:textId="77777777" w:rsidR="00291DC5" w:rsidRDefault="00291DC5" w:rsidP="003C1FCF">
      <w:pPr>
        <w:spacing w:after="0"/>
        <w:ind w:left="720"/>
      </w:pPr>
    </w:p>
    <w:p w14:paraId="2C486CC1" w14:textId="01F1E11D" w:rsidR="00291DC5" w:rsidRDefault="00291DC5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INSERT INTO asignatura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NomAsi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CurAsi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 VALUES (1, 'Lengua y literatura', '1oESO'), (2, 'Lengua y literatura', '2oESO'), (3, 'Lengua y literatura', '3oESO'), (4, 'Lengua y literatura', '4oESO'), (5, 'Matemáticas', '1oESO'), (6, 'Matemáticas', '2oESO');</w:t>
      </w:r>
    </w:p>
    <w:p w14:paraId="4399DD29" w14:textId="77777777" w:rsidR="00242A21" w:rsidRDefault="00242A21" w:rsidP="003C1FCF">
      <w:pPr>
        <w:spacing w:after="0"/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22AE3ED" w14:textId="6A57F8C1" w:rsidR="00242A21" w:rsidRDefault="00242A21" w:rsidP="003C1FCF">
      <w:pPr>
        <w:spacing w:after="0"/>
        <w:ind w:left="720"/>
      </w:pP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asi_alu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CodAlu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CodAsi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242A21">
      <w:pgSz w:w="11906" w:h="16838"/>
      <w:pgMar w:top="713" w:right="1697" w:bottom="19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6D66"/>
    <w:multiLevelType w:val="hybridMultilevel"/>
    <w:tmpl w:val="44443034"/>
    <w:lvl w:ilvl="0" w:tplc="87C4CE4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4D0E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E12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4DC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045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877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08F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454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EE59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552FF"/>
    <w:multiLevelType w:val="hybridMultilevel"/>
    <w:tmpl w:val="7A10341C"/>
    <w:lvl w:ilvl="0" w:tplc="94343C0A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0D77E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50FE0A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4444E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B6656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62E522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0794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E00DEE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C5EC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6D1E46"/>
    <w:multiLevelType w:val="hybridMultilevel"/>
    <w:tmpl w:val="2BA84468"/>
    <w:lvl w:ilvl="0" w:tplc="B7581A6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424DD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6EF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CF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1ACA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A8B8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29A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C1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450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534549">
    <w:abstractNumId w:val="2"/>
  </w:num>
  <w:num w:numId="2" w16cid:durableId="1758745552">
    <w:abstractNumId w:val="0"/>
  </w:num>
  <w:num w:numId="3" w16cid:durableId="339553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14"/>
    <w:rsid w:val="000F610E"/>
    <w:rsid w:val="000F7426"/>
    <w:rsid w:val="00242A21"/>
    <w:rsid w:val="00291DC5"/>
    <w:rsid w:val="0034749D"/>
    <w:rsid w:val="003C1FCF"/>
    <w:rsid w:val="00410B65"/>
    <w:rsid w:val="004735F5"/>
    <w:rsid w:val="00492D9F"/>
    <w:rsid w:val="004F22ED"/>
    <w:rsid w:val="00637983"/>
    <w:rsid w:val="006B62A2"/>
    <w:rsid w:val="00AE1200"/>
    <w:rsid w:val="00B04F14"/>
    <w:rsid w:val="00BF0A33"/>
    <w:rsid w:val="00E025FB"/>
    <w:rsid w:val="00E31F3B"/>
    <w:rsid w:val="00F3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6AE7"/>
  <w15:docId w15:val="{432A420D-3725-48FC-905A-891F9139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37983"/>
  </w:style>
  <w:style w:type="character" w:styleId="Hipervnculo">
    <w:name w:val="Hyperlink"/>
    <w:basedOn w:val="Fuentedeprrafopredeter"/>
    <w:uiPriority w:val="99"/>
    <w:semiHidden/>
    <w:unhideWhenUsed/>
    <w:rsid w:val="00637983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637983"/>
  </w:style>
  <w:style w:type="paragraph" w:styleId="Prrafodelista">
    <w:name w:val="List Paragraph"/>
    <w:basedOn w:val="Normal"/>
    <w:uiPriority w:val="34"/>
    <w:qFormat/>
    <w:rsid w:val="00637983"/>
    <w:pPr>
      <w:ind w:left="720"/>
      <w:contextualSpacing/>
    </w:pPr>
  </w:style>
  <w:style w:type="character" w:customStyle="1" w:styleId="cm-bracket">
    <w:name w:val="cm-bracket"/>
    <w:basedOn w:val="Fuentedeprrafopredeter"/>
    <w:rsid w:val="00BF0A33"/>
  </w:style>
  <w:style w:type="character" w:customStyle="1" w:styleId="cm-type">
    <w:name w:val="cm-type"/>
    <w:basedOn w:val="Fuentedeprrafopredeter"/>
    <w:rsid w:val="00BF0A33"/>
  </w:style>
  <w:style w:type="character" w:customStyle="1" w:styleId="cm-atom">
    <w:name w:val="cm-atom"/>
    <w:basedOn w:val="Fuentedeprrafopredeter"/>
    <w:rsid w:val="00BF0A33"/>
  </w:style>
  <w:style w:type="character" w:customStyle="1" w:styleId="cm-number">
    <w:name w:val="cm-number"/>
    <w:basedOn w:val="Fuentedeprrafopredeter"/>
    <w:rsid w:val="00BF0A33"/>
  </w:style>
  <w:style w:type="character" w:customStyle="1" w:styleId="cm-string">
    <w:name w:val="cm-string"/>
    <w:basedOn w:val="Fuentedeprrafopredeter"/>
    <w:rsid w:val="0049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database.html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insert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create-tabl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database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Perales</dc:creator>
  <cp:keywords/>
  <cp:lastModifiedBy>Boris Gallego Ríos</cp:lastModifiedBy>
  <cp:revision>26</cp:revision>
  <dcterms:created xsi:type="dcterms:W3CDTF">2023-11-04T21:23:00Z</dcterms:created>
  <dcterms:modified xsi:type="dcterms:W3CDTF">2023-11-07T11:23:00Z</dcterms:modified>
</cp:coreProperties>
</file>