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5 — Clock Generation (60ns, 25% Duty) and 1-to-4 De-Multiplexer (Switch-Level)</w:t>
      </w:r>
    </w:p>
    <w:p/>
    <w:p>
      <w:pPr>
        <w:jc w:val="center"/>
      </w:pPr>
      <w:r>
        <w:t>Author(s): 23EC30064, 23EC10030</w:t>
      </w:r>
    </w:p>
    <w:p/>
    <w:p>
      <w:pPr>
        <w:jc w:val="center"/>
      </w:pPr>
      <w:r>
        <w:t>Date: March–April 2026</w:t>
      </w:r>
    </w:p>
    <w:p/>
    <w:p/>
    <w:p/>
    <w:p>
      <w:pPr>
        <w:pStyle w:val="Heading1"/>
      </w:pPr>
      <w:r>
        <w:t>1. Abstract</w:t>
      </w:r>
    </w:p>
    <w:p/>
    <w:p>
      <w:r>
        <w:t>This report documents two designs: (A) a clock generator producing a 60 ns period with a 25% duty cycle, and (B) a 1-to-4 de-multiplexer built hierarchically from switch-level 1-to-2 de-mux modules. We implement both in Verilog, verify correct timing and functional behavior through simulation with Icarus Verilog, and present terminal traces demonstrating the expected waveforms and de-mux routing. Two distinct discussions analyze implementation trade-offs and practical considerations.</w:t>
      </w:r>
    </w:p>
    <w:p/>
    <w:p/>
    <w:p>
      <w:pPr>
        <w:pStyle w:val="Heading1"/>
      </w:pPr>
      <w:r>
        <w:t>2. Objectives</w:t>
      </w:r>
    </w:p>
    <w:p/>
    <w:p>
      <w:pPr>
        <w:pStyle w:val="ListBullet"/>
      </w:pPr>
      <w:r>
        <w:t>Implement a clock generator with:</w:t>
      </w:r>
    </w:p>
    <w:p>
      <w:pPr>
        <w:pStyle w:val="ListBullet"/>
      </w:pPr>
      <w:r>
        <w:t>Period T = 60 ns</w:t>
      </w:r>
    </w:p>
    <w:p>
      <w:pPr>
        <w:pStyle w:val="ListBullet"/>
      </w:pPr>
      <w:r>
        <w:t>Duty cycle = 25% (Thigh = 15 ns, Tlow = 45 ns)</w:t>
      </w:r>
    </w:p>
    <w:p>
      <w:pPr>
        <w:pStyle w:val="ListBullet"/>
      </w:pPr>
      <w:r>
        <w:t>Initialization to 0 at t = 0</w:t>
      </w:r>
    </w:p>
    <w:p>
      <w:pPr>
        <w:pStyle w:val="ListBullet"/>
      </w:pPr>
      <w:r>
        <w:t>Design a 1-to-4 de-multiplexer using switch-level modeling:</w:t>
      </w:r>
    </w:p>
    <w:p>
      <w:pPr>
        <w:pStyle w:val="ListBullet"/>
      </w:pPr>
      <w:r>
        <w:t>Build a 1-to-2 de-mux with switch-level primitives</w:t>
      </w:r>
    </w:p>
    <w:p>
      <w:pPr>
        <w:pStyle w:val="ListBullet"/>
      </w:pPr>
      <w:r>
        <w:t>Compose two stages hierarchically to realize 1-to-4 behavior</w:t>
      </w:r>
    </w:p>
    <w:p>
      <w:pPr>
        <w:pStyle w:val="ListBullet"/>
      </w:pPr>
      <w:r>
        <w:t>Develop testbenches that exercise representative scenarios and capture results for validation.</w:t>
      </w:r>
    </w:p>
    <w:p/>
    <w:p/>
    <w:p>
      <w:pPr>
        <w:pStyle w:val="Heading1"/>
      </w:pPr>
      <w:r>
        <w:t>3. Theory and Design Rationale</w:t>
      </w:r>
    </w:p>
    <w:p/>
    <w:p>
      <w:pPr>
        <w:pStyle w:val="Heading2"/>
      </w:pPr>
      <w:r>
        <w:t>3.1 Clock Generation with Specified Duty Cycle</w:t>
      </w:r>
    </w:p>
    <w:p/>
    <w:p>
      <w:r>
        <w:t>A periodic digital clock of period T and duty cycle D% has Thigh = D% × T and Tlow = (1 − D%) × T. For T = 60 ns and D = 25%, Thigh = 15 ns and Tlow = 45 ns. In a testbench environment, we can model this using delays in an always block while ensuring an initial known state (clk = 0).</w:t>
      </w:r>
    </w:p>
    <w:p/>
    <w:p>
      <w:pPr>
        <w:pStyle w:val="Heading2"/>
      </w:pPr>
      <w:r>
        <w:t>3.2 Switch-Level De-Multiplexer</w:t>
      </w:r>
    </w:p>
    <w:p/>
    <w:p>
      <w:r>
        <w:t>Switch-level modeling uses transistor primitives (e.g., nmos/pmos) to express connectivity rather than Boolean functions. A 1-to-2 de-mux passes the input to one of two outputs under control of a select signal; cascading stages with a 2-bit select expands to a 1-to-4 de-mux. This modeling illustrates low-level behavior, including high-impedance (‘z’) when an output is not actively driven.</w:t>
      </w:r>
    </w:p>
    <w:p/>
    <w:p/>
    <w:p>
      <w:pPr>
        <w:pStyle w:val="Heading1"/>
      </w:pPr>
      <w:r>
        <w:t>4. Implementation Details</w:t>
      </w:r>
    </w:p>
    <w:p/>
    <w:p>
      <w:pPr>
        <w:pStyle w:val="Heading2"/>
      </w:pPr>
      <w:r>
        <w:t>4.1 Part A — Clock Generation</w:t>
      </w:r>
    </w:p>
    <w:p/>
    <w:p>
      <w:r>
        <w:t>File: Verilong/nig/verilong/exp5/clock_gen/clock_gen_tb.v</w:t>
      </w:r>
    </w:p>
    <w:p/>
    <w:p>
      <w:pPr>
        <w:spacing w:before="120" w:after="120"/>
      </w:pPr>
      <w:r>
        <w:rPr>
          <w:rFonts w:ascii="Courier New" w:hAnsi="Courier New"/>
          <w:sz w:val="20"/>
        </w:rPr>
        <w:t>`timescale 1ns/1ps</w:t>
        <w:br/>
        <w:br/>
        <w:t>module clock_gen_tb;</w:t>
        <w:br/>
        <w:t xml:space="preserve">    reg clk;</w:t>
        <w:br/>
        <w:br/>
        <w:t xml:space="preserve">    initial begin</w:t>
        <w:br/>
        <w:t xml:space="preserve">        clk = 0; // Initialized to 0 at t=0</w:t>
        <w:br/>
        <w:t xml:space="preserve">        $dumpfile("dump.vcd");</w:t>
        <w:br/>
        <w:t xml:space="preserve">        $dumpvars(0, clock_gen_tb);</w:t>
        <w:br/>
        <w:t xml:space="preserve">        #180 $finish; // Run for 3 cycles</w:t>
        <w:br/>
        <w:t xml:space="preserve">    end</w:t>
        <w:br/>
        <w:br/>
        <w:t xml:space="preserve">    always begin</w:t>
        <w:br/>
        <w:t xml:space="preserve">        #45 clk = 1;  // Low for 45ns</w:t>
        <w:br/>
        <w:t xml:space="preserve">        #15 clk = 0;  // High for 15ns</w:t>
        <w:br/>
        <w:t xml:space="preserve">    end</w:t>
        <w:br/>
        <w:t>endmodule</w:t>
      </w:r>
    </w:p>
    <w:p/>
    <w:p>
      <w:pPr>
        <w:pStyle w:val="Heading2"/>
      </w:pPr>
      <w:r>
        <w:t>4.2 Part B — 1-to-4 De-MUX (Switch-Level)</w:t>
      </w:r>
    </w:p>
    <w:p/>
    <w:p>
      <w:r>
        <w:t>File: Verilong/nig/verilong/exp5/demux_switch/demux1to4.v</w:t>
      </w:r>
    </w:p>
    <w:p/>
    <w:p>
      <w:pPr>
        <w:spacing w:before="120" w:after="120"/>
      </w:pPr>
      <w:r>
        <w:rPr>
          <w:rFonts w:ascii="Courier New" w:hAnsi="Courier New"/>
          <w:sz w:val="20"/>
        </w:rPr>
        <w:t>// 1-to-2 De-MUX using Switch Level Description</w:t>
        <w:br/>
        <w:t>module demux1to2 (</w:t>
        <w:br/>
        <w:t xml:space="preserve">    input  wire in,</w:t>
        <w:br/>
        <w:t xml:space="preserve">    input  wire sel,</w:t>
        <w:br/>
        <w:t xml:space="preserve">    output wire y0,</w:t>
        <w:br/>
        <w:t xml:space="preserve">    output wire y1</w:t>
        <w:br/>
        <w:t>);</w:t>
        <w:br/>
        <w:t xml:space="preserve">    wire sel_n;</w:t>
        <w:br/>
        <w:t xml:space="preserve">    not (sel_n, sel);</w:t>
        <w:br/>
        <w:br/>
        <w:t xml:space="preserve">    // nmos(output, input, control)</w:t>
        <w:br/>
        <w:t xml:space="preserve">    nmos n1 (y0, in, sel_n);</w:t>
        <w:br/>
        <w:t xml:space="preserve">    nmos n2 (y1, in, sel);</w:t>
        <w:br/>
        <w:t>endmodule</w:t>
        <w:br/>
        <w:br/>
        <w:t>// 1-to-4 De-MUX hierarchical design</w:t>
        <w:br/>
        <w:t>module demux1to4 (</w:t>
        <w:br/>
        <w:t xml:space="preserve">    input  wire in,</w:t>
        <w:br/>
        <w:t xml:space="preserve">    input  wire [1:0] sel,</w:t>
        <w:br/>
        <w:t xml:space="preserve">    output wire [3:0] y</w:t>
        <w:br/>
        <w:t>);</w:t>
        <w:br/>
        <w:t xml:space="preserve">    wire w0, w1;</w:t>
        <w:br/>
        <w:t xml:space="preserve">    demux1to2 d_main (in, sel[1], w0, w1);</w:t>
        <w:br/>
        <w:t xml:space="preserve">    demux1to2 d_sub0 (w0, sel[0], y[0], y[1]);</w:t>
        <w:br/>
        <w:t xml:space="preserve">    demux1to2 d_sub1 (w1, sel[0], y[2], y[3]);</w:t>
        <w:br/>
        <w:t>endmodule</w:t>
      </w:r>
    </w:p>
    <w:p/>
    <w:p>
      <w:r>
        <w:t>Testbench: Verilong/nig/verilong/exp5/demux_switch/testbench.v</w:t>
      </w:r>
    </w:p>
    <w:p/>
    <w:p>
      <w:pPr>
        <w:spacing w:before="120" w:after="120"/>
      </w:pPr>
      <w:r>
        <w:rPr>
          <w:rFonts w:ascii="Courier New" w:hAnsi="Courier New"/>
          <w:sz w:val="20"/>
        </w:rPr>
        <w:t>`timescale 1ns/1ps</w:t>
        <w:br/>
        <w:br/>
        <w:t>module testbench;</w:t>
        <w:br/>
        <w:t xml:space="preserve">    reg in;</w:t>
        <w:br/>
        <w:t xml:space="preserve">    reg [1:0] sel;</w:t>
        <w:br/>
        <w:t xml:space="preserve">    wire [3:0] y;</w:t>
        <w:br/>
        <w:br/>
        <w:t xml:space="preserve">    demux1to4 uut (.in(in), .sel(sel), .y(y));</w:t>
        <w:br/>
        <w:br/>
        <w:t xml:space="preserve">    initial begin</w:t>
        <w:br/>
        <w:t xml:space="preserve">        $dumpfile("dump.vcd");</w:t>
        <w:br/>
        <w:t xml:space="preserve">        $dumpvars(0, testbench);</w:t>
        <w:br/>
        <w:t xml:space="preserve">        $display("Time\tIn\tSel\tY (3-2-1-0)");</w:t>
        <w:br/>
        <w:t xml:space="preserve">        $monitor("%t\t%b\t%b\t%b", $time, in, sel, y);</w:t>
        <w:br/>
        <w:br/>
        <w:t xml:space="preserve">        in = 1;</w:t>
        <w:br/>
        <w:t xml:space="preserve">        #10 sel = 2'b00; #10 sel = 2'b01; #10 sel = 2'b10; #10 sel = 2'b11;</w:t>
        <w:br/>
        <w:t xml:space="preserve">        in = 0;</w:t>
        <w:br/>
        <w:t xml:space="preserve">        #10 sel = 2'b00; #10 sel = 2'b01; #10 sel = 2'b10; #10 sel = 2'b11;</w:t>
        <w:br/>
        <w:t xml:space="preserve">        $finish;</w:t>
        <w:br/>
        <w:t xml:space="preserve">    end</w:t>
        <w:br/>
        <w:t>endmodule</w:t>
      </w:r>
    </w:p>
    <w:p/>
    <w:p/>
    <w:p>
      <w:pPr>
        <w:pStyle w:val="Heading1"/>
      </w:pPr>
      <w:r>
        <w:t>5. Verification and Results</w:t>
      </w:r>
    </w:p>
    <w:p/>
    <w:p>
      <w:pPr>
        <w:pStyle w:val="Heading2"/>
      </w:pPr>
      <w:r>
        <w:t>5.1 Clock Generation</w:t>
      </w:r>
    </w:p>
    <w:p/>
    <w:p>
      <w:r>
        <w:t>The simulation trace shows the clock toggling with the desired timing: a low phase of 45 ns followed by a high phase of 15 ns, repeating with a 60 ns period. Example terminal output:</w:t>
      </w:r>
    </w:p>
    <w:p/>
    <w:p>
      <w:pPr>
        <w:spacing w:before="120" w:after="120"/>
      </w:pPr>
      <w:r>
        <w:rPr>
          <w:rFonts w:ascii="Courier New" w:hAnsi="Courier New"/>
          <w:sz w:val="20"/>
        </w:rPr>
        <w:t>Time    Clock Value</w:t>
        <w:br/>
        <w:t xml:space="preserve">       0        0</w:t>
        <w:br/>
        <w:t xml:space="preserve">   45000        1</w:t>
        <w:br/>
        <w:t xml:space="preserve">   60000        0</w:t>
        <w:br/>
        <w:t xml:space="preserve">  105000        1</w:t>
        <w:br/>
        <w:t xml:space="preserve">  120000        0</w:t>
        <w:br/>
        <w:t xml:space="preserve">  165000        1</w:t>
        <w:br/>
        <w:t xml:space="preserve">  180000        0</w:t>
      </w:r>
    </w:p>
    <w:p/>
    <w:p>
      <w:pPr>
        <w:pStyle w:val="Heading2"/>
      </w:pPr>
      <w:r>
        <w:t>5.2 De-MUX (Switch-Level)</w:t>
      </w:r>
    </w:p>
    <w:p/>
    <w:p>
      <w:r>
        <w:t>Simulation indicates that only the selected output reflects the input; others remain high-impedance (‘z’), consistent with pass-transistor behavior:</w:t>
      </w:r>
    </w:p>
    <w:p/>
    <w:p>
      <w:pPr>
        <w:spacing w:before="120" w:after="120"/>
      </w:pPr>
      <w:r>
        <w:rPr>
          <w:rFonts w:ascii="Courier New" w:hAnsi="Courier New"/>
          <w:sz w:val="20"/>
        </w:rPr>
        <w:t>Time    In      Sel     Y (3-2-1-0)</w:t>
        <w:br/>
        <w:t xml:space="preserve">       0    1       00      zzz1</w:t>
        <w:br/>
        <w:t xml:space="preserve">   10000    1       01      zz1z</w:t>
        <w:br/>
        <w:t xml:space="preserve">   20000    1       10      z1zz</w:t>
        <w:br/>
        <w:t xml:space="preserve">   30000    1       11      1zzz</w:t>
        <w:br/>
        <w:t xml:space="preserve">   40000    0       00      zzz0</w:t>
        <w:br/>
        <w:t xml:space="preserve">   50000    0       01      zz0z</w:t>
        <w:br/>
        <w:t xml:space="preserve">   60000    0       10      z0zz</w:t>
        <w:br/>
        <w:t xml:space="preserve">   70000    0       11      0zzz</w:t>
      </w:r>
    </w:p>
    <w:p/>
    <w:p/>
    <w:p>
      <w:pPr>
        <w:pStyle w:val="Heading1"/>
      </w:pPr>
      <w:r>
        <w:t>6. Discussion 1 — Design and Implementation Considerations</w:t>
      </w:r>
    </w:p>
    <w:p/>
    <w:p>
      <w:pPr>
        <w:pStyle w:val="ListBullet"/>
      </w:pPr>
      <w:r>
        <w:t>Duty-cycle realization: Implementing a 25% duty over a 60 ns period with explicit #delays ensures exact Thigh/Tlow in simulation; initializing clk=0 prevents transient high at t=0 and makes waveforms unambiguous.</w:t>
      </w:r>
    </w:p>
    <w:p>
      <w:pPr>
        <w:pStyle w:val="ListBullet"/>
      </w:pPr>
      <w:r>
        <w:t>Switch-level clarity: Using `nmos` primitives models conduction paths and high‑Z explicitly, aligning simulated outputs with physical pass behavior (selected output driven, others left floating).</w:t>
      </w:r>
    </w:p>
    <w:p>
      <w:pPr>
        <w:pStyle w:val="ListBullet"/>
      </w:pPr>
      <w:r>
        <w:t>Hierarchical composition: Building 1-to-4 de-mux from 1-to-2 blocks promotes reuse, readability, and testability; each stage isolates concerns (MSB split, then LSB routing).</w:t>
      </w:r>
    </w:p>
    <w:p>
      <w:pPr>
        <w:pStyle w:val="ListBullet"/>
      </w:pPr>
      <w:r>
        <w:t>Observability and dumps: `$dumpvars` at the top-level testbench and structured `$monitor` output provide quick validation without extensive waveform inspection.</w:t>
      </w:r>
    </w:p>
    <w:p/>
    <w:p/>
    <w:p>
      <w:pPr>
        <w:pStyle w:val="Heading1"/>
      </w:pPr>
      <w:r>
        <w:t>7. Discussion 2 — Practicalities, Limitations, and Extensions</w:t>
      </w:r>
    </w:p>
    <w:p/>
    <w:p>
      <w:pPr>
        <w:pStyle w:val="ListBullet"/>
      </w:pPr>
      <w:r>
        <w:t>Real-silicon caveats: Pure nmos pass gating degrades logic-high levels; a CMOS transmission-gate or buffered stage may be needed to restore logic levels and meet noise margins.</w:t>
      </w:r>
    </w:p>
    <w:p>
      <w:pPr>
        <w:pStyle w:val="ListBullet"/>
      </w:pPr>
      <w:r>
        <w:t>High-impedance handling: Downstream logic must tolerate ‘z’ on unselected outputs; synthesisable RTL often replaces ‘z’ with defined 0/1 and uses enable signals for safer interfacing.</w:t>
      </w:r>
    </w:p>
    <w:p>
      <w:pPr>
        <w:pStyle w:val="ListBullet"/>
      </w:pPr>
      <w:r>
        <w:t>Timing robustness: The clock TB uses ideal delays; in synthesised designs, a dedicated PLL/clocking resource is preferred. For the de-mux, registering outputs can improve timing closure in larger systems.</w:t>
      </w:r>
    </w:p>
    <w:p>
      <w:pPr>
        <w:pStyle w:val="ListBullet"/>
      </w:pPr>
      <w:r>
        <w:t>Scalability and parameterization: The de-mux can be generalized (1-to-2^N) via generate blocks; adding assertions in the testbench (e.g., only one output equals input) improves coverage and catches wiring errors.</w:t>
      </w:r>
    </w:p>
    <w:p/>
    <w:p/>
    <w:p>
      <w:pPr>
        <w:pStyle w:val="Heading1"/>
      </w:pPr>
      <w:r>
        <w:t>8. Conclusion</w:t>
      </w:r>
    </w:p>
    <w:p/>
    <w:p>
      <w:r>
        <w:t>We implemented and verified a 60 ns, 25% duty-cycle clock generator and a hierarchical 1-to-4 de-multiplexer in switch-level Verilog. Simulation results validate the timing and routing behavior. The discussions outlined key design choices, physical considerations, and natural paths to parameterize and harden the designs for broader use.</w:t>
      </w:r>
    </w:p>
    <w:p/>
    <w:p/>
    <w:p>
      <w:pPr>
        <w:pStyle w:val="Heading1"/>
      </w:pPr>
      <w:r>
        <w:t>9. Tools and Environment</w:t>
      </w:r>
    </w:p>
    <w:p/>
    <w:p>
      <w:pPr>
        <w:pStyle w:val="ListBullet"/>
      </w:pPr>
      <w:r>
        <w:t>HDL and Simulation: Verilog (Icarus Verilog v13.x), VVP runtime.</w:t>
      </w:r>
    </w:p>
    <w:p>
      <w:pPr>
        <w:pStyle w:val="ListBullet"/>
      </w:pPr>
      <w:r>
        <w:t>Waveform Viewer: GTKWave.</w:t>
      </w:r>
    </w:p>
    <w:p>
      <w:pPr>
        <w:pStyle w:val="ListBullet"/>
      </w:pPr>
      <w:r>
        <w:t>Host: Linux (kernel 4.18).</w:t>
      </w:r>
    </w:p>
    <w:p/>
    <w:p/>
    <w:p>
      <w:pPr>
        <w:pStyle w:val="Heading1"/>
      </w:pPr>
      <w:r>
        <w:t>10. References</w:t>
      </w:r>
    </w:p>
    <w:p/>
    <w:p>
      <w:pPr>
        <w:pStyle w:val="ListBullet"/>
      </w:pPr>
      <w:r>
        <w:t>Standard digital design texts on timing, duty-cycle generation, and pass-transistor logic.</w:t>
      </w:r>
    </w:p>
    <w:p>
      <w:pPr>
        <w:pStyle w:val="ListBullet"/>
      </w:pPr>
      <w:r>
        <w:t>Icarus Verilog and GTKWave documentation.</w:t>
      </w:r>
    </w:p>
    <w:p/>
    <w:p/>
    <w:p>
      <w:r>
        <w:t>Appendix — File Map</w:t>
      </w:r>
    </w:p>
    <w:p/>
    <w:p>
      <w:pPr>
        <w:pStyle w:val="ListBullet"/>
      </w:pPr>
      <w:r>
        <w:t>Clock TB: Verilong/nig/verilong/exp5/clock_gen/clock_gen_tb.v</w:t>
      </w:r>
    </w:p>
    <w:p>
      <w:pPr>
        <w:pStyle w:val="ListBullet"/>
      </w:pPr>
      <w:r>
        <w:t>De-MUX RTL: Verilong/nig/verilong/exp5/demux_switch/demux1to4.v</w:t>
      </w:r>
    </w:p>
    <w:p>
      <w:pPr>
        <w:pStyle w:val="ListBullet"/>
      </w:pPr>
      <w:r>
        <w:t>De-MUX TB: Verilong/nig/verilong/exp5/demux_switch/testbench.v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