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自有</w:t>
      </w:r>
      <w:r>
        <w:rPr>
          <w:rFonts w:ascii="微软雅黑" w:hAnsi="微软雅黑" w:eastAsia="微软雅黑"/>
          <w:b/>
          <w:sz w:val="20"/>
          <w:szCs w:val="20"/>
        </w:rPr>
        <w:t>渠道运营</w:t>
      </w: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:</w:t>
      </w: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微信公众号发布原创推文5篇，共计30分。</w:t>
      </w: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2540</wp:posOffset>
            </wp:positionV>
            <wp:extent cx="1262380" cy="5205730"/>
            <wp:effectExtent l="0" t="0" r="33020" b="36830"/>
            <wp:wrapTight wrapText="bothSides">
              <wp:wrapPolygon>
                <wp:start x="0" y="0"/>
                <wp:lineTo x="0" y="21563"/>
                <wp:lineTo x="21383" y="21563"/>
                <wp:lineTo x="21383" y="0"/>
                <wp:lineTo x="0" y="0"/>
              </wp:wrapPolygon>
            </wp:wrapTight>
            <wp:docPr id="1" name="图片 1" descr="C:/Users/ASUS/AppData/Local/Temp/picturecompress_20210309233009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ASUS/AppData/Local/Temp/picturecompress_20210309233009/output_1.pn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微博共发布原创文25条，阅读量都挺高，但不能超过微信计分，所以计30分。</w:t>
      </w: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2138680</wp:posOffset>
            </wp:positionH>
            <wp:positionV relativeFrom="paragraph">
              <wp:posOffset>-457835</wp:posOffset>
            </wp:positionV>
            <wp:extent cx="1363345" cy="10140315"/>
            <wp:effectExtent l="0" t="0" r="0" b="0"/>
            <wp:wrapTight wrapText="bothSides">
              <wp:wrapPolygon>
                <wp:start x="0" y="0"/>
                <wp:lineTo x="0" y="21555"/>
                <wp:lineTo x="21248" y="21555"/>
                <wp:lineTo x="21248" y="0"/>
                <wp:lineTo x="0" y="0"/>
              </wp:wrapPolygon>
            </wp:wrapTight>
            <wp:docPr id="3" name="图片 3" descr="C:/Users/ASUS/AppData/Local/Temp/picturecompress_20210309233354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/Users/ASUS/AppData/Local/Temp/picturecompress_20210309233354/output_1.pn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1014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-10616565</wp:posOffset>
            </wp:positionV>
            <wp:extent cx="1214755" cy="20384135"/>
            <wp:effectExtent l="0" t="0" r="4445" b="6985"/>
            <wp:wrapTight wrapText="bothSides">
              <wp:wrapPolygon>
                <wp:start x="21408" y="21591"/>
                <wp:lineTo x="21408" y="0"/>
                <wp:lineTo x="0" y="0"/>
                <wp:lineTo x="0" y="21591"/>
                <wp:lineTo x="21408" y="21591"/>
              </wp:wrapPolygon>
            </wp:wrapTight>
            <wp:docPr id="2" name="图片 2" descr="C:/Users/ASUS/AppData/Local/Temp/picturecompress_20210309233339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ASUS/AppData/Local/Temp/picturecompress_20210309233339/output_1.pn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214755" cy="2038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精品图文：</w:t>
      </w: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instrText xml:space="preserve"> HYPERLINK "https://www.bilibili.com/video/BV1ir4y1K73D" </w:instrText>
      </w: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/>
          <w:b/>
          <w:sz w:val="20"/>
          <w:szCs w:val="20"/>
          <w:lang w:val="en-US" w:eastAsia="zh-CN"/>
        </w:rPr>
        <w:t>https://www.bilibili.com/video/BV1ir4y1K73D</w:t>
      </w: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与南瓜姐姐沟通过，计10分。</w:t>
      </w: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线下实体活动：</w:t>
      </w: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12月战队面向学校举办了工程技能培训，对精雕机、3D打印、铣床、激光切割、钣金成形等进行了培训，参加人数约100人，计10分。活动持续进行了一个月，由战队的同学们负责上课和指导，在活动的最后还对报名参加活动的同学们进行了成果考核，流程完善，参加活动的同学都表示收获颇多，活动策划计70分。活动照片拍摄计40分。总计120分.</w:t>
      </w: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inline distT="0" distB="0" distL="114300" distR="114300">
            <wp:extent cx="1652270" cy="1239520"/>
            <wp:effectExtent l="0" t="0" r="8890" b="10160"/>
            <wp:docPr id="4" name="图片 4" descr="C:/Users/ASUS/AppData/Local/Temp/picturecompress_20210309234804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/Users/ASUS/AppData/Local/Temp/picturecompress_20210309234804/output_1.jp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inline distT="0" distB="0" distL="114300" distR="114300">
            <wp:extent cx="1760855" cy="1320800"/>
            <wp:effectExtent l="0" t="0" r="6985" b="5080"/>
            <wp:docPr id="5" name="图片 5" descr="C:/Users/ASUS/AppData/Local/Temp/picturecompress_20210309234829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/Users/ASUS/AppData/Local/Temp/picturecompress_20210309234829/output_1.jpgoutput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inline distT="0" distB="0" distL="114300" distR="114300">
            <wp:extent cx="2293620" cy="1720850"/>
            <wp:effectExtent l="0" t="0" r="7620" b="1270"/>
            <wp:docPr id="6" name="图片 6" descr="C:/Users/ASUS/AppData/Local/Temp/picturecompress_20210309234857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/Users/ASUS/AppData/Local/Temp/picturecompress_20210309234857/output_1.jpgoutput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inline distT="0" distB="0" distL="114300" distR="114300">
            <wp:extent cx="2200910" cy="1651635"/>
            <wp:effectExtent l="0" t="0" r="8890" b="9525"/>
            <wp:docPr id="7" name="图片 7" descr="C:/Users/ASUS/AppData/Local/Temp/picturecompress_2021030923491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/Users/ASUS/AppData/Local/Temp/picturecompress_20210309234916/output_1.jpgoutput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inline distT="0" distB="0" distL="114300" distR="114300">
            <wp:extent cx="2718435" cy="2038985"/>
            <wp:effectExtent l="0" t="0" r="9525" b="3175"/>
            <wp:docPr id="9" name="图片 9" descr="C:/Users/ASUS/AppData/Local/Temp/picturecompress_20210309235207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/Users/ASUS/AppData/Local/Temp/picturecompress_20210309235207/output_1.jpgoutput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  <w:drawing>
          <wp:inline distT="0" distB="0" distL="114300" distR="114300">
            <wp:extent cx="2523490" cy="1892935"/>
            <wp:effectExtent l="0" t="0" r="6350" b="12065"/>
            <wp:docPr id="8" name="图片 8" descr="C:/Users/ASUS/AppData/Local/Temp/picturecompress_20210309234944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/Users/ASUS/AppData/Local/Temp/picturecompress_20210309234944/output_1.jpgoutput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各项共计200</w:t>
      </w:r>
      <w:bookmarkStart w:id="0" w:name="_GoBack"/>
      <w:bookmarkEnd w:id="0"/>
      <w:r>
        <w:rPr>
          <w:rFonts w:hint="eastAsia" w:ascii="微软雅黑" w:hAnsi="微软雅黑" w:eastAsia="微软雅黑"/>
          <w:b/>
          <w:sz w:val="20"/>
          <w:szCs w:val="20"/>
          <w:lang w:val="en-US" w:eastAsia="zh-CN"/>
        </w:rPr>
        <w:t>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631872"/>
    <w:rsid w:val="290F6E81"/>
    <w:rsid w:val="3863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2021-03-09T14:38:00Z</dcterms:created>
  <dc:creator>乖</dc:creator>
  <cp:lastModifiedBy>乖</cp:lastModifiedBy>
  <dcterms:modified xsi:type="dcterms:W3CDTF">2021-03-10T04:52:53Z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