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评分</w:t>
      </w:r>
      <w:r>
        <w:rPr>
          <w:rFonts w:ascii="微软雅黑" w:hAnsi="微软雅黑" w:eastAsia="微软雅黑"/>
          <w:sz w:val="20"/>
          <w:szCs w:val="20"/>
        </w:rPr>
        <w:t>规则分为完成任务</w:t>
      </w:r>
      <w:r>
        <w:rPr>
          <w:rFonts w:hint="eastAsia" w:ascii="微软雅黑" w:hAnsi="微软雅黑" w:eastAsia="微软雅黑"/>
          <w:sz w:val="20"/>
          <w:szCs w:val="20"/>
        </w:rPr>
        <w:t>达标</w:t>
      </w:r>
      <w:r>
        <w:rPr>
          <w:rFonts w:ascii="微软雅黑" w:hAnsi="微软雅黑" w:eastAsia="微软雅黑"/>
          <w:sz w:val="20"/>
          <w:szCs w:val="20"/>
        </w:rPr>
        <w:t>分+优秀完成任务绩效分</w:t>
      </w:r>
      <w:r>
        <w:rPr>
          <w:rFonts w:hint="eastAsia" w:ascii="微软雅黑" w:hAnsi="微软雅黑" w:eastAsia="微软雅黑"/>
          <w:sz w:val="20"/>
          <w:szCs w:val="20"/>
        </w:rPr>
        <w:t>（默认</w:t>
      </w:r>
      <w:r>
        <w:rPr>
          <w:rFonts w:ascii="微软雅黑" w:hAnsi="微软雅黑" w:eastAsia="微软雅黑"/>
          <w:sz w:val="20"/>
          <w:szCs w:val="20"/>
        </w:rPr>
        <w:t>绩效分不高于达标分）</w:t>
      </w:r>
    </w:p>
    <w:p>
      <w:pPr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达标分：200分，</w:t>
      </w:r>
      <w:r>
        <w:rPr>
          <w:rFonts w:ascii="微软雅黑" w:hAnsi="微软雅黑" w:eastAsia="微软雅黑"/>
          <w:sz w:val="20"/>
          <w:szCs w:val="20"/>
        </w:rPr>
        <w:t>具体会</w:t>
      </w:r>
      <w:r>
        <w:rPr>
          <w:rFonts w:hint="eastAsia" w:ascii="微软雅黑" w:hAnsi="微软雅黑" w:eastAsia="微软雅黑"/>
          <w:sz w:val="20"/>
          <w:szCs w:val="20"/>
        </w:rPr>
        <w:t>根据</w:t>
      </w:r>
      <w:r>
        <w:rPr>
          <w:rFonts w:ascii="微软雅黑" w:hAnsi="微软雅黑" w:eastAsia="微软雅黑"/>
          <w:sz w:val="20"/>
          <w:szCs w:val="20"/>
        </w:rPr>
        <w:t>实际情况进行调整。</w:t>
      </w:r>
    </w:p>
    <w:tbl>
      <w:tblPr>
        <w:tblStyle w:val="9"/>
        <w:tblW w:w="13870" w:type="dxa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1559"/>
        <w:gridCol w:w="993"/>
        <w:gridCol w:w="3259"/>
        <w:gridCol w:w="5387"/>
        <w:gridCol w:w="1298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类目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项目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达标分</w:t>
            </w:r>
          </w:p>
        </w:tc>
        <w:tc>
          <w:tcPr>
            <w:tcW w:w="32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得分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标准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（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达标分+绩效分）</w:t>
            </w:r>
          </w:p>
        </w:tc>
        <w:tc>
          <w:tcPr>
            <w:tcW w:w="5387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资料</w:t>
            </w:r>
          </w:p>
        </w:tc>
        <w:tc>
          <w:tcPr>
            <w:tcW w:w="129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自评分数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前期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策划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策划（规划）书面文件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达标：有撰写活动招新策划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绩效：规划优秀且排版美观</w:t>
            </w:r>
          </w:p>
        </w:tc>
        <w:tc>
          <w:tcPr>
            <w:tcW w:w="5387" w:type="dxa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提交了策划文件，自以为排版整洁重点突出，且托此策划之福，喜提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RM兔子两只（虽然最后都送出去了……）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https://pan.baidu.com/s/1kE9wXdQm2tSkRwVQafXnxw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drawing>
                <wp:inline distT="0" distB="0" distL="114300" distR="114300">
                  <wp:extent cx="3279775" cy="1867535"/>
                  <wp:effectExtent l="0" t="0" r="15875" b="18415"/>
                  <wp:docPr id="1" name="图片 1" descr="招新策划书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招新策划书截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75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人员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需求统计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战队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内各部门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需求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列表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明细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人员要求有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详细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评判标准</w:t>
            </w:r>
          </w:p>
        </w:tc>
        <w:tc>
          <w:tcPr>
            <w:tcW w:w="5387" w:type="dxa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详见总结报告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-前期准备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Style w:val="7"/>
                <w:rFonts w:hint="eastAsia"/>
              </w:rPr>
              <w:t>https://pan.baidu.com/s/1ffT-w3K7D41W4NmpkBk8dQ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图像数据拍摄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及整理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团队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数据网盘并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运营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战队图片库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分类合理及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定期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更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新</w:t>
            </w:r>
          </w:p>
        </w:tc>
        <w:tc>
          <w:tcPr>
            <w:tcW w:w="5387" w:type="dxa"/>
            <w:vAlign w:val="bottom"/>
          </w:tcPr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已建立，且图片分类合理，定期更新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https://pan.baidu.com/s/1bRfYO2ehTSPlInUHmCvQdA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drawing>
                <wp:inline distT="0" distB="0" distL="114300" distR="114300">
                  <wp:extent cx="1549400" cy="2169160"/>
                  <wp:effectExtent l="0" t="0" r="12700" b="2540"/>
                  <wp:docPr id="8" name="图片 8" descr="战队网盘管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战队网盘管理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b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lang w:eastAsia="zh-CN"/>
              </w:rPr>
              <w:t>2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  <w:lang w:eastAsia="zh-CN"/>
              </w:rPr>
              <w:t>2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  <w:lang w:val="en-US" w:eastAsia="zh-CN"/>
              </w:rPr>
              <w:t>3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拍摄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图片素材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均需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有图片素材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：图片拍摄优秀且分类明确</w:t>
            </w:r>
          </w:p>
        </w:tc>
        <w:tc>
          <w:tcPr>
            <w:tcW w:w="5387" w:type="dxa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有拍摄，但照片只是分类明确，并不特别优秀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https://pan.baidu.com/s/1P5h2hyg4e6IEyn3Y5ejVvQ</w:t>
            </w:r>
          </w:p>
        </w:tc>
        <w:tc>
          <w:tcPr>
            <w:tcW w:w="1298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拍摄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图像素材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均需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素材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拍摄优秀且分类明确</w:t>
            </w: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从此以后多了项活动录像的任务……………………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自有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渠道运营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微信/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QQ 公众号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20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期内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完成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不少于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10篇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微信推送（其中原创不得少于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6篇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）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加分参照下文表格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此项不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设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绩效上限。</w:t>
            </w:r>
          </w:p>
        </w:tc>
        <w:tc>
          <w:tcPr>
            <w:tcW w:w="5387" w:type="dxa"/>
          </w:tcPr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招新预热第一弹 | 那些你想知道的问题都在这里！！！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（原创）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</w:t>
            </w:r>
          </w:p>
          <w:p>
            <w:pPr>
              <w:pStyle w:val="12"/>
              <w:numPr>
                <w:ilvl w:val="0"/>
                <w:numId w:val="0"/>
              </w:numPr>
              <w:ind w:left="420" w:leftChars="200" w:firstLine="0" w:firstLineChars="0"/>
              <w:jc w:val="left"/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112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https://mp.weixin.qq.com/s/0KghMhzEewgA3qnRtiGY7Q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招新预热第二弹 | 史上最全俱乐部探索攻略！！！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94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https://mp.weixin.qq.com/s/Q92jdFyZMCioxxtaL2y6Mg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招新预热第三弹 | 少年，想要Robomaster精美周边吗？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81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https://mp.weixin.qq.com/s/dghUssHZHzV4Vy4ZGLtn1A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倒计时5天！！！（转载）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35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https://mp.weixin.qq.com/s/ojv7shhzvm_gdutZSDkgTA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青年创客俱乐部招招招招新啦！！！（原创）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191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https://mp.weixin.qq.com/s/ahmo2-RLhoIvLDidJBaFcQ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南工骁鹰战队也招新啦！！！（原创）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8"/>
                <w:sz w:val="18"/>
                <w:szCs w:val="21"/>
                <w:lang w:val="en-GB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64 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https://mp.weixin.qq.com/s/-43TnqTxFa69L41lqmmlyQ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重要通知</w:t>
            </w:r>
          </w:p>
          <w:p>
            <w:pPr>
              <w:pStyle w:val="12"/>
              <w:numPr>
                <w:ilvl w:val="0"/>
                <w:numId w:val="0"/>
              </w:numPr>
              <w:ind w:left="180" w:leftChars="0" w:hanging="180" w:hangingChars="1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143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https://mp.weixin.qq.com/s/VhEskOoSheXbYkXTMv4TDg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中秋快乐 | 招新回顾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110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https://mp.weixin.qq.com/s/lQ5tcRQ43RVCuT-LD2lxeQ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获奖名单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81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https://mp.weixin.qq.com/s/J7_aSMQ9rGiKqfPmnF8uSg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叮~你有一份面试通过邮件待查收（原创）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127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https://mp.weixin.qq.com/s/qDpp-Jmhp-HO3_3N0B_QXA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从入门到改行，如何从0到1组建一支机器人战队？（转载）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35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https://mp.weixin.qq.com/s/eW4LbP2vI3g5Bnr7-MgIjg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现在，你是南工骁鹰了（原创）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140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https://mp.weixin.qq.com/s/m5ULRqfIUgq5QQnn-tolbg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南工骁鹰战队 | 电控组 | 国庆学习建议（原创）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8"/>
                <w:sz w:val="18"/>
                <w:szCs w:val="21"/>
                <w:lang w:val="en-GB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80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https://mp.weixin.qq.com/s/nN-Ke2QVXtmAI-04tjQ5vA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南工骁鹰战队 | 机械组 | 国庆学习建议（原创）</w:t>
            </w:r>
          </w:p>
          <w:p>
            <w:pPr>
              <w:pStyle w:val="12"/>
              <w:numPr>
                <w:ilvl w:val="0"/>
                <w:numId w:val="0"/>
              </w:numPr>
              <w:ind w:left="182" w:leftChars="-85" w:hanging="360" w:hangingChars="200"/>
              <w:jc w:val="left"/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8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60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https://mp.weixin.qq.com/s/dFw0BASy-mZ_Ayq44RBLWQ</w:t>
            </w:r>
          </w:p>
          <w:p>
            <w:pPr>
              <w:pStyle w:val="12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bCs/>
                <w:kern w:val="2"/>
                <w:sz w:val="18"/>
                <w:szCs w:val="18"/>
                <w:lang w:val="en-GB" w:eastAsia="zh-CN" w:bidi="ar-SA"/>
              </w:rPr>
              <w:t>南工骁鹰战队 | 视觉组 | 国庆学习建议</w:t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Style w:val="7"/>
                <w:rFonts w:hint="eastAsia"/>
                <w:sz w:val="18"/>
                <w:szCs w:val="21"/>
                <w:lang w:val="en-GB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 xml:space="preserve">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阅读量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54   </w:t>
            </w:r>
            <w:r>
              <w:rPr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GB" w:eastAsia="zh-CN" w:bidi="ar-SA"/>
              </w:rPr>
              <w:t>链接：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fldChar w:fldCharType="begin"/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instrText xml:space="preserve"> HYPERLINK "https://mp.weixin.qq.com/s/pNgUFzNpKrWIoOERlah2-w" </w:instrTex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fldChar w:fldCharType="separate"/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t>https://mp.weixin.qq.com/s/pNgUFzNpKrWIoOERlah2-w</w:t>
            </w:r>
            <w:r>
              <w:rPr>
                <w:rStyle w:val="7"/>
                <w:rFonts w:hint="eastAsia"/>
                <w:sz w:val="18"/>
                <w:szCs w:val="21"/>
                <w:lang w:val="en-GB" w:eastAsia="zh-CN"/>
              </w:rPr>
              <w:fldChar w:fldCharType="end"/>
            </w:r>
          </w:p>
          <w:p>
            <w:pPr>
              <w:pStyle w:val="12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Style w:val="7"/>
                <w:rFonts w:hint="eastAsia"/>
                <w:sz w:val="18"/>
                <w:szCs w:val="21"/>
                <w:lang w:val="en-GB" w:eastAsia="zh-CN"/>
              </w:rPr>
            </w:pPr>
          </w:p>
          <w:p>
            <w:pPr>
              <w:pStyle w:val="12"/>
              <w:numPr>
                <w:ilvl w:val="0"/>
                <w:numId w:val="0"/>
              </w:numPr>
              <w:ind w:left="400" w:leftChars="0" w:hanging="400" w:hangingChars="200"/>
              <w:jc w:val="left"/>
              <w:rPr>
                <w:rStyle w:val="7"/>
                <w:rFonts w:hint="eastAsia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宋体" w:cstheme="minorBidi"/>
                <w:kern w:val="2"/>
                <w:sz w:val="20"/>
                <w:szCs w:val="20"/>
                <w:lang w:val="en-GB" w:eastAsia="zh-CN" w:bidi="ar-SA"/>
              </w:rPr>
              <w:t>总结：转载</w:t>
            </w:r>
            <w:r>
              <w:rPr>
                <w:rFonts w:hint="eastAsia" w:ascii="微软雅黑" w:hAnsi="微软雅黑" w:eastAsia="宋体" w:cstheme="minorBidi"/>
                <w:kern w:val="2"/>
                <w:sz w:val="20"/>
                <w:szCs w:val="20"/>
                <w:lang w:val="en-US" w:eastAsia="zh-CN" w:bidi="ar-SA"/>
              </w:rPr>
              <w:t xml:space="preserve">*2（+6分） </w:t>
            </w:r>
            <w:r>
              <w:rPr>
                <w:rFonts w:hint="eastAsia" w:ascii="微软雅黑" w:hAnsi="微软雅黑" w:eastAsia="宋体" w:cstheme="minorBidi"/>
                <w:kern w:val="2"/>
                <w:sz w:val="20"/>
                <w:szCs w:val="20"/>
                <w:lang w:val="en-GB" w:eastAsia="zh-CN" w:bidi="ar-SA"/>
              </w:rPr>
              <w:t>原创</w:t>
            </w:r>
            <w:r>
              <w:rPr>
                <w:rFonts w:hint="eastAsia" w:ascii="微软雅黑" w:hAnsi="微软雅黑" w:eastAsia="宋体" w:cstheme="minorBidi"/>
                <w:kern w:val="2"/>
                <w:sz w:val="20"/>
                <w:szCs w:val="20"/>
                <w:lang w:val="en-US" w:eastAsia="zh-CN" w:bidi="ar-SA"/>
              </w:rPr>
              <w:t>*7（超额+7）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期内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完成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不少于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12篇微博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推送（其中原创不得少于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8篇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）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加分参照下文表格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此项不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设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绩效上限。</w:t>
            </w: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t>根据微博评分标准，共计发博</w:t>
            </w:r>
            <w:r>
              <w:rPr>
                <w:rFonts w:hint="eastAsia" w:ascii="微软雅黑" w:hAnsi="微软雅黑" w:eastAsia="宋体"/>
                <w:sz w:val="20"/>
                <w:szCs w:val="20"/>
                <w:lang w:val="en-US" w:eastAsia="zh-CN"/>
              </w:rPr>
              <w:t>21篇，原创9篇；阅读量加52分，折算为绩效4分；下图为</w:t>
            </w: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t>部分阅读量较高的博文：</w:t>
            </w:r>
          </w:p>
          <w:p>
            <w:pPr>
              <w:jc w:val="center"/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t>（</w:t>
            </w:r>
            <w:r>
              <w:rPr>
                <w:rFonts w:hint="eastAsia" w:ascii="微软雅黑" w:hAnsi="微软雅黑" w:eastAsia="宋体"/>
                <w:sz w:val="20"/>
                <w:szCs w:val="20"/>
                <w:lang w:val="en-US" w:eastAsia="zh-CN"/>
              </w:rPr>
              <w:t>PS：人生第一条10000+能加分吗0_0</w:t>
            </w: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t>）</w:t>
            </w:r>
          </w:p>
          <w:p>
            <w:pPr>
              <w:jc w:val="center"/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drawing>
                <wp:inline distT="0" distB="0" distL="114300" distR="114300">
                  <wp:extent cx="1393825" cy="1715135"/>
                  <wp:effectExtent l="0" t="0" r="15875" b="18415"/>
                  <wp:docPr id="10" name="图片 10" descr="Screenshot_20181003-202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Screenshot_20181003-20202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21687" b="90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宋体"/>
                <w:sz w:val="20"/>
                <w:szCs w:val="20"/>
                <w:lang w:val="en-GB" w:eastAsia="zh-CN"/>
              </w:rPr>
              <w:drawing>
                <wp:inline distT="0" distB="0" distL="114300" distR="114300">
                  <wp:extent cx="1393825" cy="1715135"/>
                  <wp:effectExtent l="0" t="0" r="15875" b="18415"/>
                  <wp:docPr id="11" name="图片 11" descr="Screenshot_20181003-202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181003-2020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21328" b="9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4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8" w:hRule="atLeast"/>
        </w:trPr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/QQ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群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：建立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交流群。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：优秀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运营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及管理</w:t>
            </w: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1725295"/>
                  <wp:effectExtent l="0" t="0" r="15875" b="8255"/>
                  <wp:docPr id="3" name="图片 3" descr="Screenshot_20180926-085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180926-0851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30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1750060"/>
                  <wp:effectExtent l="0" t="0" r="15875" b="2540"/>
                  <wp:docPr id="6" name="图片 6" descr="Screenshot_20181003-19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_20181003-1920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29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080135" cy="1468120"/>
                  <wp:effectExtent l="0" t="0" r="5715" b="17780"/>
                  <wp:docPr id="13" name="图片 13" descr="2345截图20181003202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345截图201810032029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46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假装有优秀管理及其他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GB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GB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渠道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视情况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酌情给分</w:t>
            </w:r>
          </w:p>
        </w:tc>
        <w:tc>
          <w:tcPr>
            <w:tcW w:w="5387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B站招新……？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instrText xml:space="preserve"> HYPERLINK "https://www.bilibili.com/video/av30827013" </w:instrTex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https://www.bilibili.com/video/av30827013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end"/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合作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校级及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校外媒体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20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达标：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至少一</w:t>
            </w: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篇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：参考下文微信帮推表格</w:t>
            </w: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无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shd w:val="clear" w:color="FFFFFF" w:fill="D9D9D9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校内合作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媒体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10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达标：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至少一</w:t>
            </w: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篇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  <w:t>：参考下文微信帮推表格</w:t>
            </w: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  <w:lang w:eastAsia="zh-CN"/>
              </w:rPr>
              <w:t>无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shd w:val="clear" w:color="auto" w:fill="auto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宣传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设计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制作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海报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Merge w:val="restar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完成即可达标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根据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传播量及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制作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美感而定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  <w:vAlign w:val="center"/>
          </w:tcPr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https://pan.baidu.com/s/1_XTZKQAzQjKdcZLPAOr-hg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927100" cy="1311275"/>
                  <wp:effectExtent l="0" t="0" r="6350" b="3175"/>
                  <wp:docPr id="14" name="图片 14" descr="战队招新海报V3.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战队招新海报V3.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横幅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75330" cy="958850"/>
                  <wp:effectExtent l="0" t="0" r="1270" b="12700"/>
                  <wp:docPr id="15" name="图片 15" descr="IMG_20181003_205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0181003_20550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26803" b="34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trike/>
                <w:dstrike w:val="0"/>
                <w:sz w:val="20"/>
                <w:szCs w:val="20"/>
                <w:lang w:eastAsia="zh-CN"/>
              </w:rPr>
              <w:t>充分利用去年组委会提供的精美横幅，发扬坚决不浪费精神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宣传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视频制作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</w:tcPr>
          <w:p>
            <w:pPr>
              <w:jc w:val="left"/>
              <w:rPr>
                <w:rFonts w:hint="eastAsia"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begin"/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instrText xml:space="preserve"> HYPERLINK "https://pan.baidu.com/s/1xYXKkFX1axSGN8wuZEj49w" </w:instrTex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</w:rPr>
              <w:t>https://pan.baidu.com/s/1xYXKkFX1axSGN8wuZEj49w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end"/>
            </w:r>
          </w:p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Ps：感谢欧阳小姐姐的翻牌子！微博上播放量还蛮多的……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朋友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圈小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视频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目……目前没有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介绍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折页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</w:tcPr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https://pan.baidu.com/s/1_XTZKQAzQjKdcZLPAOr-hg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82950" cy="859790"/>
                  <wp:effectExtent l="0" t="0" r="0" b="16510"/>
                  <wp:docPr id="17" name="图片 17" descr="创客宣传手册500份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创客宣传手册500份正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10167" r="4771" b="5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61360" cy="822325"/>
                  <wp:effectExtent l="0" t="0" r="15240" b="15875"/>
                  <wp:docPr id="16" name="图片 16" descr="创客宣传手册500份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创客宣传手册500份反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物料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  <w:vAlign w:val="center"/>
          </w:tcPr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https://pan.baidu.com/s/1_XTZKQAzQjKdcZLPAOr-hg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735330" cy="1470660"/>
                  <wp:effectExtent l="0" t="0" r="7620" b="15240"/>
                  <wp:docPr id="18" name="图片 18" descr="青年创客俱乐部展览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青年创客俱乐部展览板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活动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宣讲会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Merge w:val="restar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达标：执行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并进行简单反馈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宣传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效果好，参与人数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100人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以上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切做好图片素材及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线上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推广工作。</w:t>
            </w: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达标，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且场地贼炫酷！就算赶上上课也来了很多人。。后来的同学还只能站在后面。。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反馈可见总结报告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/公众号招新总结推文：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（</w:t>
            </w:r>
            <w:r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https://mp.weixin.qq.com/s/lQ5tcRQ43RVCuT-LD2lxeQ）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摆台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达标，反馈可见总结报告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/公众号招新总结推文：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（</w:t>
            </w:r>
            <w:r>
              <w:rPr>
                <w:rStyle w:val="7"/>
                <w:rFonts w:hint="eastAsia"/>
                <w:lang w:val="en-US" w:eastAsia="zh-CN"/>
              </w:rPr>
              <w:t>https://mp.weixin.qq.com/s/lQ5tcRQ43RVCuT-LD2lxeQ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）</w:t>
            </w:r>
          </w:p>
          <w:p>
            <w:pPr>
              <w:rPr>
                <w:rFonts w:ascii="微软雅黑" w:hAnsi="微软雅黑" w:eastAsia="微软雅黑"/>
                <w:b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参与人数由超额完成官方小任务001可见，应超过100人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实体活动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线下兑奖活动……大概算吧</w:t>
            </w:r>
          </w:p>
          <w:p>
            <w:pPr>
              <w:pStyle w:val="12"/>
              <w:numPr>
                <w:ilvl w:val="0"/>
                <w:numId w:val="0"/>
              </w:numPr>
              <w:ind w:left="440" w:leftChars="0" w:hanging="440" w:hangingChars="200"/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Style w:val="7"/>
                <w:rFonts w:hint="eastAsia"/>
                <w:sz w:val="22"/>
                <w:szCs w:val="28"/>
                <w:lang w:val="en-GB" w:eastAsia="zh-CN"/>
              </w:rPr>
              <w:t>https://mp.weixin.qq.com/s/J7_aSMQ9rGiKqfPmnF8uSg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质量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报名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报名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与录取比例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大于2:1即可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得分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高于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该比例可酌情加分。</w:t>
            </w:r>
          </w:p>
        </w:tc>
        <w:tc>
          <w:tcPr>
            <w:tcW w:w="538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182:69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2478405"/>
                  <wp:effectExtent l="0" t="0" r="15875" b="17145"/>
                  <wp:docPr id="7" name="图片 7" descr="Screenshot_20180926-085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180926-0851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2477135"/>
                  <wp:effectExtent l="0" t="0" r="15875" b="18415"/>
                  <wp:docPr id="9" name="图片 9" descr="Screenshot_20181003-19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Screenshot_20181003-1920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招新专业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15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80%满足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计划专业需求即可得分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：比例更高可酌情加分。</w:t>
            </w:r>
          </w:p>
        </w:tc>
        <w:tc>
          <w:tcPr>
            <w:tcW w:w="5387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招新主要针对机电、计科、电信三个专业：</w:t>
            </w:r>
          </w:p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2017395" cy="1204595"/>
                  <wp:effectExtent l="0" t="0" r="1905" b="14605"/>
                  <wp:docPr id="19" name="图片 19" descr="2345截图20181003215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345截图201810032159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64/69=92.8％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15+5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报告反馈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统计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制作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招新报告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基本总结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：内容详实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且总结分析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到位。</w:t>
            </w:r>
          </w:p>
        </w:tc>
        <w:tc>
          <w:tcPr>
            <w:tcW w:w="5387" w:type="dxa"/>
          </w:tcPr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7"/>
                <w:rFonts w:hint="eastAsia"/>
              </w:rPr>
              <w:t>https://pan.baidu.com/s/1RTw-sNKdNLTnkhuVI4Vefw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GB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1374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组委会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任务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R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活动执行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：按照官方要求执行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执行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效果良好</w:t>
            </w:r>
          </w:p>
        </w:tc>
        <w:tc>
          <w:tcPr>
            <w:tcW w:w="5387" w:type="dxa"/>
          </w:tcPr>
          <w:p>
            <w:pPr>
              <w:jc w:val="left"/>
              <w:rPr>
                <w:rStyle w:val="7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小任务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001达标；004填写了问卷；002/003/005均在度盘可见；当然，自认为效果良好……</w:t>
            </w:r>
            <w:bookmarkStart w:id="0" w:name="_GoBack"/>
            <w:bookmarkEnd w:id="0"/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7"/>
                <w:rFonts w:hint="eastAsia"/>
              </w:rPr>
              <w:t>https://pan.baidu.com/s/1utSs3u65iWRvdFLuyJuMeA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GB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GB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1374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其他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规则内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未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提及项目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259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请阐述</w:t>
            </w:r>
          </w:p>
        </w:tc>
        <w:tc>
          <w:tcPr>
            <w:tcW w:w="5387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招……招商策划书写的还算凑合？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Style w:val="7"/>
                <w:rFonts w:hint="eastAsia"/>
                <w:lang w:eastAsia="zh-CN"/>
              </w:rPr>
              <w:t>https://pan.baidu.com/s/1CZ42-VeurGU_HOhfZJySmg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总计</w:t>
            </w:r>
          </w:p>
        </w:tc>
        <w:tc>
          <w:tcPr>
            <w:tcW w:w="1559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993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259" w:type="dxa"/>
            <w:shd w:val="clear" w:color="auto" w:fill="00B0F0"/>
            <w:vAlign w:val="center"/>
          </w:tcPr>
          <w:p>
            <w:pPr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5387" w:type="dxa"/>
            <w:shd w:val="clear" w:color="auto" w:fill="00B0F0"/>
          </w:tcPr>
          <w:p>
            <w:pPr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98" w:type="dxa"/>
            <w:shd w:val="clear" w:color="auto" w:fill="00B0F0"/>
          </w:tcPr>
          <w:p>
            <w:pPr>
              <w:jc w:val="center"/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286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  <w:shd w:val="clear" w:color="auto" w:fill="92D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附件文件</w:t>
            </w:r>
          </w:p>
        </w:tc>
        <w:tc>
          <w:tcPr>
            <w:tcW w:w="12496" w:type="dxa"/>
            <w:gridSpan w:val="5"/>
            <w:shd w:val="clear" w:color="auto" w:fill="92D050"/>
            <w:vAlign w:val="center"/>
          </w:tcPr>
          <w:p>
            <w:pPr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https://pan.baidu.com/s/1GU-ZjiIEuweceW8F4Cvd7g</w:t>
            </w:r>
          </w:p>
        </w:tc>
      </w:tr>
    </w:tbl>
    <w:p>
      <w:pPr>
        <w:rPr>
          <w:rFonts w:ascii="微软雅黑" w:hAnsi="微软雅黑" w:eastAsia="微软雅黑"/>
          <w:sz w:val="20"/>
          <w:szCs w:val="20"/>
        </w:rPr>
      </w:pPr>
    </w:p>
    <w:p/>
    <w:p/>
    <w:sectPr>
      <w:pgSz w:w="16840" w:h="11900" w:orient="landscape"/>
      <w:pgMar w:top="1797" w:right="1440" w:bottom="1797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UniversalMath1 BT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Bookshelf Symbol 7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UniversalMath1 BT">
    <w:panose1 w:val="05050102010205020602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A0D35"/>
    <w:multiLevelType w:val="multilevel"/>
    <w:tmpl w:val="573A0D3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DB8"/>
    <w:rsid w:val="000B7277"/>
    <w:rsid w:val="000D343D"/>
    <w:rsid w:val="00142023"/>
    <w:rsid w:val="001849AE"/>
    <w:rsid w:val="002177A8"/>
    <w:rsid w:val="002A6A41"/>
    <w:rsid w:val="003D4DB8"/>
    <w:rsid w:val="00404499"/>
    <w:rsid w:val="0057620A"/>
    <w:rsid w:val="005A5BC8"/>
    <w:rsid w:val="00621E5D"/>
    <w:rsid w:val="006B5982"/>
    <w:rsid w:val="006E711A"/>
    <w:rsid w:val="007364E0"/>
    <w:rsid w:val="00832737"/>
    <w:rsid w:val="008A20E6"/>
    <w:rsid w:val="00953B62"/>
    <w:rsid w:val="00975DCB"/>
    <w:rsid w:val="00AB3625"/>
    <w:rsid w:val="00B35026"/>
    <w:rsid w:val="00B867C3"/>
    <w:rsid w:val="00D0490A"/>
    <w:rsid w:val="00D30932"/>
    <w:rsid w:val="00D733AA"/>
    <w:rsid w:val="00E94CA9"/>
    <w:rsid w:val="0199388B"/>
    <w:rsid w:val="02631D94"/>
    <w:rsid w:val="02A237FB"/>
    <w:rsid w:val="048C2FA0"/>
    <w:rsid w:val="059358A0"/>
    <w:rsid w:val="05C02D0D"/>
    <w:rsid w:val="06620F4D"/>
    <w:rsid w:val="07F054FD"/>
    <w:rsid w:val="0ABE6610"/>
    <w:rsid w:val="0B7653FE"/>
    <w:rsid w:val="0E4E038B"/>
    <w:rsid w:val="1198763C"/>
    <w:rsid w:val="11CC010C"/>
    <w:rsid w:val="1355594E"/>
    <w:rsid w:val="16887E75"/>
    <w:rsid w:val="179C3AF2"/>
    <w:rsid w:val="1A5A055C"/>
    <w:rsid w:val="1B670155"/>
    <w:rsid w:val="209C7FFF"/>
    <w:rsid w:val="282E69D9"/>
    <w:rsid w:val="29725694"/>
    <w:rsid w:val="2B2B3809"/>
    <w:rsid w:val="2EF75E00"/>
    <w:rsid w:val="2FA96325"/>
    <w:rsid w:val="30491D3A"/>
    <w:rsid w:val="31885936"/>
    <w:rsid w:val="33542B29"/>
    <w:rsid w:val="389234CF"/>
    <w:rsid w:val="3A811C31"/>
    <w:rsid w:val="3CB04BBF"/>
    <w:rsid w:val="3E6120F0"/>
    <w:rsid w:val="3EAE28FB"/>
    <w:rsid w:val="3F9D6944"/>
    <w:rsid w:val="3FA704B9"/>
    <w:rsid w:val="3FB4156C"/>
    <w:rsid w:val="3FFC53FE"/>
    <w:rsid w:val="43002D2E"/>
    <w:rsid w:val="463B3FF6"/>
    <w:rsid w:val="475E2818"/>
    <w:rsid w:val="4F6A7F03"/>
    <w:rsid w:val="4F7B1649"/>
    <w:rsid w:val="50604D4A"/>
    <w:rsid w:val="51E03127"/>
    <w:rsid w:val="52CE3B5F"/>
    <w:rsid w:val="53773368"/>
    <w:rsid w:val="537E1CF7"/>
    <w:rsid w:val="592443AF"/>
    <w:rsid w:val="594105AB"/>
    <w:rsid w:val="5C8D60AD"/>
    <w:rsid w:val="5E1E3764"/>
    <w:rsid w:val="62043881"/>
    <w:rsid w:val="626408C0"/>
    <w:rsid w:val="644A7E26"/>
    <w:rsid w:val="66937E87"/>
    <w:rsid w:val="68FC00E9"/>
    <w:rsid w:val="6D6C04E5"/>
    <w:rsid w:val="6E3F0983"/>
    <w:rsid w:val="709834BC"/>
    <w:rsid w:val="70DC4114"/>
    <w:rsid w:val="72A019A3"/>
    <w:rsid w:val="74D66DD5"/>
    <w:rsid w:val="75023220"/>
    <w:rsid w:val="777679B0"/>
    <w:rsid w:val="7784197F"/>
    <w:rsid w:val="7AF22C14"/>
    <w:rsid w:val="7EFE52F2"/>
    <w:rsid w:val="7FB9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rFonts w:ascii="Times New Roman" w:hAnsi="Times New Roman" w:eastAsia="宋体"/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rPr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">
    <w:name w:val="正文2"/>
    <w:basedOn w:val="1"/>
    <w:qFormat/>
    <w:uiPriority w:val="0"/>
    <w:pPr>
      <w:adjustRightInd w:val="0"/>
      <w:spacing w:line="300" w:lineRule="auto"/>
      <w:ind w:left="482" w:firstLine="363"/>
      <w:textAlignment w:val="baseline"/>
    </w:pPr>
    <w:rPr>
      <w:rFonts w:ascii="Times New Roman" w:hAnsi="Times New Roman" w:eastAsia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265</Words>
  <Characters>1515</Characters>
  <Lines>12</Lines>
  <Paragraphs>3</Paragraphs>
  <TotalTime>5</TotalTime>
  <ScaleCrop>false</ScaleCrop>
  <LinksUpToDate>false</LinksUpToDate>
  <CharactersWithSpaces>1777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2018-09-27T06:42:00Z</dcterms:created>
  <dc:creator>yau cheeho</dc:creator>
  <cp:lastModifiedBy>L_啊拉</cp:lastModifiedBy>
  <dcterms:modified xsi:type="dcterms:W3CDTF">2018-10-08T13:15:23Z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