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5000" w:type="pct"/>
        <w:tblInd w:w="0" w:type="dxa"/>
        <w:tblBorders>
          <w:top w:val="thinThickSmallGap" w:color="auto" w:sz="24" w:space="0"/>
          <w:left w:val="thinThickSmallGap" w:color="auto" w:sz="24" w:space="0"/>
          <w:bottom w:val="thickThinSmallGap" w:color="auto" w:sz="24" w:space="0"/>
          <w:right w:val="thickThinSmallGap" w:color="auto" w:sz="2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"/>
        <w:gridCol w:w="1045"/>
        <w:gridCol w:w="688"/>
        <w:gridCol w:w="3671"/>
        <w:gridCol w:w="2472"/>
      </w:tblGrid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类目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项目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分值</w:t>
            </w:r>
          </w:p>
        </w:tc>
        <w:tc>
          <w:tcPr>
            <w:tcW w:w="215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得分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标准</w:t>
            </w:r>
          </w:p>
        </w:tc>
        <w:tc>
          <w:tcPr>
            <w:tcW w:w="1450" w:type="pct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说明备注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自有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渠道运营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48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平台文章，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分/篇；原创文章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6分/篇；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转载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文章总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不超过30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；</w:t>
            </w:r>
          </w:p>
          <w:p>
            <w:pPr>
              <w:tabs>
                <w:tab w:val="left" w:pos="5490"/>
              </w:tabs>
              <w:spacing w:line="500" w:lineRule="exac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原创文章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总计分不超过36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篇，其中阅读量低于500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的文章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，计分不超过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；</w:t>
            </w:r>
          </w:p>
          <w:tbl>
            <w:tblPr>
              <w:tblStyle w:val="4"/>
              <w:tblW w:w="5000" w:type="pct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82"/>
              <w:gridCol w:w="1683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3000以上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2000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-3000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8分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1500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-2000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6分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1000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-1500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-1000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00以下</w:t>
                  </w:r>
                </w:p>
              </w:tc>
              <w:tc>
                <w:tcPr>
                  <w:tcW w:w="2500" w:type="pct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9-11月原创文章8篇，阅读量低低/(ㄒoㄒ)/~~，共计48分。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6845" cy="1233805"/>
                  <wp:effectExtent l="0" t="0" r="8255" b="10795"/>
                  <wp:docPr id="38" name="图片 38" descr="A98D3593D219DC2B5829598ECD63EA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A98D3593D219DC2B5829598ECD63EA4A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45" cy="12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6210" cy="1335405"/>
                  <wp:effectExtent l="0" t="0" r="8890" b="10795"/>
                  <wp:docPr id="40" name="图片 40" descr="FB2ACE1DED7A89A2C948155E72EB7E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FB2ACE1DED7A89A2C948155E72EB7E3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133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3035" cy="1292225"/>
                  <wp:effectExtent l="0" t="0" r="12065" b="3175"/>
                  <wp:docPr id="39" name="图片 39" descr="B3EBFF23383522880D82C6DEF7A1B28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3EBFF23383522880D82C6DEF7A1B28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035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32560" cy="1118235"/>
                  <wp:effectExtent l="0" t="0" r="2540" b="12065"/>
                  <wp:docPr id="42" name="图片 42" descr="6005FC515107CDFC501B5CED292CE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6005FC515107CDFC501B5CED292CE98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11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4305" cy="1239520"/>
                  <wp:effectExtent l="0" t="0" r="10795" b="5080"/>
                  <wp:docPr id="41" name="图片 41" descr="20F07DB54A62C695295571F12623E0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20F07DB54A62C695295571F12623E0C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305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31290" cy="1377950"/>
                  <wp:effectExtent l="0" t="0" r="3810" b="6350"/>
                  <wp:docPr id="43" name="图片 43" descr="A0B75F0A052D9C7183CB77CFC5E8EBA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A0B75F0A052D9C7183CB77CFC5E8EBA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3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8750" cy="1275715"/>
                  <wp:effectExtent l="0" t="0" r="6350" b="6985"/>
                  <wp:docPr id="44" name="图片 44" descr="6C2DE2610170F4772D85C39D9A4C6D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6C2DE2610170F4772D85C39D9A4C6DB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8750" cy="1582420"/>
                  <wp:effectExtent l="0" t="0" r="6350" b="5080"/>
                  <wp:docPr id="45" name="图片 45" descr="4C9095D3F475F12248DA5E620BCC34B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4C9095D3F475F12248DA5E620BCC34B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18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计1分/篇；原创短博文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2分/篇，总得分不超过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100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其中转载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分，原创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7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分；阅读量加分另计。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总得分不超过微信公众号渠道得分。</w:t>
            </w:r>
          </w:p>
          <w:tbl>
            <w:tblPr>
              <w:tblStyle w:val="4"/>
              <w:tblW w:w="0" w:type="auto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11"/>
              <w:gridCol w:w="1608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以上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000-4999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1500-2999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1000-1499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500-999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以下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1、在节假日定时发送一条祝福微博，记录战队”美好“生活。</w:t>
            </w:r>
          </w:p>
          <w:p>
            <w:pPr>
              <w:numPr>
                <w:ilvl w:val="0"/>
                <w:numId w:val="1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各种大小型事件的记录，是除推文、视频以外的战队”日记本“。</w:t>
            </w:r>
          </w:p>
          <w:p>
            <w:pPr>
              <w:numPr>
                <w:ilvl w:val="0"/>
                <w:numId w:val="1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作为对外沟通的渠道，微博也是与其他战队和官方”友好交流“的平台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289050" cy="8854440"/>
                  <wp:effectExtent l="0" t="0" r="6350" b="10160"/>
                  <wp:docPr id="4" name="图片 4" descr="C:/Users/air14/AppData/Local/Temp/picturecompress_20211203230738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/Users/air14/AppData/Local/Temp/picturecompress_20211203230738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50" cy="885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原创四篇，转载一篇，阅读量都较高，共计18分。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 xml:space="preserve">QQ 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说说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转载官方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计1分/篇；原创短博文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2分/篇，总得分不超过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100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其中转载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分，原创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70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分；阅读量加分另计。</w:t>
            </w:r>
          </w:p>
          <w:tbl>
            <w:tblPr>
              <w:tblStyle w:val="4"/>
              <w:tblW w:w="0" w:type="auto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11"/>
              <w:gridCol w:w="1608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阅读量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以上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000-4999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1500-2999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1000-1499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500-999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以下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 w:themeFill="background1"/>
              <w:spacing w:before="0" w:beforeAutospacing="0" w:after="0" w:afterAutospacing="0" w:line="10" w:lineRule="atLeast"/>
              <w:ind w:left="0" w:right="0"/>
              <w:jc w:val="both"/>
              <w:rPr>
                <w:highlight w:val="lightGray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pacing w:val="0"/>
                <w:sz w:val="20"/>
                <w:szCs w:val="20"/>
                <w:highlight w:val="lightGray"/>
                <w:shd w:val="clear" w:fill="FFFFFF"/>
                <w:vertAlign w:val="baseline"/>
                <w:lang w:val="en-US" w:eastAsia="zh-CN"/>
              </w:rPr>
              <w:t>嘤嘤，</w:t>
            </w:r>
            <w:r>
              <w:rPr>
                <w:rFonts w:ascii="微软雅黑" w:hAnsi="微软雅黑" w:eastAsia="微软雅黑" w:cs="微软雅黑"/>
                <w:i w:val="0"/>
                <w:iCs w:val="0"/>
                <w:color w:val="000000"/>
                <w:spacing w:val="0"/>
                <w:sz w:val="20"/>
                <w:szCs w:val="20"/>
                <w:highlight w:val="lightGray"/>
                <w:shd w:val="clear" w:fill="FFFFFF"/>
                <w:vertAlign w:val="baseline"/>
              </w:rPr>
              <w:t>这个季度暂未运营官方QQ号，由于换届和队内制度的一些变化，QQ暂未得到妥善管理，目前QQ主要宣传渠道为粉丝群等。</w:t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</w:rPr>
            </w:pP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B站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37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w:t>转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发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/其他战队/其他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平台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视频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分/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；原创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视频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计10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分/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条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，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每季度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转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发得分不超过</w:t>
            </w:r>
            <w:r>
              <w:rPr>
                <w:rFonts w:hint="default" w:ascii="微软雅黑" w:hAnsi="微软雅黑" w:eastAsia="微软雅黑"/>
                <w:sz w:val="20"/>
                <w:szCs w:val="20"/>
                <w:lang w:eastAsia="zh-Hans"/>
              </w:rPr>
              <w:t>30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；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播放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量加分另计。</w:t>
            </w:r>
          </w:p>
          <w:tbl>
            <w:tblPr>
              <w:tblStyle w:val="4"/>
              <w:tblW w:w="0" w:type="auto"/>
              <w:tblInd w:w="0" w:type="dxa"/>
              <w:tblBorders>
                <w:top w:val="thinThickSmallGap" w:color="auto" w:sz="24" w:space="0"/>
                <w:left w:val="thinThickSmallGap" w:color="auto" w:sz="24" w:space="0"/>
                <w:bottom w:val="thickThinSmallGap" w:color="auto" w:sz="24" w:space="0"/>
                <w:right w:val="thickThinSmallGap" w:color="auto" w:sz="2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11"/>
              <w:gridCol w:w="1608"/>
            </w:tblGrid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  <w:lang w:val="en-US" w:eastAsia="zh-Hans"/>
                    </w:rPr>
                    <w:t>播放</w:t>
                  </w: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量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b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b/>
                      <w:sz w:val="20"/>
                      <w:szCs w:val="20"/>
                    </w:rPr>
                    <w:t>加分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以上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</w:t>
                  </w: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000-4999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4分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1500-2999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3分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1000-1499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2分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500-999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1分</w:t>
                  </w:r>
                </w:p>
              </w:tc>
            </w:tr>
            <w:tr>
              <w:tblPrEx>
                <w:tblBorders>
                  <w:top w:val="thinThickSmallGap" w:color="auto" w:sz="24" w:space="0"/>
                  <w:left w:val="thinThickSmallGap" w:color="auto" w:sz="24" w:space="0"/>
                  <w:bottom w:val="thickThinSmallGap" w:color="auto" w:sz="24" w:space="0"/>
                  <w:right w:val="thickThinSmallGap" w:color="auto" w:sz="2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11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ascii="宋体" w:hAnsi="宋体" w:eastAsia="宋体"/>
                      <w:sz w:val="20"/>
                      <w:szCs w:val="20"/>
                    </w:rPr>
                    <w:t>500</w:t>
                  </w: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以下</w:t>
                  </w:r>
                </w:p>
              </w:tc>
              <w:tc>
                <w:tcPr>
                  <w:tcW w:w="1608" w:type="dxa"/>
                </w:tcPr>
                <w:p>
                  <w:pPr>
                    <w:tabs>
                      <w:tab w:val="left" w:pos="5490"/>
                    </w:tabs>
                    <w:jc w:val="center"/>
                    <w:rPr>
                      <w:rFonts w:ascii="宋体" w:hAnsi="宋体" w:eastAsia="宋体"/>
                      <w:sz w:val="20"/>
                      <w:szCs w:val="20"/>
                    </w:rPr>
                  </w:pPr>
                  <w:r>
                    <w:rPr>
                      <w:rFonts w:hint="eastAsia" w:ascii="宋体" w:hAnsi="宋体" w:eastAsia="宋体"/>
                      <w:sz w:val="20"/>
                      <w:szCs w:val="20"/>
                    </w:rPr>
                    <w:t>0分</w:t>
                  </w:r>
                </w:p>
              </w:tc>
            </w:tr>
          </w:tbl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近日来，B战视频高产，原创除精品外2篇，转载11篇，阅读量超高！！！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原创：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31925" cy="298450"/>
                  <wp:effectExtent l="0" t="0" r="3175" b="6350"/>
                  <wp:docPr id="14" name="图片 14" descr="@0Z9YJ9$%)AI1EXP6@WPT~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@0Z9YJ9$%)AI1EXP6@WPT~X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30020" cy="330835"/>
                  <wp:effectExtent l="0" t="0" r="5080" b="12065"/>
                  <wp:docPr id="16" name="图片 16" descr="34WYC]WZ$(GVM37N0QX[S)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34WYC]WZ$(GVM37N0QX[S)V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020" cy="33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转载：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31925" cy="1229360"/>
                  <wp:effectExtent l="0" t="0" r="3175" b="2540"/>
                  <wp:docPr id="17" name="图片 17" descr="9@C1LAQ])1QW}EE3$AA(F[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9@C1LAQ])1QW}EE3$AA(F[R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122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7480" cy="806450"/>
                  <wp:effectExtent l="0" t="0" r="7620" b="6350"/>
                  <wp:docPr id="19" name="图片 19" descr="BXHSK~XEHY5X3BIAT0JWT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XHSK~XEHY5X3BIAT0JWTE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748665"/>
                  <wp:effectExtent l="0" t="0" r="8890" b="635"/>
                  <wp:docPr id="18" name="图片 18" descr="~3JR]D1(8M)Q}6$$_BD5{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~3JR]D1(8M)Q}6$$_BD5{3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9385" cy="869315"/>
                  <wp:effectExtent l="0" t="0" r="5715" b="6985"/>
                  <wp:docPr id="20" name="图片 20" descr="$SS$MSMNGVKZ]M3%W@NDI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$SS$MSMNGVKZ]M3%W@NDI5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85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854710"/>
                  <wp:effectExtent l="0" t="0" r="8890" b="8890"/>
                  <wp:docPr id="22" name="图片 22" descr="NN5PS2[%SAOP}MF5_0_I3)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NN5PS2[%SAOP}MF5_0_I3)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31290" cy="890905"/>
                  <wp:effectExtent l="0" t="0" r="3810" b="10795"/>
                  <wp:docPr id="23" name="图片 23" descr="IXG6W@LJB)KYFH14BXT9HB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IXG6W@LJB)KYFH14BXT9HBG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8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915670"/>
                  <wp:effectExtent l="0" t="0" r="8890" b="11430"/>
                  <wp:docPr id="24" name="图片 24" descr="1VV8~5[Z7LVKSFS_DHCAC6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VV8~5[Z7LVKSFS_DHCAC6Q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31290" cy="1123315"/>
                  <wp:effectExtent l="0" t="0" r="3810" b="6985"/>
                  <wp:docPr id="25" name="图片 25" descr=")C92(A4$MI]0_$6EP1PYR9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)C92(A4$MI]0_$6EP1PYR9Q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30655" cy="979805"/>
                  <wp:effectExtent l="0" t="0" r="4445" b="10795"/>
                  <wp:docPr id="26" name="图片 26" descr="%6)FA4U2%6O`J21TW`)YW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%6)FA4U2%6O`J21TW`)YWK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655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4940" cy="848995"/>
                  <wp:effectExtent l="0" t="0" r="10160" b="1905"/>
                  <wp:docPr id="27" name="图片 27" descr="QTHXA$S)2~01V~%NKRWDR8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QTHXA$S)2~01V~%NKRWDR8U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4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9385" cy="1614805"/>
                  <wp:effectExtent l="0" t="0" r="5715" b="10795"/>
                  <wp:docPr id="28" name="图片 28" descr="7A0@GWIZY%AQLTV@H$Y~N$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7A0@GWIZY%AQLTV@H$Y~N$X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85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精品内容加分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此项需提前沟通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80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不局限于微信公众号，可以是音乐、漫画、精品周边、视频、创意设计、海报等。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鼓励生产关于战队文化的具有传播性内容。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此项不设上限。实际会根据情况调整。</w:t>
            </w: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highlight w:val="lightGray"/>
                <w:lang w:val="en-US" w:eastAsia="zh-CN"/>
              </w:rPr>
              <w:t>经过与南瓜的沟通决定，有两个精品视频加60分，一精品周边加20分。</w:t>
            </w:r>
          </w:p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30655" cy="300990"/>
                  <wp:effectExtent l="0" t="0" r="4445" b="3810"/>
                  <wp:docPr id="12" name="图片 12" descr="TQ0ORXZ_$PPMLK`L[GTXU[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TQ0ORXZ_$PPMLK`L[GTXU[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655" cy="30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501775" cy="510540"/>
                  <wp:effectExtent l="0" t="0" r="9525" b="10160"/>
                  <wp:docPr id="34" name="图片 34" descr="迷你步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迷你步兵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775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6845" cy="320675"/>
                  <wp:effectExtent l="0" t="0" r="8255" b="9525"/>
                  <wp:docPr id="13" name="图片 13" descr="5N3T[M_K1FAO(~EJZH(@E_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5N3T[M_K1FAO(~EJZH(@E_T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45" cy="32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31925" cy="305435"/>
                  <wp:effectExtent l="0" t="0" r="3175" b="12065"/>
                  <wp:docPr id="15" name="图片 15" descr="16G2_[K{_@C4%EVIH6JN$8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6G2_[K{_@C4%EVIH6JN$8N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925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9385" cy="598805"/>
                  <wp:effectExtent l="0" t="0" r="5715" b="10795"/>
                  <wp:docPr id="46" name="图片 46" descr="E77312D8B68D43B03D50B6D735BE867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E77312D8B68D43B03D50B6D735BE867E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85" cy="59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微博微信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群聊等官方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翻牌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在官方的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微信推送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或微博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出现，或者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在宣经群被南瓜转发翻牌</w:t>
            </w:r>
          </w:p>
        </w:tc>
        <w:tc>
          <w:tcPr>
            <w:tcW w:w="1450" w:type="pct"/>
          </w:tcPr>
          <w:p>
            <w:pPr>
              <w:numPr>
                <w:ilvl w:val="0"/>
                <w:numId w:val="2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在官方推送的新品发布会视频中出现（强行蹭蹭）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212215" cy="925195"/>
                  <wp:effectExtent l="0" t="0" r="6985" b="1905"/>
                  <wp:docPr id="2" name="图片 2" descr="RPF%U2X2R$3Y362]1G8RB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RPF%U2X2R$3Y362]1G8RBVA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215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在微博新品发布中被翻（没有“眼力见”）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37640" cy="3163570"/>
                  <wp:effectExtent l="0" t="0" r="10160" b="11430"/>
                  <wp:docPr id="3" name="图片 3" descr="1705294165E1A84E3B9F419C7FAD8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05294165E1A84E3B9F419C7FAD875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640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特殊加分</w:t>
            </w:r>
          </w:p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此项需提前沟通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微博大V翻牌等具有话题性热度事件。</w:t>
            </w: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终究还是错付了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/(ㄒoㄒ)/~~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微信粉丝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12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：粉丝翻倍2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分，超过2倍部分或不足2倍部分，每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以上：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每2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余数不满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不计分。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9月之前，粉丝数不超500，，为410人，9-11月内，粉丝数增加251，不足两倍，共计得分12。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微博粉丝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1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以下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：粉丝翻倍2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分，超过2倍部分或不足2倍部分，每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上一统计周期5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00</w:t>
            </w: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以上：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每2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加1分。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余数不满</w:t>
            </w:r>
            <w:r>
              <w:rPr>
                <w:rFonts w:hint="default" w:ascii="微软雅黑" w:hAnsi="微软雅黑" w:eastAsia="微软雅黑"/>
                <w:sz w:val="20"/>
                <w:szCs w:val="20"/>
              </w:rPr>
              <w:t>20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不计分。</w:t>
            </w: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sz w:val="20"/>
                <w:szCs w:val="20"/>
                <w:highlight w:val="lightGray"/>
                <w:lang w:val="en-US" w:eastAsia="zh-CN"/>
              </w:rPr>
              <w:t>9月分之前微博粉丝数为508，现粉丝为528。（宣传小组卑微求关，为一分低下“高贵”的头颅，嘤嘤嘤）</w:t>
            </w:r>
          </w:p>
          <w:p>
            <w:pPr>
              <w:rPr>
                <w:rFonts w:hint="default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b w:val="0"/>
                <w:bCs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21" name="图片 21" descr="D21C715B4FB3FA441A4AA74E3577615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D21C715B4FB3FA441A4AA74E3577615C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合作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渠道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校级（官方）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eastAsia="zh-Hans"/>
              </w:rPr>
              <w:t>、</w:t>
            </w: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Hans"/>
              </w:rPr>
              <w:t>院级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及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校外媒体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5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微信转载或原创介绍：1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0/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篇）；微博转发或原创5/篇（不超过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阅读量加分参照微信微博阅读量。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定义解释：</w:t>
            </w:r>
          </w:p>
          <w:p>
            <w:pPr>
              <w:pStyle w:val="6"/>
              <w:numPr>
                <w:ilvl w:val="0"/>
                <w:numId w:val="3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特指学校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eastAsia="zh-Hans"/>
              </w:rPr>
              <w:t>、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val="en-US" w:eastAsia="zh-Hans"/>
              </w:rPr>
              <w:t>学院、团委、学生会等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官方账号或其他社会媒体。</w:t>
            </w:r>
          </w:p>
          <w:p>
            <w:pPr>
              <w:pStyle w:val="6"/>
              <w:numPr>
                <w:ilvl w:val="0"/>
                <w:numId w:val="3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原创：其他运营者撰写，而非直接转载，例如校报撰写报道等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。</w:t>
            </w:r>
          </w:p>
        </w:tc>
        <w:tc>
          <w:tcPr>
            <w:tcW w:w="1450" w:type="pct"/>
          </w:tcPr>
          <w:p>
            <w:p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学校官方转载视频</w:t>
            </w:r>
          </w:p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5575" cy="768985"/>
                  <wp:effectExtent l="0" t="0" r="9525" b="5715"/>
                  <wp:docPr id="6" name="图片 6" descr="}NR5$]F31$CIQBS)$FUZ58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}NR5$]F31$CIQBS)$FUZ58E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575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校内（社团媒体）合作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媒体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微信转载或原创介绍：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4/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篇）；微博转发或原创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/篇（不超过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24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篇）；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阅读量加分参照上分微信微博阅读量。</w:t>
            </w:r>
          </w:p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阅读量参照微信微博阅读量加分。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现在暂无，以后努力\^o^/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none"/>
              </w:rPr>
              <w:t>线下实体活动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举办校内赛、技术讲座、技术交流、实验室开放日、战车发布会等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no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  <w:highlight w:val="red"/>
                <w:lang w:val="en-US" w:eastAsia="zh-CN"/>
              </w:rPr>
              <w:t>200</w:t>
            </w:r>
          </w:p>
        </w:tc>
        <w:tc>
          <w:tcPr>
            <w:tcW w:w="2153" w:type="pct"/>
            <w:vAlign w:val="center"/>
          </w:tcPr>
          <w:p>
            <w:pPr>
              <w:pStyle w:val="6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参与人数：1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人折算一分，3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分封顶。（需提供相关证据）最终分数需根据活动性质及宣传效果而定。</w:t>
            </w:r>
          </w:p>
          <w:p>
            <w:pPr>
              <w:pStyle w:val="6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活动活动策划：1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0-100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分，视策划完整程度及活动亮点而定（需提前申报提交，官方视情况提供物资援助）</w:t>
            </w:r>
          </w:p>
          <w:p>
            <w:pPr>
              <w:pStyle w:val="6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  <w:highlight w:val="none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活动图片及视频拍摄：1</w:t>
            </w:r>
            <w:r>
              <w:rPr>
                <w:rFonts w:ascii="微软雅黑" w:hAnsi="微软雅黑" w:eastAsia="微软雅黑"/>
                <w:sz w:val="20"/>
                <w:szCs w:val="20"/>
                <w:highlight w:val="none"/>
              </w:rPr>
              <w:t>0-50(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none"/>
              </w:rPr>
              <w:t>视实际拍摄情况及结果加分)</w:t>
            </w:r>
          </w:p>
        </w:tc>
        <w:tc>
          <w:tcPr>
            <w:tcW w:w="1450" w:type="pct"/>
          </w:tcPr>
          <w:p>
            <w:pPr>
              <w:numPr>
                <w:ilvl w:val="0"/>
                <w:numId w:val="5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外来小学生参观，队员们积极欢迎，成为孩子王，为孩子介绍机器人。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3670" cy="949960"/>
                  <wp:effectExtent l="0" t="0" r="11430" b="2540"/>
                  <wp:docPr id="29" name="图片 29" descr="QQ图片20211101205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QQ图片2021110120505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670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2400" cy="1066800"/>
                  <wp:effectExtent l="0" t="0" r="0" b="0"/>
                  <wp:docPr id="30" name="图片 30" descr="C:/Users/air14/AppData/Local/Temp/picturecompress_20211204000515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C:/Users/air14/AppData/Local/Temp/picturecompress_20211204000515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校内招新活动，由于老师的厚爱，同学的热情。我们，站在学院的迎新大会上，面对400多机电新生，介绍和宣传了RoboMaster赛事和我们战队，进一步打开知名度。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32560" cy="967105"/>
                  <wp:effectExtent l="0" t="0" r="2540" b="10795"/>
                  <wp:docPr id="47" name="图片 47" descr="AD7C3FBA04540D177881C13A42DB7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AD7C3FBA04540D177881C13A42DB728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在新生报道当天及社团招新活动中，我们发动机器人车车，与入校的新生们互动，同时配合发送传单，打开迎新格局。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2400" cy="1066800"/>
                  <wp:effectExtent l="0" t="0" r="0" b="0"/>
                  <wp:docPr id="36" name="图片 36" descr="C:/Users/air14/AppData/Local/Temp/picturecompress_20211204003943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C:/Users/air14/AppData/Local/Temp/picturecompress_20211204003943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2400" cy="1066800"/>
                  <wp:effectExtent l="0" t="0" r="0" b="0"/>
                  <wp:docPr id="37" name="图片 37" descr="C:/Users/air14/AppData/Local/Temp/picturecompress_20211204004029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C:/Users/air14/AppData/Local/Temp/picturecompress_20211204004029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深圳科创营来校宣讲，其中，本末科技负责人带着他们的平衡车来实验室参观展示，深圳科创园的校园大使也同样来实验室参观，表示对战队人员参与科创园的欢迎。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316990" cy="988695"/>
                  <wp:effectExtent l="0" t="0" r="3810" b="1905"/>
                  <wp:docPr id="31" name="图片 31" descr="QQ图片20211204000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QQ图片2021120400024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99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南科大的ARTINX战队来到我校参观实验室，互相交流学习，开发互动，进行技术交流。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2400" cy="1066800"/>
                  <wp:effectExtent l="0" t="0" r="0" b="0"/>
                  <wp:docPr id="32" name="图片 32" descr="C:/Users/air14/AppData/Local/Temp/picturecompress_20211204001835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C:/Users/air14/AppData/Local/Temp/picturecompress_20211204001835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2400" cy="1066800"/>
                  <wp:effectExtent l="0" t="0" r="0" b="0"/>
                  <wp:docPr id="33" name="图片 33" descr="C:/Users/air14/AppData/Local/Temp/picturecompress_20211204001906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C:/Users/air14/AppData/Local/Temp/picturecompress_20211204001906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开展线下专利培训讲座，为校内及战队内队员科普专利相关知识。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2400" cy="1066800"/>
                  <wp:effectExtent l="0" t="0" r="0" b="0"/>
                  <wp:docPr id="35" name="图片 35" descr="C:/Users/air14/AppData/Local/Temp/picturecompress_20211204003841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C:/Users/air14/AppData/Local/Temp/picturecompress_20211204003841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7、这个季度举办多次活动，都得到较好的反馈和反响，故活动策划记为90分。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no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7、对于活动图片及视频的拍摄，或许没有高超的摄影技术，但是每一次战队活动我们都认真记录，细心整理素材，故我们自评45分。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yellow"/>
              </w:rPr>
              <w:t>微信群分享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微信群分享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6"/>
                <w:szCs w:val="16"/>
                <w:highlight w:val="red"/>
                <w:lang w:val="en-US" w:eastAsia="zh-CN"/>
              </w:rPr>
              <w:t>100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val="en-US" w:eastAsia="zh-Hans"/>
              </w:rPr>
              <w:t>在官方微信群内面向其他宣经做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分享</w:t>
            </w:r>
          </w:p>
        </w:tc>
        <w:tc>
          <w:tcPr>
            <w:tcW w:w="1450" w:type="pct"/>
          </w:tcPr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定期的小鹰日记分享，虽然和其他战队的相比仍有不足，但是也值得一看喔。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2910840"/>
                  <wp:effectExtent l="0" t="0" r="8890" b="10160"/>
                  <wp:docPr id="8" name="图片 8" descr="0527A8FE3D25C893E81D54604CFD79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0527A8FE3D25C893E81D54604CFD79FF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这段时期内的培训推文、以及部分团建推文，全部都要看看看！！！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2910840"/>
                  <wp:effectExtent l="0" t="0" r="8890" b="10160"/>
                  <wp:docPr id="7" name="图片 7" descr="AB59DA591D6E90414AE1181130A9A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AB59DA591D6E90414AE1181130A9A64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我们的宣传小姐姐倾心制作了一段上个赛季的备赛高燃视频，真是“闻者落泪，看者伤心”，我们也需要你们激动的心，颤抖的手，为我们留下一个宝贵的赞哟，最好再来个一键三连。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  <w:drawing>
                <wp:inline distT="0" distB="0" distL="114300" distR="114300">
                  <wp:extent cx="1426210" cy="2910840"/>
                  <wp:effectExtent l="0" t="0" r="8890" b="10160"/>
                  <wp:docPr id="9" name="图片 9" descr="BE50AF704E6790C50CAB80FD0B5317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E50AF704E6790C50CAB80FD0B5317A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  <w:drawing>
                <wp:inline distT="0" distB="0" distL="114300" distR="114300">
                  <wp:extent cx="1426210" cy="2910840"/>
                  <wp:effectExtent l="0" t="0" r="8890" b="10160"/>
                  <wp:docPr id="10" name="图片 10" descr="9A85EBC02CE0D84E0EEEB9DD7355A3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9A85EBC02CE0D84E0EEEB9DD7355A3DC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队内资深二刺螈制作，可可爱爱的步兵娘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drawing>
                <wp:inline distT="0" distB="0" distL="114300" distR="114300">
                  <wp:extent cx="1426210" cy="2910840"/>
                  <wp:effectExtent l="0" t="0" r="8890" b="10160"/>
                  <wp:docPr id="11" name="图片 11" descr="E3504451DB706CC336890D97779A34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E3504451DB706CC336890D97779A345D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  <w:highlight w:val="yellow"/>
              </w:rPr>
              <w:t>官方论坛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在官方论坛发帖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highlight w:val="yellow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  <w:highlight w:val="yellow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没诚意的灌水不加分。需分享精品内容（上限6</w:t>
            </w:r>
            <w:r>
              <w:rPr>
                <w:rFonts w:ascii="微软雅黑" w:hAnsi="微软雅黑" w:eastAsia="微软雅黑"/>
                <w:sz w:val="20"/>
                <w:szCs w:val="20"/>
                <w:highlight w:val="yellow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  <w:highlight w:val="yellow"/>
              </w:rPr>
              <w:t>）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highlight w:val="yellow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论坛是什么，我不知道（bushi),论坛的使用率近几年来逐渐下降，我们的重心也不在这一方面，所以目前没有发帖哦。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组委会</w:t>
            </w:r>
            <w:r>
              <w:rPr>
                <w:rFonts w:ascii="微软雅黑" w:hAnsi="微软雅黑" w:eastAsia="微软雅黑"/>
                <w:b/>
                <w:sz w:val="20"/>
                <w:szCs w:val="20"/>
              </w:rPr>
              <w:t>任务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R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M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官方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相关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活动执行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</w:rPr>
              <w:t>5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执行一项5分，特别优秀组委会另行加分。</w:t>
            </w:r>
          </w:p>
        </w:tc>
        <w:tc>
          <w:tcPr>
            <w:tcW w:w="1450" w:type="pct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开展招新抽奖小活动，为官方吸引一批为了奖品的僵尸粉（狗头保命），也有自己的抽奖小活动，带来一段短暂的快速涨粉光辉时刻，虽然后期有所流失/(ㄒoㄒ)/~~</w:t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Merge w:val="continue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微信粉丝群运营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</w:rPr>
              <w:t>2</w:t>
            </w:r>
            <w:r>
              <w:rPr>
                <w:rFonts w:ascii="微软雅黑" w:hAnsi="微软雅黑" w:eastAsia="微软雅黑"/>
                <w:sz w:val="20"/>
                <w:szCs w:val="20"/>
                <w:highlight w:val="red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pStyle w:val="6"/>
              <w:numPr>
                <w:ilvl w:val="0"/>
                <w:numId w:val="7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建立微信或者qq粉丝群（1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）</w:t>
            </w:r>
          </w:p>
          <w:p>
            <w:pPr>
              <w:pStyle w:val="6"/>
              <w:numPr>
                <w:ilvl w:val="0"/>
                <w:numId w:val="7"/>
              </w:numPr>
              <w:ind w:firstLineChars="0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定期更新内容并组织活动。（1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0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）</w:t>
            </w:r>
          </w:p>
        </w:tc>
        <w:tc>
          <w:tcPr>
            <w:tcW w:w="1450" w:type="pct"/>
          </w:tcPr>
          <w:p>
            <w:pPr>
              <w:numPr>
                <w:ilvl w:val="0"/>
                <w:numId w:val="8"/>
              </w:numP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建立了专属于南工骁鹰的QQ粉丝群，随着大家的积极宣传（实际水群），我们的粉丝队伍不断壮大（bushi)，越来越多的人和老师关注到我们的队伍。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7480" cy="1123950"/>
                  <wp:effectExtent l="0" t="0" r="7620" b="6350"/>
                  <wp:docPr id="1" name="图片 1" descr="WW30]@_(0KJID@GV~]N1N`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WW30]@_(0KJID@GV~]N1N`N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lightGray"/>
                <w:lang w:val="en-US" w:eastAsia="zh-CN"/>
              </w:rPr>
              <w:t>不定时开发实验室参观日，带领小粉丝们领略我们打下的“大好河山”。也会时不时开展一些指导、学习的小活动，热烈欢迎感兴趣的小朋友和小伙伴们。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  <w:drawing>
                <wp:inline distT="0" distB="0" distL="114300" distR="114300">
                  <wp:extent cx="1426210" cy="3138170"/>
                  <wp:effectExtent l="0" t="0" r="8890" b="11430"/>
                  <wp:docPr id="5" name="图片 5" descr="67F8BF090FF8E22D0B5EE2AEA31264B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67F8BF090FF8E22D0B5EE2AEA31264BB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210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thinThickSmallGap" w:color="auto" w:sz="24" w:space="0"/>
            <w:left w:val="thinThickSmallGap" w:color="auto" w:sz="24" w:space="0"/>
            <w:bottom w:val="thickThinSmallGap" w:color="auto" w:sz="24" w:space="0"/>
            <w:right w:val="thickThinSmallGap" w:color="auto" w:sz="2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b/>
                <w:sz w:val="20"/>
                <w:szCs w:val="20"/>
              </w:rPr>
              <w:t>其他</w:t>
            </w:r>
          </w:p>
        </w:tc>
        <w:tc>
          <w:tcPr>
            <w:tcW w:w="613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</w:rPr>
              <w:t>评分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规则内</w:t>
            </w:r>
            <w:r>
              <w:rPr>
                <w:rFonts w:hint="eastAsia" w:ascii="微软雅黑" w:hAnsi="微软雅黑" w:eastAsia="微软雅黑"/>
                <w:sz w:val="20"/>
                <w:szCs w:val="20"/>
              </w:rPr>
              <w:t>未</w:t>
            </w:r>
            <w:r>
              <w:rPr>
                <w:rFonts w:ascii="微软雅黑" w:hAnsi="微软雅黑" w:eastAsia="微软雅黑"/>
                <w:sz w:val="20"/>
                <w:szCs w:val="20"/>
              </w:rPr>
              <w:t>提及项目</w:t>
            </w:r>
          </w:p>
        </w:tc>
        <w:tc>
          <w:tcPr>
            <w:tcW w:w="403" w:type="pct"/>
            <w:vAlign w:val="center"/>
          </w:tcPr>
          <w:p>
            <w:pPr>
              <w:jc w:val="center"/>
              <w:rPr>
                <w:rFonts w:hint="eastAsia" w:ascii="微软雅黑" w:hAnsi="微软雅黑" w:eastAsia="微软雅黑"/>
                <w:sz w:val="20"/>
                <w:szCs w:val="2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0"/>
                <w:szCs w:val="20"/>
                <w:highlight w:val="red"/>
                <w:lang w:val="en-US" w:eastAsia="zh-CN"/>
              </w:rPr>
              <w:t>0</w:t>
            </w:r>
          </w:p>
        </w:tc>
        <w:tc>
          <w:tcPr>
            <w:tcW w:w="2153" w:type="pct"/>
            <w:vAlign w:val="center"/>
          </w:tcPr>
          <w:p>
            <w:pPr>
              <w:rPr>
                <w:rFonts w:hint="default" w:ascii="微软雅黑" w:hAnsi="微软雅黑" w:eastAsia="微软雅黑"/>
                <w:sz w:val="20"/>
                <w:szCs w:val="20"/>
                <w:lang w:val="en-US" w:eastAsia="zh-CN"/>
              </w:rPr>
            </w:pPr>
          </w:p>
        </w:tc>
        <w:tc>
          <w:tcPr>
            <w:tcW w:w="1450" w:type="pct"/>
          </w:tcPr>
          <w:p>
            <w:pPr>
              <w:rPr>
                <w:rFonts w:ascii="微软雅黑" w:hAnsi="微软雅黑" w:eastAsia="微软雅黑"/>
                <w:sz w:val="20"/>
                <w:szCs w:val="20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4925C9"/>
    <w:multiLevelType w:val="singleLevel"/>
    <w:tmpl w:val="874925C9"/>
    <w:lvl w:ilvl="0" w:tentative="0">
      <w:start w:val="1"/>
      <w:numFmt w:val="decimal"/>
      <w:suff w:val="nothing"/>
      <w:lvlText w:val="%1、"/>
      <w:lvlJc w:val="left"/>
      <w:rPr>
        <w:rFonts w:hint="default"/>
        <w:highlight w:val="lightGray"/>
      </w:rPr>
    </w:lvl>
  </w:abstractNum>
  <w:abstractNum w:abstractNumId="1">
    <w:nsid w:val="F70BDC22"/>
    <w:multiLevelType w:val="singleLevel"/>
    <w:tmpl w:val="F70BDC22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30364368"/>
    <w:multiLevelType w:val="multilevel"/>
    <w:tmpl w:val="3036436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1927C5"/>
    <w:multiLevelType w:val="multilevel"/>
    <w:tmpl w:val="481927C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25DA7B"/>
    <w:multiLevelType w:val="singleLevel"/>
    <w:tmpl w:val="5925DA7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89E3CC4"/>
    <w:multiLevelType w:val="multilevel"/>
    <w:tmpl w:val="689E3CC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911759"/>
    <w:multiLevelType w:val="singleLevel"/>
    <w:tmpl w:val="7391175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9002160"/>
    <w:multiLevelType w:val="singleLevel"/>
    <w:tmpl w:val="79002160"/>
    <w:lvl w:ilvl="0" w:tentative="0">
      <w:start w:val="1"/>
      <w:numFmt w:val="decimal"/>
      <w:suff w:val="nothing"/>
      <w:lvlText w:val="%1、"/>
      <w:lvlJc w:val="left"/>
      <w:rPr>
        <w:rFonts w:hint="default"/>
        <w:highlight w:val="lightGray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F1EF7"/>
    <w:rsid w:val="01977638"/>
    <w:rsid w:val="04E452F2"/>
    <w:rsid w:val="0561724F"/>
    <w:rsid w:val="05713D82"/>
    <w:rsid w:val="0A4A67D3"/>
    <w:rsid w:val="0A552AE8"/>
    <w:rsid w:val="0C71390F"/>
    <w:rsid w:val="0F2D66F3"/>
    <w:rsid w:val="1032123A"/>
    <w:rsid w:val="1188187F"/>
    <w:rsid w:val="11B81FE1"/>
    <w:rsid w:val="162D5484"/>
    <w:rsid w:val="1A1A227E"/>
    <w:rsid w:val="1A6C1BBA"/>
    <w:rsid w:val="1B0B5E3D"/>
    <w:rsid w:val="1CCB49D4"/>
    <w:rsid w:val="21532C9C"/>
    <w:rsid w:val="227360D1"/>
    <w:rsid w:val="22C375D7"/>
    <w:rsid w:val="231828DF"/>
    <w:rsid w:val="239755FD"/>
    <w:rsid w:val="24F66303"/>
    <w:rsid w:val="25676E0F"/>
    <w:rsid w:val="2872074C"/>
    <w:rsid w:val="28D5227E"/>
    <w:rsid w:val="29371BB0"/>
    <w:rsid w:val="299A6286"/>
    <w:rsid w:val="2A393D8A"/>
    <w:rsid w:val="2D8A262B"/>
    <w:rsid w:val="30B632F7"/>
    <w:rsid w:val="31256632"/>
    <w:rsid w:val="326E42CA"/>
    <w:rsid w:val="327B69E7"/>
    <w:rsid w:val="36517261"/>
    <w:rsid w:val="376161AB"/>
    <w:rsid w:val="378557A7"/>
    <w:rsid w:val="37C406D5"/>
    <w:rsid w:val="37F75AC9"/>
    <w:rsid w:val="3B4E564A"/>
    <w:rsid w:val="3D3157E4"/>
    <w:rsid w:val="3DF53AF1"/>
    <w:rsid w:val="4039105E"/>
    <w:rsid w:val="40EC5957"/>
    <w:rsid w:val="41504943"/>
    <w:rsid w:val="417160F1"/>
    <w:rsid w:val="46937A9C"/>
    <w:rsid w:val="476870E2"/>
    <w:rsid w:val="4CA36732"/>
    <w:rsid w:val="4FD71BD8"/>
    <w:rsid w:val="50047BC4"/>
    <w:rsid w:val="50B57F17"/>
    <w:rsid w:val="539543D2"/>
    <w:rsid w:val="54880DC3"/>
    <w:rsid w:val="549A7E9F"/>
    <w:rsid w:val="55542A88"/>
    <w:rsid w:val="557821BB"/>
    <w:rsid w:val="563638A9"/>
    <w:rsid w:val="587D2851"/>
    <w:rsid w:val="5AC81E37"/>
    <w:rsid w:val="5C332FD8"/>
    <w:rsid w:val="5DF91AB2"/>
    <w:rsid w:val="5EEC1F4F"/>
    <w:rsid w:val="5F227739"/>
    <w:rsid w:val="60196D73"/>
    <w:rsid w:val="6070010A"/>
    <w:rsid w:val="63DA3481"/>
    <w:rsid w:val="64BF6A6C"/>
    <w:rsid w:val="657815AF"/>
    <w:rsid w:val="67A1421E"/>
    <w:rsid w:val="67FD296D"/>
    <w:rsid w:val="693D63AA"/>
    <w:rsid w:val="699252C4"/>
    <w:rsid w:val="6C0B7E9A"/>
    <w:rsid w:val="6DC12B5B"/>
    <w:rsid w:val="6F8C1F27"/>
    <w:rsid w:val="6FC116B3"/>
    <w:rsid w:val="70F9772A"/>
    <w:rsid w:val="712F1D5B"/>
    <w:rsid w:val="7285420C"/>
    <w:rsid w:val="72BC05F0"/>
    <w:rsid w:val="735019F9"/>
    <w:rsid w:val="75D27380"/>
    <w:rsid w:val="76A258BD"/>
    <w:rsid w:val="76AE175F"/>
    <w:rsid w:val="76C754B9"/>
    <w:rsid w:val="77112A42"/>
    <w:rsid w:val="784233B2"/>
    <w:rsid w:val="785D17B6"/>
    <w:rsid w:val="7BC02341"/>
    <w:rsid w:val="7BC828BB"/>
    <w:rsid w:val="7FCF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table" w:styleId="4">
    <w:name w:val="Table Grid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List Paragraph"/>
    <w:qFormat/>
    <w:uiPriority w:val="34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2021-11-28T12:29:00Z</dcterms:created>
  <dc:creator>air14</dc:creator>
  <cp:lastModifiedBy>不走心</cp:lastModifiedBy>
  <dcterms:modified xsi:type="dcterms:W3CDTF">2021-12-05T07:21:26Z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5F09804C66224434BC059439C4CF6470</vt:lpwstr>
  </property>
</Properties>
</file>