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20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sz w:val="32"/>
          <w:szCs w:val="20"/>
        </w:rPr>
        <w:t>宣传经理招新期考核评分标准</w:t>
      </w:r>
      <w:r>
        <w:rPr>
          <w:rFonts w:ascii="微软雅黑" w:hAnsi="微软雅黑" w:eastAsia="微软雅黑"/>
          <w:b/>
          <w:sz w:val="32"/>
          <w:szCs w:val="20"/>
        </w:rPr>
        <w:t>(20190116)</w:t>
      </w:r>
    </w:p>
    <w:p>
      <w:pPr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达标分：</w:t>
      </w:r>
      <w:r>
        <w:rPr>
          <w:rFonts w:ascii="微软雅黑" w:hAnsi="微软雅黑" w:eastAsia="微软雅黑"/>
          <w:sz w:val="20"/>
          <w:szCs w:val="20"/>
          <w:highlight w:val="yellow"/>
        </w:rPr>
        <w:t>60</w:t>
      </w:r>
      <w:r>
        <w:rPr>
          <w:rFonts w:hint="eastAsia" w:ascii="微软雅黑" w:hAnsi="微软雅黑" w:eastAsia="微软雅黑"/>
          <w:sz w:val="20"/>
          <w:szCs w:val="20"/>
          <w:highlight w:val="yellow"/>
        </w:rPr>
        <w:t>分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具体会</w:t>
      </w:r>
      <w:r>
        <w:rPr>
          <w:rFonts w:hint="eastAsia" w:ascii="微软雅黑" w:hAnsi="微软雅黑" w:eastAsia="微软雅黑"/>
          <w:sz w:val="20"/>
          <w:szCs w:val="20"/>
        </w:rPr>
        <w:t>根据</w:t>
      </w:r>
      <w:r>
        <w:rPr>
          <w:rFonts w:ascii="微软雅黑" w:hAnsi="微软雅黑" w:eastAsia="微软雅黑"/>
          <w:sz w:val="20"/>
          <w:szCs w:val="20"/>
        </w:rPr>
        <w:t>实际情况进行调整。</w:t>
      </w:r>
    </w:p>
    <w:tbl>
      <w:tblPr>
        <w:tblStyle w:val="11"/>
        <w:tblW w:w="8216" w:type="dxa"/>
        <w:tblInd w:w="0" w:type="dxa"/>
        <w:tblBorders>
          <w:top w:val="thinThickSmallGap" w:color="auto" w:sz="24" w:space="0"/>
          <w:left w:val="thinThickSmallGap" w:color="auto" w:sz="24" w:space="0"/>
          <w:bottom w:val="thickThinSmallGap" w:color="auto" w:sz="24" w:space="0"/>
          <w:right w:val="thickThinSmallGap" w:color="auto" w:sz="2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708"/>
        <w:gridCol w:w="710"/>
        <w:gridCol w:w="2126"/>
        <w:gridCol w:w="4008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项目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分值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得分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标准</w:t>
            </w:r>
          </w:p>
        </w:tc>
        <w:tc>
          <w:tcPr>
            <w:tcW w:w="4008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具体内容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自有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渠道运营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微信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转载官方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/其他战队/其他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平台文章，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计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2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分/篇；原创文章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计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6分/篇；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转载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文章总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计分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不超过10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；</w:t>
            </w:r>
          </w:p>
          <w:p>
            <w:pPr>
              <w:tabs>
                <w:tab w:val="left" w:pos="5490"/>
              </w:tabs>
              <w:spacing w:line="5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原创文章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总计分不超过12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篇，其中阅读量低于500部分，计分不超过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10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；</w:t>
            </w:r>
          </w:p>
          <w:tbl>
            <w:tblPr>
              <w:tblStyle w:val="11"/>
              <w:tblW w:w="1820" w:type="dxa"/>
              <w:tblInd w:w="0" w:type="dxa"/>
              <w:tblBorders>
                <w:top w:val="thinThickSmallGap" w:color="auto" w:sz="24" w:space="0"/>
                <w:left w:val="thinThickSmallGap" w:color="auto" w:sz="24" w:space="0"/>
                <w:bottom w:val="thickThinSmallGap" w:color="auto" w:sz="24" w:space="0"/>
                <w:right w:val="thickThinSmallGap" w:color="auto" w:sz="2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b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sz w:val="20"/>
                      <w:szCs w:val="20"/>
                    </w:rPr>
                    <w:t>阅读量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b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sz w:val="20"/>
                      <w:szCs w:val="20"/>
                    </w:rPr>
                    <w:t>加分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3000以上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10分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2000</w:t>
                  </w:r>
                  <w:r>
                    <w:rPr>
                      <w:rFonts w:ascii="宋体" w:hAnsi="宋体" w:eastAsia="宋体"/>
                      <w:sz w:val="20"/>
                      <w:szCs w:val="20"/>
                    </w:rPr>
                    <w:t>-3000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8分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1500</w:t>
                  </w:r>
                  <w:r>
                    <w:rPr>
                      <w:rFonts w:ascii="宋体" w:hAnsi="宋体" w:eastAsia="宋体"/>
                      <w:sz w:val="20"/>
                      <w:szCs w:val="20"/>
                    </w:rPr>
                    <w:t>-2000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6分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1000</w:t>
                  </w:r>
                  <w:r>
                    <w:rPr>
                      <w:rFonts w:ascii="宋体" w:hAnsi="宋体" w:eastAsia="宋体"/>
                      <w:sz w:val="20"/>
                      <w:szCs w:val="20"/>
                    </w:rPr>
                    <w:t>-1500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4分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500</w:t>
                  </w:r>
                  <w:r>
                    <w:rPr>
                      <w:rFonts w:ascii="宋体" w:hAnsi="宋体" w:eastAsia="宋体"/>
                      <w:sz w:val="20"/>
                      <w:szCs w:val="20"/>
                    </w:rPr>
                    <w:t>-1000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2分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</w:rPr>
                    <w:t>5</w:t>
                  </w: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00以下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0分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转载文章数：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5（只记5篇）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原创文章数：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8（只记8篇）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微博、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 xml:space="preserve">QQ 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说说</w:t>
            </w:r>
          </w:p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按照分数较高计算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转载官方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/其他战队/其他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平台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博文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计1分/篇；原创短博文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计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2分/篇，总的得分不超过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60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分，其中转载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分，原创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40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分；阅读量加分另计。</w:t>
            </w:r>
          </w:p>
          <w:tbl>
            <w:tblPr>
              <w:tblStyle w:val="11"/>
              <w:tblW w:w="1820" w:type="dxa"/>
              <w:tblInd w:w="0" w:type="dxa"/>
              <w:tblBorders>
                <w:top w:val="thinThickSmallGap" w:color="auto" w:sz="24" w:space="0"/>
                <w:left w:val="thinThickSmallGap" w:color="auto" w:sz="24" w:space="0"/>
                <w:bottom w:val="thickThinSmallGap" w:color="auto" w:sz="24" w:space="0"/>
                <w:right w:val="thickThinSmallGap" w:color="auto" w:sz="2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5"/>
              <w:gridCol w:w="775"/>
            </w:tblGrid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b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b/>
                      <w:sz w:val="20"/>
                      <w:szCs w:val="20"/>
                      <w:highlight w:val="yellow"/>
                    </w:rPr>
                    <w:t>阅读量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b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b/>
                      <w:sz w:val="20"/>
                      <w:szCs w:val="20"/>
                      <w:highlight w:val="yellow"/>
                    </w:rPr>
                    <w:t>加分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yellow"/>
                    </w:rPr>
                    <w:t>5</w:t>
                  </w:r>
                  <w:r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  <w:t>000</w:t>
                  </w: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yellow"/>
                    </w:rPr>
                    <w:t>以上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  <w:t>5</w:t>
                  </w: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green"/>
                    </w:rPr>
                    <w:t>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yellow"/>
                    </w:rPr>
                    <w:t>3</w:t>
                  </w:r>
                  <w:r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  <w:t>000-4999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green"/>
                    </w:rPr>
                    <w:t>4分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  <w:t>1500-2999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green"/>
                    </w:rPr>
                    <w:t>3分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  <w:t>1000-1499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green"/>
                    </w:rPr>
                    <w:t>2分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  <w:t>500-999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green"/>
                    </w:rPr>
                    <w:t>1分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  <w:t>500</w:t>
                  </w: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yellow"/>
                    </w:rPr>
                    <w:t>以下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green"/>
                    </w:rPr>
                    <w:t>0分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转载短博文数：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21 （只记20篇）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原创短博文数：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37（只记20篇）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阅读量加分：</w:t>
            </w:r>
          </w:p>
          <w:tbl>
            <w:tblPr>
              <w:tblStyle w:val="11"/>
              <w:tblW w:w="2540" w:type="dxa"/>
              <w:jc w:val="center"/>
              <w:tblInd w:w="0" w:type="dxa"/>
              <w:tblBorders>
                <w:top w:val="thinThickSmallGap" w:color="auto" w:sz="24" w:space="0"/>
                <w:left w:val="thinThickSmallGap" w:color="auto" w:sz="24" w:space="0"/>
                <w:bottom w:val="thickThinSmallGap" w:color="auto" w:sz="24" w:space="0"/>
                <w:right w:val="thickThinSmallGap" w:color="auto" w:sz="2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8"/>
              <w:gridCol w:w="1082"/>
            </w:tblGrid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8" w:hRule="atLeast"/>
                <w:jc w:val="center"/>
              </w:trPr>
              <w:tc>
                <w:tcPr>
                  <w:tcW w:w="1458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b/>
                      <w:sz w:val="20"/>
                      <w:szCs w:val="20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b/>
                      <w:sz w:val="20"/>
                      <w:szCs w:val="20"/>
                      <w:highlight w:val="none"/>
                    </w:rPr>
                    <w:t>阅读量</w:t>
                  </w:r>
                </w:p>
              </w:tc>
              <w:tc>
                <w:tcPr>
                  <w:tcW w:w="1082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hint="eastAsia" w:ascii="宋体" w:hAnsi="宋体" w:eastAsia="宋体"/>
                      <w:b/>
                      <w:sz w:val="20"/>
                      <w:szCs w:val="20"/>
                      <w:highlight w:val="none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sz w:val="20"/>
                      <w:szCs w:val="20"/>
                      <w:highlight w:val="none"/>
                      <w:lang w:eastAsia="zh-CN"/>
                    </w:rPr>
                    <w:t>数量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5" w:hRule="atLeast"/>
                <w:jc w:val="center"/>
              </w:trPr>
              <w:tc>
                <w:tcPr>
                  <w:tcW w:w="1458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</w:rPr>
                    <w:t>5</w:t>
                  </w:r>
                  <w:r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  <w:t>000</w:t>
                  </w: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</w:rPr>
                    <w:t>以上</w:t>
                  </w:r>
                </w:p>
              </w:tc>
              <w:tc>
                <w:tcPr>
                  <w:tcW w:w="1082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  <w:t>19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5" w:hRule="atLeast"/>
                <w:jc w:val="center"/>
              </w:trPr>
              <w:tc>
                <w:tcPr>
                  <w:tcW w:w="1458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</w:rPr>
                    <w:t>3</w:t>
                  </w:r>
                  <w:r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  <w:t>000-4999</w:t>
                  </w:r>
                </w:p>
              </w:tc>
              <w:tc>
                <w:tcPr>
                  <w:tcW w:w="1082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  <w:t>13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5" w:hRule="atLeast"/>
                <w:jc w:val="center"/>
              </w:trPr>
              <w:tc>
                <w:tcPr>
                  <w:tcW w:w="1458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  <w:t>1500-2999</w:t>
                  </w:r>
                </w:p>
              </w:tc>
              <w:tc>
                <w:tcPr>
                  <w:tcW w:w="1082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  <w:t>8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5" w:hRule="atLeast"/>
                <w:jc w:val="center"/>
              </w:trPr>
              <w:tc>
                <w:tcPr>
                  <w:tcW w:w="1458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  <w:t>1000-1499</w:t>
                  </w:r>
                </w:p>
              </w:tc>
              <w:tc>
                <w:tcPr>
                  <w:tcW w:w="1082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  <w:t>\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3" w:hRule="atLeast"/>
                <w:jc w:val="center"/>
              </w:trPr>
              <w:tc>
                <w:tcPr>
                  <w:tcW w:w="1458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  <w:t>500-999</w:t>
                  </w:r>
                </w:p>
              </w:tc>
              <w:tc>
                <w:tcPr>
                  <w:tcW w:w="1082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  <w:t>\</w:t>
                  </w:r>
                </w:p>
              </w:tc>
            </w:tr>
          </w:tbl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以下为微博截图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 xml:space="preserve"> 其中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0000"/>
                <w:sz w:val="20"/>
                <w:szCs w:val="20"/>
                <w:lang w:val="en-US" w:eastAsia="zh-CN"/>
              </w:rPr>
              <w:t>红框代表5000+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70C0"/>
                <w:sz w:val="20"/>
                <w:szCs w:val="20"/>
                <w:lang w:val="en-US" w:eastAsia="zh-CN"/>
              </w:rPr>
              <w:t>篮框代表3000-4999</w:t>
            </w:r>
          </w:p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B050"/>
                <w:sz w:val="20"/>
                <w:szCs w:val="20"/>
                <w:lang w:val="en-US" w:eastAsia="zh-CN"/>
              </w:rPr>
              <w:t>绿框代表 1500-2999</w:t>
            </w:r>
          </w:p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color w:val="00B05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drawing>
                <wp:inline distT="0" distB="0" distL="114300" distR="114300">
                  <wp:extent cx="287020" cy="2894965"/>
                  <wp:effectExtent l="0" t="0" r="17780" b="635"/>
                  <wp:docPr id="9" name="图片 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87020" cy="289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drawing>
                <wp:inline distT="0" distB="0" distL="114300" distR="114300">
                  <wp:extent cx="267335" cy="9216390"/>
                  <wp:effectExtent l="0" t="0" r="18415" b="3810"/>
                  <wp:docPr id="6" name="图片 6" descr="微博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微博截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921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drawing>
                <wp:inline distT="0" distB="0" distL="114300" distR="114300">
                  <wp:extent cx="382905" cy="8005445"/>
                  <wp:effectExtent l="0" t="0" r="17145" b="14605"/>
                  <wp:docPr id="7" name="图片 7" descr="QQ图片20190122221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图片2019012222184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" cy="800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精品内容加分</w:t>
            </w:r>
          </w:p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此项需提前沟通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20/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条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不局限于微信公众号，可以是音乐、漫画、精品周边、视频、创意设计、海报等。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鼓励生产关于战队文化的具有传播性内容。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此项不设上限。实际会根据情况调整。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highlight w:val="yellow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none"/>
                <w:lang w:eastAsia="zh-CN"/>
              </w:rPr>
              <w:t>无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微博微信小r翻牌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5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/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次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微信推送出现，或者一周小报告</w:t>
            </w:r>
          </w:p>
        </w:tc>
        <w:tc>
          <w:tcPr>
            <w:tcW w:w="4008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eastAsia="zh-CN"/>
              </w:rPr>
              <w:t>一周精选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val="en-US" w:eastAsia="zh-CN"/>
              </w:rPr>
              <w:t>07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eastAsia="zh-CN"/>
              </w:rPr>
              <w:drawing>
                <wp:inline distT="0" distB="0" distL="114300" distR="114300">
                  <wp:extent cx="2484755" cy="2525395"/>
                  <wp:effectExtent l="0" t="0" r="10795" b="8255"/>
                  <wp:docPr id="1" name="图片 1" descr="Screenshot_20190119-194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Screenshot_20190119-19414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-3218" t="10491" b="304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755" cy="252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val="en-US" w:eastAsia="zh-CN"/>
              </w:rPr>
              <w:t>圣诞特辑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val="en-US" w:eastAsia="zh-CN"/>
              </w:rPr>
              <w:drawing>
                <wp:inline distT="0" distB="0" distL="114300" distR="114300">
                  <wp:extent cx="2407285" cy="2850515"/>
                  <wp:effectExtent l="0" t="0" r="12065" b="6985"/>
                  <wp:docPr id="2" name="图片 2" descr="Screenshot_20190119-194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creenshot_20190119-19404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10907" b="22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285" cy="285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eastAsia="zh-CN"/>
              </w:rPr>
              <w:t>年终总结翻牌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eastAsia="zh-CN"/>
              </w:rPr>
              <w:drawing>
                <wp:inline distT="0" distB="0" distL="114300" distR="114300">
                  <wp:extent cx="2407285" cy="1450340"/>
                  <wp:effectExtent l="0" t="0" r="12065" b="16510"/>
                  <wp:docPr id="3" name="图片 3" descr="Screenshot_20190119-195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Screenshot_20190119-19580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18029" b="480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285" cy="145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特殊加分</w:t>
            </w:r>
          </w:p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此项需提前沟通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/条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微博大V翻牌（山科假摔图）等具有话题性热度事件。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微信粉丝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上一统计周期5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00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以下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：粉丝翻倍2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分，超过2倍部分或不足2倍部分，每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加1分。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上一统计周期5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00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以上：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每2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加1分。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余数不满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不计分。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val="en-US" w:eastAsia="zh-CN"/>
              </w:rPr>
              <w:t>2018.11.30关注量：1351</w:t>
            </w:r>
          </w:p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val="en-US" w:eastAsia="zh-CN"/>
              </w:rPr>
              <w:t>2019.1.19关注量 : 1387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val="en-US" w:eastAsia="zh-CN"/>
              </w:rPr>
              <w:t>增长：36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微博粉丝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上一统计周期5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00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以下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：粉丝翻倍2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分，超过2倍部分或不足2倍部分，每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加1分。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上一统计周期5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00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以上：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每2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加1分。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余数不满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不计分。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eastAsia="zh-CN"/>
              </w:rPr>
              <w:t>粉丝数</w:t>
            </w:r>
            <w:r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val="en-US" w:eastAsia="zh-CN"/>
              </w:rPr>
              <w:t>500以下，未翻倍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合作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渠道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校级（官方）及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校外媒体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\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微信转载或原创介绍：1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0/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篇（不超过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8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篇）；微博转发或原创5/篇（不超过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8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篇）；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阅读量加分参照微信微博阅读量。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定义解释：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特指学校官方账号或其他社会媒体。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学院官方、学校团委、学生会等不在此列。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原创：其他运营者撰写，而非直接转载，例如校报撰写报道等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。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微博转发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（阅读量以原微博记为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2万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）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2407285" cy="2802890"/>
                  <wp:effectExtent l="0" t="0" r="12065" b="16510"/>
                  <wp:docPr id="5" name="图片 5" descr="Screenshot_20190119-200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creenshot_20190119-20074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18475" b="160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285" cy="280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Bilibili官方账号转发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drawing>
                <wp:inline distT="0" distB="0" distL="114300" distR="114300">
                  <wp:extent cx="2407285" cy="2688590"/>
                  <wp:effectExtent l="0" t="0" r="12065" b="16510"/>
                  <wp:docPr id="4" name="图片 4" descr="Screenshot_20190119-200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creenshot_20190119-2009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22704" b="14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285" cy="268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校内（社团媒体）合作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媒体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\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微信转载或原创介绍：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4/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篇（不超过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8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篇）；微博转发或原创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/篇（不超过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8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篇）；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阅读量加分参照上分微信微博阅读量。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阅读量参照微信微博阅读量加分。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highlight w:val="yellow"/>
              </w:rPr>
              <w:t>线下实体活动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举办校内赛、技术讲座、技术交流、实验室开放日、战车发布会等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2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0-200</w:t>
            </w:r>
          </w:p>
        </w:tc>
        <w:tc>
          <w:tcPr>
            <w:tcW w:w="2126" w:type="dxa"/>
            <w:vAlign w:val="center"/>
          </w:tcPr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参与人数：1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人折算一分，1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00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分封顶。（需提供相关证据）最终分数需根据活动性质及宣传效果而定。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活动活动策划：1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0-100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分，视策划完整程度及活动亮点而定（需提前申报提交，官方视情况提供物资援助）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活动图片及视频拍摄：1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0-50(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视实际拍摄情况及结果加分)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highlight w:val="yellow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none"/>
                <w:lang w:eastAsia="zh-CN"/>
              </w:rPr>
              <w:t>无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highlight w:val="yellow"/>
              </w:rPr>
              <w:t>微信群分享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微信群分享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2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/次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优质分享，送周边送电机。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（更加干货分享不设上限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）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highlight w:val="yellow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none"/>
                <w:lang w:eastAsia="zh-CN"/>
              </w:rPr>
              <w:t>无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highlight w:val="yellow"/>
              </w:rPr>
              <w:t>官方论坛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在官方论坛发帖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5/条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没诚意的灌水不加分。需分享精品内容（上限2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）</w:t>
            </w:r>
          </w:p>
        </w:tc>
        <w:tc>
          <w:tcPr>
            <w:tcW w:w="4008" w:type="dxa"/>
            <w:vAlign w:val="center"/>
          </w:tcPr>
          <w:p>
            <w:pPr>
              <w:jc w:val="both"/>
              <w:rPr>
                <w:rStyle w:val="8"/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1.哈工大深圳 步兵酱也要变得可爱www！！</w:t>
            </w:r>
          </w:p>
          <w:p>
            <w:pPr>
              <w:jc w:val="left"/>
              <w:rPr>
                <w:rStyle w:val="8"/>
                <w:rFonts w:hint="eastAsia"/>
                <w:lang w:val="en-US" w:eastAsia="zh-CN"/>
              </w:rPr>
            </w:pPr>
            <w:r>
              <w:rPr>
                <w:rStyle w:val="8"/>
                <w:rFonts w:hint="eastAsia"/>
                <w:lang w:val="en-US" w:eastAsia="zh-CN"/>
              </w:rPr>
              <w:fldChar w:fldCharType="begin"/>
            </w:r>
            <w:r>
              <w:rPr>
                <w:rStyle w:val="8"/>
                <w:rFonts w:hint="eastAsia"/>
                <w:lang w:val="en-US" w:eastAsia="zh-CN"/>
              </w:rPr>
              <w:instrText xml:space="preserve"> HYPERLINK "https://bbs.robomaster.com/thread-7789-1-1.html" </w:instrText>
            </w:r>
            <w:r>
              <w:rPr>
                <w:rStyle w:val="8"/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https://bbs.robomaster.com/thread-7789-1-1.html</w:t>
            </w:r>
            <w:r>
              <w:rPr>
                <w:rStyle w:val="8"/>
                <w:rFonts w:hint="eastAsia"/>
                <w:lang w:val="en-US" w:eastAsia="zh-CN"/>
              </w:rPr>
              <w:fldChar w:fldCharType="end"/>
            </w:r>
          </w:p>
          <w:p>
            <w:pPr>
              <w:jc w:val="both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2.哈工大深圳 冬训期间の各种新闻速报</w:t>
            </w:r>
          </w:p>
          <w:p>
            <w:pPr>
              <w:jc w:val="left"/>
              <w:rPr>
                <w:rStyle w:val="8"/>
                <w:rFonts w:hint="eastAsia"/>
                <w:lang w:val="en-US" w:eastAsia="zh-CN"/>
              </w:rPr>
            </w:pPr>
            <w:r>
              <w:rPr>
                <w:rStyle w:val="8"/>
                <w:rFonts w:hint="eastAsia"/>
                <w:lang w:val="en-US" w:eastAsia="zh-CN"/>
              </w:rPr>
              <w:t>https://bbs.robomaster.com/thread-7788-1-1.html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组委会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任务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M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官方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相关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相关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活动执行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执行一项5分，特别优秀组委会另行加分。</w:t>
            </w:r>
          </w:p>
        </w:tc>
        <w:tc>
          <w:tcPr>
            <w:tcW w:w="4008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1.小任务010：战队萌宠故事征集</w:t>
            </w:r>
          </w:p>
          <w:p>
            <w:pPr>
              <w:jc w:val="both"/>
              <w:rPr>
                <w:rStyle w:val="8"/>
                <w:rFonts w:hint="eastAsia"/>
                <w:lang w:val="en-US" w:eastAsia="zh-CN"/>
              </w:rPr>
            </w:pPr>
            <w:r>
              <w:rPr>
                <w:rStyle w:val="8"/>
                <w:rFonts w:hint="eastAsia"/>
                <w:lang w:val="en-US" w:eastAsia="zh-CN"/>
              </w:rPr>
              <w:fldChar w:fldCharType="begin"/>
            </w:r>
            <w:r>
              <w:rPr>
                <w:rStyle w:val="8"/>
                <w:rFonts w:hint="eastAsia"/>
                <w:lang w:val="en-US" w:eastAsia="zh-CN"/>
              </w:rPr>
              <w:instrText xml:space="preserve"> HYPERLINK "https://mp.weixin.qq.com/s?__biz=MzAxNjQ3MTMyNw==&amp;mid=2654217938&amp;idx=1&amp;sn=9bbdb2b8b1cc194b13f115805eff8d12&amp;chksm=8034c2a2b7434bb4b3e5f51882e51afae805e90e917498a7733b85b53679df818f5f8c8eafd3&amp;token=619790550&amp;lang=zh_CN#rd" </w:instrText>
            </w:r>
            <w:r>
              <w:rPr>
                <w:rStyle w:val="8"/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https://mp.weixin.qq.com/s?__biz=MzAxNjQ3MTMyNw==&amp;mid=2654217938&amp;idx=1&amp;sn=9bbdb2b8b1cc194b13f115805eff8d12&amp;chksm=8034c2a2b7434bb4b3e5f51882e51afae805e90e917498a7733b85b53679df818f5f8c8eafd3&amp;token=619790550&amp;lang=zh_CN#rd</w:t>
            </w:r>
            <w:r>
              <w:rPr>
                <w:rStyle w:val="8"/>
                <w:rFonts w:hint="eastAsia"/>
                <w:lang w:val="en-US" w:eastAsia="zh-CN"/>
              </w:rPr>
              <w:fldChar w:fldCharType="end"/>
            </w:r>
          </w:p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2.小任务011：年终盘点</w:t>
            </w:r>
          </w:p>
          <w:p>
            <w:pPr>
              <w:jc w:val="both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Style w:val="8"/>
                <w:rFonts w:hint="eastAsia"/>
                <w:lang w:val="en-US" w:eastAsia="zh-CN"/>
              </w:rPr>
              <w:fldChar w:fldCharType="begin"/>
            </w:r>
            <w:r>
              <w:rPr>
                <w:rStyle w:val="8"/>
                <w:rFonts w:hint="eastAsia"/>
                <w:lang w:val="en-US" w:eastAsia="zh-CN"/>
              </w:rPr>
              <w:instrText xml:space="preserve"> HYPERLINK "https://mp.weixin.qq.com/s?__biz=MzAxNjQ3MTMyNw==&amp;mid=2654217957&amp;idx=1&amp;sn=5fc2468510084307fe49e9c4de1d4dd2&amp;chksm=8034c295b7434b83cd6154101939c98b820f68f09a9ae257cffa5f5fe213c07978be51cdb3bb&amp;token=619790550&amp;lang=zh_CN#rd" </w:instrText>
            </w:r>
            <w:r>
              <w:rPr>
                <w:rStyle w:val="8"/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https://mp.weixin.qq.com/s?__biz=MzAxNjQ3MTMyNw==&amp;mid=2654217957&amp;idx=1&amp;sn=5fc2468510084307fe49e9c4de1d4dd2&amp;chksm=8034c295b7434b83cd6154101939c98b820f68f09a9ae257cffa5f5fe213c07978be51cdb3bb&amp;token=619790550&amp;lang=zh_CN#rd</w:t>
            </w:r>
            <w:r>
              <w:rPr>
                <w:rStyle w:val="8"/>
                <w:rFonts w:hint="eastAsia"/>
                <w:lang w:val="en-US" w:eastAsia="zh-CN"/>
              </w:rPr>
              <w:fldChar w:fldCharType="end"/>
            </w:r>
          </w:p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3.小任务014：一本正经念语音</w:t>
            </w:r>
          </w:p>
          <w:p>
            <w:pPr>
              <w:jc w:val="both"/>
              <w:rPr>
                <w:rStyle w:val="8"/>
                <w:rFonts w:hint="eastAsia"/>
                <w:lang w:val="en-US" w:eastAsia="zh-CN"/>
              </w:rPr>
            </w:pPr>
            <w:r>
              <w:rPr>
                <w:rStyle w:val="8"/>
                <w:rFonts w:hint="eastAsia"/>
                <w:lang w:val="en-US" w:eastAsia="zh-CN"/>
              </w:rPr>
              <w:t>https://mp.weixin.qq.com/s?__biz=MzAxNjQ3MTMyNw==&amp;mid=2654217997&amp;idx=1&amp;sn=1ba7983fe4591168a9be684d370a1d78&amp;chksm=8034c37db7434a6b9c0a68cf25741fea5b2bc1eccde46a055ff314799102125b2cd44751490e&amp;token=1295133416&amp;lang=zh_CN#rd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其他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评分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规则内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未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提及项目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请阐述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心路表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3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视填写情况评分，无需自评。</w:t>
            </w:r>
          </w:p>
        </w:tc>
        <w:tc>
          <w:tcPr>
            <w:tcW w:w="4008" w:type="dxa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*</w:t>
      </w:r>
      <w:r>
        <w:rPr>
          <w:rFonts w:hint="eastAsia" w:ascii="微软雅黑" w:hAnsi="微软雅黑" w:eastAsia="微软雅黑"/>
          <w:sz w:val="20"/>
          <w:szCs w:val="20"/>
        </w:rPr>
        <w:t>考核标准</w:t>
      </w:r>
      <w:r>
        <w:rPr>
          <w:rFonts w:ascii="微软雅黑" w:hAnsi="微软雅黑" w:eastAsia="微软雅黑"/>
          <w:sz w:val="20"/>
          <w:szCs w:val="20"/>
        </w:rPr>
        <w:t>根据实际情况进行调整，</w:t>
      </w:r>
      <w:r>
        <w:rPr>
          <w:rFonts w:hint="eastAsia" w:ascii="微软雅黑" w:hAnsi="微软雅黑" w:eastAsia="微软雅黑"/>
          <w:sz w:val="20"/>
          <w:szCs w:val="20"/>
        </w:rPr>
        <w:t>RoboMaster组委会对本评选标准保留最终修改权和解释权。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C61840"/>
    <w:multiLevelType w:val="singleLevel"/>
    <w:tmpl w:val="C4C618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0364368"/>
    <w:multiLevelType w:val="multilevel"/>
    <w:tmpl w:val="303643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1927C5"/>
    <w:multiLevelType w:val="multilevel"/>
    <w:tmpl w:val="481927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A6"/>
    <w:rsid w:val="00024DD2"/>
    <w:rsid w:val="00030722"/>
    <w:rsid w:val="00040472"/>
    <w:rsid w:val="00050C3E"/>
    <w:rsid w:val="00050CB5"/>
    <w:rsid w:val="00055D47"/>
    <w:rsid w:val="00067122"/>
    <w:rsid w:val="00075142"/>
    <w:rsid w:val="00075D25"/>
    <w:rsid w:val="000802FD"/>
    <w:rsid w:val="000822B2"/>
    <w:rsid w:val="00082AED"/>
    <w:rsid w:val="000830D2"/>
    <w:rsid w:val="00083268"/>
    <w:rsid w:val="000840EC"/>
    <w:rsid w:val="00085FB9"/>
    <w:rsid w:val="00094E43"/>
    <w:rsid w:val="000C1674"/>
    <w:rsid w:val="000C6E40"/>
    <w:rsid w:val="000D0332"/>
    <w:rsid w:val="000E5B8D"/>
    <w:rsid w:val="000F1728"/>
    <w:rsid w:val="000F71E6"/>
    <w:rsid w:val="000F79C9"/>
    <w:rsid w:val="001038F9"/>
    <w:rsid w:val="001128EA"/>
    <w:rsid w:val="00113E9C"/>
    <w:rsid w:val="00120A44"/>
    <w:rsid w:val="0012317C"/>
    <w:rsid w:val="00134A0D"/>
    <w:rsid w:val="00142F92"/>
    <w:rsid w:val="00143CE7"/>
    <w:rsid w:val="00151415"/>
    <w:rsid w:val="00157562"/>
    <w:rsid w:val="00157C06"/>
    <w:rsid w:val="00183DCF"/>
    <w:rsid w:val="001A1DC4"/>
    <w:rsid w:val="001A5B1B"/>
    <w:rsid w:val="001A66B7"/>
    <w:rsid w:val="001A6900"/>
    <w:rsid w:val="001A7B73"/>
    <w:rsid w:val="001B72FD"/>
    <w:rsid w:val="001C4AD6"/>
    <w:rsid w:val="001C582D"/>
    <w:rsid w:val="001D67C7"/>
    <w:rsid w:val="001E1070"/>
    <w:rsid w:val="001E12CC"/>
    <w:rsid w:val="001E647B"/>
    <w:rsid w:val="001F58F9"/>
    <w:rsid w:val="001F6453"/>
    <w:rsid w:val="00202406"/>
    <w:rsid w:val="00206BB7"/>
    <w:rsid w:val="00207CBB"/>
    <w:rsid w:val="00213FC2"/>
    <w:rsid w:val="002154F4"/>
    <w:rsid w:val="00227E3B"/>
    <w:rsid w:val="0023136F"/>
    <w:rsid w:val="00231BEB"/>
    <w:rsid w:val="00236CE4"/>
    <w:rsid w:val="00237311"/>
    <w:rsid w:val="00237861"/>
    <w:rsid w:val="002400CB"/>
    <w:rsid w:val="002454E9"/>
    <w:rsid w:val="00256CD1"/>
    <w:rsid w:val="00264A08"/>
    <w:rsid w:val="00267539"/>
    <w:rsid w:val="00276563"/>
    <w:rsid w:val="00283F34"/>
    <w:rsid w:val="00291980"/>
    <w:rsid w:val="002A439F"/>
    <w:rsid w:val="002A7CEA"/>
    <w:rsid w:val="002B5FF9"/>
    <w:rsid w:val="002C3B75"/>
    <w:rsid w:val="002C3E5B"/>
    <w:rsid w:val="002C7B93"/>
    <w:rsid w:val="002D4FBD"/>
    <w:rsid w:val="002E2415"/>
    <w:rsid w:val="00301980"/>
    <w:rsid w:val="00304CD3"/>
    <w:rsid w:val="003077CF"/>
    <w:rsid w:val="00307AAD"/>
    <w:rsid w:val="0031156D"/>
    <w:rsid w:val="00313357"/>
    <w:rsid w:val="00333566"/>
    <w:rsid w:val="00342242"/>
    <w:rsid w:val="0034331E"/>
    <w:rsid w:val="00364B1A"/>
    <w:rsid w:val="00364EA2"/>
    <w:rsid w:val="003660BA"/>
    <w:rsid w:val="00370892"/>
    <w:rsid w:val="003A0747"/>
    <w:rsid w:val="003A593D"/>
    <w:rsid w:val="003B1B72"/>
    <w:rsid w:val="003B2B04"/>
    <w:rsid w:val="003B3B6B"/>
    <w:rsid w:val="003B5873"/>
    <w:rsid w:val="003D7907"/>
    <w:rsid w:val="003F02DB"/>
    <w:rsid w:val="003F3703"/>
    <w:rsid w:val="00400A15"/>
    <w:rsid w:val="004053D5"/>
    <w:rsid w:val="00406333"/>
    <w:rsid w:val="00411353"/>
    <w:rsid w:val="00414CB5"/>
    <w:rsid w:val="00415A3C"/>
    <w:rsid w:val="00420B42"/>
    <w:rsid w:val="00425BB4"/>
    <w:rsid w:val="00435E8D"/>
    <w:rsid w:val="0043792C"/>
    <w:rsid w:val="00442602"/>
    <w:rsid w:val="004524DD"/>
    <w:rsid w:val="00462E28"/>
    <w:rsid w:val="0046389F"/>
    <w:rsid w:val="0048517E"/>
    <w:rsid w:val="00486DCA"/>
    <w:rsid w:val="00493026"/>
    <w:rsid w:val="004A2CB4"/>
    <w:rsid w:val="004A568E"/>
    <w:rsid w:val="004A5B6C"/>
    <w:rsid w:val="004B4DF5"/>
    <w:rsid w:val="004B4FF1"/>
    <w:rsid w:val="004B52E2"/>
    <w:rsid w:val="004B7B86"/>
    <w:rsid w:val="004D216D"/>
    <w:rsid w:val="004D34AD"/>
    <w:rsid w:val="004D4553"/>
    <w:rsid w:val="004D5297"/>
    <w:rsid w:val="004E1F4A"/>
    <w:rsid w:val="004E4C33"/>
    <w:rsid w:val="004E4F19"/>
    <w:rsid w:val="00503E29"/>
    <w:rsid w:val="00516CCA"/>
    <w:rsid w:val="00536B25"/>
    <w:rsid w:val="00542A09"/>
    <w:rsid w:val="00542C67"/>
    <w:rsid w:val="005511C8"/>
    <w:rsid w:val="005562C9"/>
    <w:rsid w:val="00557D83"/>
    <w:rsid w:val="00574E9D"/>
    <w:rsid w:val="005842CD"/>
    <w:rsid w:val="005952C3"/>
    <w:rsid w:val="00595B0F"/>
    <w:rsid w:val="00596658"/>
    <w:rsid w:val="005A2F31"/>
    <w:rsid w:val="005A77E3"/>
    <w:rsid w:val="005D549E"/>
    <w:rsid w:val="005E3B4D"/>
    <w:rsid w:val="00616940"/>
    <w:rsid w:val="006315AA"/>
    <w:rsid w:val="00643A19"/>
    <w:rsid w:val="00647A5E"/>
    <w:rsid w:val="00656DF8"/>
    <w:rsid w:val="00661559"/>
    <w:rsid w:val="006628AD"/>
    <w:rsid w:val="00663D09"/>
    <w:rsid w:val="006714EC"/>
    <w:rsid w:val="00673060"/>
    <w:rsid w:val="00683A66"/>
    <w:rsid w:val="00685591"/>
    <w:rsid w:val="00695A2A"/>
    <w:rsid w:val="006A20FC"/>
    <w:rsid w:val="006A2413"/>
    <w:rsid w:val="006A3377"/>
    <w:rsid w:val="006A4A20"/>
    <w:rsid w:val="006A77C7"/>
    <w:rsid w:val="006A7C42"/>
    <w:rsid w:val="006B31C4"/>
    <w:rsid w:val="006C0F47"/>
    <w:rsid w:val="006C28EC"/>
    <w:rsid w:val="006C3AC7"/>
    <w:rsid w:val="006C5995"/>
    <w:rsid w:val="006C6EC0"/>
    <w:rsid w:val="006E10DE"/>
    <w:rsid w:val="006E1B44"/>
    <w:rsid w:val="006E3002"/>
    <w:rsid w:val="006E4C09"/>
    <w:rsid w:val="006E7F99"/>
    <w:rsid w:val="006F1C9A"/>
    <w:rsid w:val="007024EE"/>
    <w:rsid w:val="007028BF"/>
    <w:rsid w:val="00710479"/>
    <w:rsid w:val="0071160C"/>
    <w:rsid w:val="007154B8"/>
    <w:rsid w:val="00715593"/>
    <w:rsid w:val="00720CB7"/>
    <w:rsid w:val="007327BE"/>
    <w:rsid w:val="00762162"/>
    <w:rsid w:val="00765797"/>
    <w:rsid w:val="00771CCC"/>
    <w:rsid w:val="0077305B"/>
    <w:rsid w:val="00783833"/>
    <w:rsid w:val="00793D16"/>
    <w:rsid w:val="007946CD"/>
    <w:rsid w:val="007975E5"/>
    <w:rsid w:val="007A47E6"/>
    <w:rsid w:val="007A5E9D"/>
    <w:rsid w:val="007B76CE"/>
    <w:rsid w:val="007C2E3C"/>
    <w:rsid w:val="007D254B"/>
    <w:rsid w:val="007D3204"/>
    <w:rsid w:val="007F3F99"/>
    <w:rsid w:val="007F786E"/>
    <w:rsid w:val="00805342"/>
    <w:rsid w:val="00814EB4"/>
    <w:rsid w:val="008277F4"/>
    <w:rsid w:val="00827D58"/>
    <w:rsid w:val="00835A22"/>
    <w:rsid w:val="008379A0"/>
    <w:rsid w:val="008419C5"/>
    <w:rsid w:val="008470DA"/>
    <w:rsid w:val="00854D2B"/>
    <w:rsid w:val="00855011"/>
    <w:rsid w:val="008559C9"/>
    <w:rsid w:val="00855DBF"/>
    <w:rsid w:val="008640A1"/>
    <w:rsid w:val="0088511A"/>
    <w:rsid w:val="0089278E"/>
    <w:rsid w:val="008967AE"/>
    <w:rsid w:val="008A2DC7"/>
    <w:rsid w:val="008A45A2"/>
    <w:rsid w:val="008B424C"/>
    <w:rsid w:val="008B54F1"/>
    <w:rsid w:val="008B7872"/>
    <w:rsid w:val="008C19D9"/>
    <w:rsid w:val="008C43D5"/>
    <w:rsid w:val="008C73B5"/>
    <w:rsid w:val="008E7F52"/>
    <w:rsid w:val="008F42CF"/>
    <w:rsid w:val="008F6E2E"/>
    <w:rsid w:val="00904004"/>
    <w:rsid w:val="0090453E"/>
    <w:rsid w:val="0090763A"/>
    <w:rsid w:val="00911E5A"/>
    <w:rsid w:val="00911ECF"/>
    <w:rsid w:val="009136E5"/>
    <w:rsid w:val="0091406D"/>
    <w:rsid w:val="0091759F"/>
    <w:rsid w:val="00920FE1"/>
    <w:rsid w:val="00922C47"/>
    <w:rsid w:val="0093573A"/>
    <w:rsid w:val="00945886"/>
    <w:rsid w:val="0095513E"/>
    <w:rsid w:val="00957136"/>
    <w:rsid w:val="00960E8D"/>
    <w:rsid w:val="0096483F"/>
    <w:rsid w:val="00965237"/>
    <w:rsid w:val="00972925"/>
    <w:rsid w:val="0097350C"/>
    <w:rsid w:val="00975EDF"/>
    <w:rsid w:val="0098271C"/>
    <w:rsid w:val="00991EEA"/>
    <w:rsid w:val="009B13A9"/>
    <w:rsid w:val="009B517C"/>
    <w:rsid w:val="009C5DCF"/>
    <w:rsid w:val="009E28BB"/>
    <w:rsid w:val="009E3C84"/>
    <w:rsid w:val="009E5923"/>
    <w:rsid w:val="00A0617D"/>
    <w:rsid w:val="00A164B5"/>
    <w:rsid w:val="00A25D4A"/>
    <w:rsid w:val="00A308A4"/>
    <w:rsid w:val="00A3559A"/>
    <w:rsid w:val="00A40456"/>
    <w:rsid w:val="00A53188"/>
    <w:rsid w:val="00A53CB0"/>
    <w:rsid w:val="00A57C2B"/>
    <w:rsid w:val="00A62ABF"/>
    <w:rsid w:val="00A909F7"/>
    <w:rsid w:val="00A9428D"/>
    <w:rsid w:val="00AA0CA2"/>
    <w:rsid w:val="00AA1531"/>
    <w:rsid w:val="00AB2A11"/>
    <w:rsid w:val="00AC3CBD"/>
    <w:rsid w:val="00AC5F3F"/>
    <w:rsid w:val="00AD3C7F"/>
    <w:rsid w:val="00AE780C"/>
    <w:rsid w:val="00B0530C"/>
    <w:rsid w:val="00B13D17"/>
    <w:rsid w:val="00B2076F"/>
    <w:rsid w:val="00B2411F"/>
    <w:rsid w:val="00B35C4B"/>
    <w:rsid w:val="00B47D0B"/>
    <w:rsid w:val="00B53367"/>
    <w:rsid w:val="00B53702"/>
    <w:rsid w:val="00B71024"/>
    <w:rsid w:val="00B77A86"/>
    <w:rsid w:val="00B854D5"/>
    <w:rsid w:val="00B93FC6"/>
    <w:rsid w:val="00BB4D82"/>
    <w:rsid w:val="00BB6796"/>
    <w:rsid w:val="00BB7324"/>
    <w:rsid w:val="00BB74EA"/>
    <w:rsid w:val="00BC4FED"/>
    <w:rsid w:val="00BD57E6"/>
    <w:rsid w:val="00BE336F"/>
    <w:rsid w:val="00BE4616"/>
    <w:rsid w:val="00BE6B55"/>
    <w:rsid w:val="00C03E2E"/>
    <w:rsid w:val="00C04909"/>
    <w:rsid w:val="00C07EA3"/>
    <w:rsid w:val="00C133B8"/>
    <w:rsid w:val="00C21ED1"/>
    <w:rsid w:val="00C31ADC"/>
    <w:rsid w:val="00C333D9"/>
    <w:rsid w:val="00C33F70"/>
    <w:rsid w:val="00C4119D"/>
    <w:rsid w:val="00C411DF"/>
    <w:rsid w:val="00C41FEF"/>
    <w:rsid w:val="00C473D7"/>
    <w:rsid w:val="00C60246"/>
    <w:rsid w:val="00C60490"/>
    <w:rsid w:val="00C64638"/>
    <w:rsid w:val="00C649D8"/>
    <w:rsid w:val="00C724CC"/>
    <w:rsid w:val="00C90DAF"/>
    <w:rsid w:val="00C923B0"/>
    <w:rsid w:val="00C948B1"/>
    <w:rsid w:val="00CA24AE"/>
    <w:rsid w:val="00CA41A6"/>
    <w:rsid w:val="00CB7533"/>
    <w:rsid w:val="00CC0420"/>
    <w:rsid w:val="00CC4844"/>
    <w:rsid w:val="00CC77F2"/>
    <w:rsid w:val="00CD194D"/>
    <w:rsid w:val="00CD3012"/>
    <w:rsid w:val="00CD5FB0"/>
    <w:rsid w:val="00CD637B"/>
    <w:rsid w:val="00CD7226"/>
    <w:rsid w:val="00CE02FB"/>
    <w:rsid w:val="00CE18C7"/>
    <w:rsid w:val="00CE2B7A"/>
    <w:rsid w:val="00CE3444"/>
    <w:rsid w:val="00CE54A2"/>
    <w:rsid w:val="00CE75F0"/>
    <w:rsid w:val="00CF340C"/>
    <w:rsid w:val="00D00529"/>
    <w:rsid w:val="00D00C4F"/>
    <w:rsid w:val="00D04666"/>
    <w:rsid w:val="00D1096C"/>
    <w:rsid w:val="00D2064D"/>
    <w:rsid w:val="00D21753"/>
    <w:rsid w:val="00D368A0"/>
    <w:rsid w:val="00D36FEC"/>
    <w:rsid w:val="00D44F45"/>
    <w:rsid w:val="00D57562"/>
    <w:rsid w:val="00D61B7A"/>
    <w:rsid w:val="00D65433"/>
    <w:rsid w:val="00D70AF3"/>
    <w:rsid w:val="00D82AC6"/>
    <w:rsid w:val="00D874EE"/>
    <w:rsid w:val="00D874F3"/>
    <w:rsid w:val="00DA045F"/>
    <w:rsid w:val="00DA15D6"/>
    <w:rsid w:val="00DA1DA0"/>
    <w:rsid w:val="00DA5A7A"/>
    <w:rsid w:val="00DA6429"/>
    <w:rsid w:val="00DB155E"/>
    <w:rsid w:val="00DC43B0"/>
    <w:rsid w:val="00DD1720"/>
    <w:rsid w:val="00DE2D03"/>
    <w:rsid w:val="00DE39D0"/>
    <w:rsid w:val="00DF7C0E"/>
    <w:rsid w:val="00E033D8"/>
    <w:rsid w:val="00E1018D"/>
    <w:rsid w:val="00E150CC"/>
    <w:rsid w:val="00E20F1F"/>
    <w:rsid w:val="00E24DED"/>
    <w:rsid w:val="00E30AA5"/>
    <w:rsid w:val="00E37D63"/>
    <w:rsid w:val="00E46BA2"/>
    <w:rsid w:val="00E50F6D"/>
    <w:rsid w:val="00E515DC"/>
    <w:rsid w:val="00E5396F"/>
    <w:rsid w:val="00E561A5"/>
    <w:rsid w:val="00E6291E"/>
    <w:rsid w:val="00E6601A"/>
    <w:rsid w:val="00E717F1"/>
    <w:rsid w:val="00E9434F"/>
    <w:rsid w:val="00E97B83"/>
    <w:rsid w:val="00EA3342"/>
    <w:rsid w:val="00EA3D47"/>
    <w:rsid w:val="00EB0175"/>
    <w:rsid w:val="00EB022D"/>
    <w:rsid w:val="00EB7A2D"/>
    <w:rsid w:val="00EC3E65"/>
    <w:rsid w:val="00EC6C38"/>
    <w:rsid w:val="00ED3528"/>
    <w:rsid w:val="00ED5006"/>
    <w:rsid w:val="00ED6CC7"/>
    <w:rsid w:val="00ED7102"/>
    <w:rsid w:val="00EE488B"/>
    <w:rsid w:val="00EE7E28"/>
    <w:rsid w:val="00EF37A8"/>
    <w:rsid w:val="00F01605"/>
    <w:rsid w:val="00F04DD0"/>
    <w:rsid w:val="00F15D83"/>
    <w:rsid w:val="00F22519"/>
    <w:rsid w:val="00F23A0C"/>
    <w:rsid w:val="00F36F59"/>
    <w:rsid w:val="00F50A9C"/>
    <w:rsid w:val="00F656B5"/>
    <w:rsid w:val="00F67C63"/>
    <w:rsid w:val="00F70BE8"/>
    <w:rsid w:val="00F8048A"/>
    <w:rsid w:val="00F822AA"/>
    <w:rsid w:val="00F82605"/>
    <w:rsid w:val="00F829FD"/>
    <w:rsid w:val="00F85147"/>
    <w:rsid w:val="00F93F96"/>
    <w:rsid w:val="00FA2739"/>
    <w:rsid w:val="00FD3437"/>
    <w:rsid w:val="00FD605C"/>
    <w:rsid w:val="00FE2D4E"/>
    <w:rsid w:val="00FE5C7F"/>
    <w:rsid w:val="00FF4C80"/>
    <w:rsid w:val="02E65258"/>
    <w:rsid w:val="0637521D"/>
    <w:rsid w:val="12143809"/>
    <w:rsid w:val="1C7B0C9D"/>
    <w:rsid w:val="22E5555E"/>
    <w:rsid w:val="257102E1"/>
    <w:rsid w:val="2AEF4996"/>
    <w:rsid w:val="2F6A2274"/>
    <w:rsid w:val="397257A1"/>
    <w:rsid w:val="426E7625"/>
    <w:rsid w:val="52F3643D"/>
    <w:rsid w:val="57456DDA"/>
    <w:rsid w:val="5C471EDD"/>
    <w:rsid w:val="5F9736A7"/>
    <w:rsid w:val="5FE434B2"/>
    <w:rsid w:val="69F861A1"/>
    <w:rsid w:val="6F4B19C1"/>
    <w:rsid w:val="6F6B1B15"/>
    <w:rsid w:val="71125E4F"/>
    <w:rsid w:val="74CC24C0"/>
    <w:rsid w:val="7B0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semiHidden/>
    <w:unhideWhenUsed/>
    <w:qFormat/>
    <w:uiPriority w:val="99"/>
    <w:rPr>
      <w:b/>
      <w:bCs/>
    </w:rPr>
  </w:style>
  <w:style w:type="paragraph" w:styleId="3">
    <w:name w:val="annotation text"/>
    <w:basedOn w:val="1"/>
    <w:link w:val="16"/>
    <w:semiHidden/>
    <w:unhideWhenUsed/>
    <w:qFormat/>
    <w:uiPriority w:val="99"/>
    <w:rPr>
      <w:sz w:val="20"/>
      <w:szCs w:val="20"/>
    </w:r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annotation reference"/>
    <w:basedOn w:val="7"/>
    <w:semiHidden/>
    <w:unhideWhenUsed/>
    <w:qFormat/>
    <w:uiPriority w:val="99"/>
    <w:rPr>
      <w:sz w:val="16"/>
      <w:szCs w:val="16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5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6">
    <w:name w:val="批注文字 字符"/>
    <w:basedOn w:val="7"/>
    <w:link w:val="3"/>
    <w:semiHidden/>
    <w:qFormat/>
    <w:uiPriority w:val="99"/>
    <w:rPr>
      <w:sz w:val="20"/>
      <w:szCs w:val="20"/>
    </w:rPr>
  </w:style>
  <w:style w:type="character" w:customStyle="1" w:styleId="17">
    <w:name w:val="批注主题 字符"/>
    <w:basedOn w:val="16"/>
    <w:link w:val="2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482B2D-1A36-764A-95FA-00B8EABCC6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245</Words>
  <Characters>1402</Characters>
  <Lines>11</Lines>
  <Paragraphs>3</Paragraphs>
  <TotalTime>1</TotalTime>
  <ScaleCrop>false</ScaleCrop>
  <LinksUpToDate>false</LinksUpToDate>
  <CharactersWithSpaces>1644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2018-11-28T08:13:00Z</dcterms:created>
  <dc:creator>Troy.Qiu(邱梓豪)</dc:creator>
  <cp:lastModifiedBy>阿不思(￣へ￣)</cp:lastModifiedBy>
  <cp:lastPrinted>2018-10-15T14:23:00Z</cp:lastPrinted>
  <dcterms:modified xsi:type="dcterms:W3CDTF">2019-01-22T15:08:38Z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