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方案一（最大程度以考试为重）：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6.12晚上进行物资收集整理。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6.13上午（或下午），18级与19级队员高铁从深圳北前往长沙南站（3小时行程，388每人），到达长沙后前往场馆进行预检录，晚上参加领队会议，之后前往酒店安顿。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6.14到6.15号，由18级与19级队员进行适应性训练，确保机器人稳定发挥。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6.15号晚，考完毛概后20级立即出发</w:t>
      </w:r>
      <w:r>
        <w:rPr>
          <w:rFonts w:hint="eastAsia"/>
          <w:lang w:val="en-US" w:eastAsia="zh-CN"/>
        </w:rPr>
        <w:t>，按毛概9点考完计算，没有合适的火车或飞机前往长沙，两个选择，一是寻找另外的交通工具确保能赶上第二天的比赛，二是第二天一早去但赶不上第二天比赛。20机械接受19机械工作。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6.16到6.18三天正赛，</w:t>
      </w:r>
      <w:r>
        <w:rPr>
          <w:rFonts w:hint="eastAsia"/>
          <w:strike/>
          <w:dstrike w:val="0"/>
          <w:highlight w:val="black"/>
          <w:lang w:val="en-US" w:eastAsia="zh-CN"/>
        </w:rPr>
        <w:t>我们很大概率打不到6.19的决赛，</w:t>
      </w:r>
      <w:r>
        <w:rPr>
          <w:rFonts w:hint="eastAsia"/>
          <w:lang w:val="en-US" w:eastAsia="zh-CN"/>
        </w:rPr>
        <w:t>如果6.17理力延期未成功，</w:t>
      </w:r>
      <w:r>
        <w:rPr>
          <w:rFonts w:hint="eastAsia"/>
          <w:highlight w:val="yellow"/>
          <w:lang w:val="en-US" w:eastAsia="zh-CN"/>
        </w:rPr>
        <w:t>则进行线上考试，</w:t>
      </w:r>
      <w:r>
        <w:rPr>
          <w:rFonts w:hint="eastAsia"/>
          <w:lang w:val="en-US" w:eastAsia="zh-CN"/>
        </w:rPr>
        <w:t>19机械可以返校准备机械制造。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6.18晚，19级，20级除个别人外都可以返校进行之后的考试准备。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6.19晚，所有队员回到学校。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人员安排（未定）：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方纬博代行队长职责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操作手阵容：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英雄：易昊为&gt;郭诗羿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工程：余泽恺？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步兵：邓紫龙+？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云台手：方纬博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飞手：陈晓满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机器人负责：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工程电控：张大明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步兵电控：余泽恺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工程机械：胡咏杰&gt;方振东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英雄机械：易昊为&gt;郭诗羿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哨兵机械：冉伟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视觉（步兵 英雄 哨兵 无人机？）：陈迅，张远帆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雷达：李龙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机械：季源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飞镖无人机：刘一鸣,王霈绮&gt;唐勇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2EB8036C"/>
    <w:rsid w:val="575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538</Characters>
  <Lines>0</Lines>
  <Paragraphs>0</Paragraphs>
  <TotalTime>185</TotalTime>
  <ScaleCrop>false</ScaleCrop>
  <LinksUpToDate>false</LinksUpToDate>
  <CharactersWithSpaces>541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2022-05-23T09:20:00Z</dcterms:created>
  <dc:creator>86186</dc:creator>
  <cp:lastModifiedBy>坤坤</cp:lastModifiedBy>
  <dcterms:modified xsi:type="dcterms:W3CDTF">2022-05-24T15:08:01Z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47121F5894CC4A4FA06BA255F81786F4</vt:lpwstr>
  </property>
</Properties>
</file>