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国赛备赛期间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清洁值日</w:t>
      </w:r>
      <w:r>
        <w:rPr>
          <w:rFonts w:hint="eastAsia" w:ascii="黑体" w:hAnsi="黑体" w:eastAsia="黑体" w:cs="黑体"/>
          <w:sz w:val="36"/>
          <w:szCs w:val="36"/>
        </w:rPr>
        <w:t>条例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本条例即日起开始实行。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一、目的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确保备赛期间实验室清洁有序。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二、人员抽取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前一天晚上10点前由李敏从国赛备赛期间队员名单进行随机抽取6人，若5天内已被抽取将进行替换，若被抽取的队员第二天因故请假请联系李敏进行更换。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抽取记录将以电子文档形式保留。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三、内容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清空餐饮区，清扫地面，清理桌面上的废纸、饮料瓶，提醒整理工位（拍照发大群@对应工位表队员），将无人认领的杂物放于杂物箱，更换垃圾桶的垃圾袋。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T3701：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清空阶梯上的杂物，清扫场地内外及走廊地面，整理航空箱上的物品，清理工位区桌面垃圾，将场地内外无人认领的杂物及工具放于杂物箱，更换垃圾桶的垃圾袋。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四、时间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T3704：19:00前 3人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T3701：14:00前 3人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五、杂物箱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T3704杂物箱和T3701杂物箱如图所示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2411095</wp:posOffset>
            </wp:positionH>
            <wp:positionV relativeFrom="paragraph">
              <wp:posOffset>1471295</wp:posOffset>
            </wp:positionV>
            <wp:extent cx="2254885" cy="1343660"/>
            <wp:effectExtent l="0" t="0" r="12065" b="8890"/>
            <wp:wrapSquare wrapText="bothSides"/>
            <wp:docPr id="2" name="图片 2" descr="0AE33C7027A266316EF03DFAFB40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E33C7027A266316EF03DFAFB405667"/>
                    <pic:cNvPicPr>
                      <a:picLocks noChangeAspect="1"/>
                    </pic:cNvPicPr>
                  </pic:nvPicPr>
                  <pic:blipFill>
                    <a:blip r:embed="rId4"/>
                    <a:srcRect l="23969" b="-67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2209165</wp:posOffset>
            </wp:positionH>
            <wp:positionV relativeFrom="paragraph">
              <wp:posOffset>85725</wp:posOffset>
            </wp:positionV>
            <wp:extent cx="3030855" cy="1363980"/>
            <wp:effectExtent l="0" t="0" r="17145" b="7620"/>
            <wp:wrapSquare wrapText="bothSides"/>
            <wp:docPr id="3" name="图片 3" descr="3B18B4FC7BFA505C55223AE32155F8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B18B4FC7BFA505C55223AE32155F84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541655</wp:posOffset>
            </wp:positionV>
            <wp:extent cx="2689225" cy="1799590"/>
            <wp:effectExtent l="0" t="0" r="10160" b="15875"/>
            <wp:wrapSquare wrapText="bothSides"/>
            <wp:docPr id="1" name="图片 1" descr="12C54DEF8DDAED41AD61563A3514F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C54DEF8DDAED41AD61563A3514FE76"/>
                    <pic:cNvPicPr>
                      <a:picLocks noChangeAspect="1"/>
                    </pic:cNvPicPr>
                  </pic:nvPicPr>
                  <pic:blipFill>
                    <a:blip r:embed="rId6"/>
                    <a:srcRect l="32650" t="-18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892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无人认领的私人物品将在1周后充公，杂物箱内的杂物将会安排人定期进行清理。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六、提示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T3704除餐饮区外有6个垃圾桶，如果不知道垃圾袋在哪就问李敏。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T3704的前门口有1个扫把和3个拖把。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T3701的两个门口共有3把扫把，垃圾桶在航空箱那边门口有1个。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040376DE"/>
    <w:rsid w:val="5E184824"/>
    <w:rsid w:val="6B6A65B6"/>
    <w:rsid w:val="6BC85F75"/>
    <w:rsid w:val="749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128</Characters>
  <Lines>0</Lines>
  <Paragraphs>0</Paragraphs>
  <TotalTime>2</TotalTime>
  <ScaleCrop>false</ScaleCrop>
  <LinksUpToDate>false</LinksUpToDate>
  <CharactersWithSpaces>128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2022-07-04T03:52:00Z</dcterms:created>
  <dc:creator>86186</dc:creator>
  <cp:lastModifiedBy>Tintin</cp:lastModifiedBy>
  <dcterms:modified xsi:type="dcterms:W3CDTF">2022-07-07T11:13:12Z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5C616CFA1E3347DA8129A74461B6A085</vt:lpwstr>
  </property>
</Properties>
</file>