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英雄组-吊射进度汇报 2022.5.8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一．目前总进度：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车车装配完成70%左右。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二．各模块分进度：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1.底盘：底盘装配已于5.6基本完成。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2.云台：发射轨主体已装配完成，支架装配了一半，装配进度60%左右。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3.弹舱：底板已装配完成，装配进度20%左右。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4.电控：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</w:t>
      </w:r>
      <w:r>
        <w:rPr>
          <w:rFonts w:ascii="宋体" w:hAnsi="宋体" w:eastAsia="宋体" w:cs="宋体"/>
          <w:sz w:val="21"/>
          <w:szCs w:val="21"/>
        </w:rPr>
        <w:t>正在写电推杆PID，效果好的能达到精准定位仰角【待测试】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</w:t>
      </w:r>
      <w:r>
        <w:rPr>
          <w:rFonts w:ascii="宋体" w:hAnsi="宋体" w:eastAsia="宋体" w:cs="宋体"/>
          <w:sz w:val="21"/>
          <w:szCs w:val="21"/>
        </w:rPr>
        <w:t>新框架底盘完成85%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</w:t>
      </w:r>
      <w:r>
        <w:rPr>
          <w:rFonts w:ascii="宋体" w:hAnsi="宋体" w:eastAsia="宋体" w:cs="宋体"/>
          <w:sz w:val="21"/>
          <w:szCs w:val="21"/>
        </w:rPr>
        <w:t>云台完成50%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4）</w:t>
      </w:r>
      <w:r>
        <w:rPr>
          <w:rFonts w:ascii="宋体" w:hAnsi="宋体" w:eastAsia="宋体" w:cs="宋体"/>
          <w:sz w:val="21"/>
          <w:szCs w:val="21"/>
        </w:rPr>
        <w:t>测试云台2006电机、底盘3508电机，舵机工作状态：正常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5）</w:t>
      </w:r>
      <w:r>
        <w:rPr>
          <w:rFonts w:ascii="宋体" w:hAnsi="宋体" w:eastAsia="宋体" w:cs="宋体"/>
          <w:sz w:val="21"/>
          <w:szCs w:val="21"/>
        </w:rPr>
        <w:t>逐步完善一个测试各类电机工作状态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的代码50%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三．5.9-5.10进度安排：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完成整车装配，并进行机械参数调整，交付电控。在任务结束时更新bom表。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底盘改进子任务：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保险杠改进（负责人：郭）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轮系改进（负责人：王）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现有阶段问题：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底盘偏高，需要降低高度。保险杠偏脆，面对不完全侧向的冲击（高地挡边抬冲、翻车侧向冲击和下坡冲击等）时，可能折断，需加强。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有小部分打印件质量不过关，需要重开。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5FEA3"/>
    <w:multiLevelType w:val="singleLevel"/>
    <w:tmpl w:val="93A5FE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C47884"/>
    <w:multiLevelType w:val="singleLevel"/>
    <w:tmpl w:val="CCC47884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E2C947C"/>
    <w:multiLevelType w:val="singleLevel"/>
    <w:tmpl w:val="3E2C9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1C51194B"/>
    <w:rsid w:val="004D025E"/>
    <w:rsid w:val="028F7FC9"/>
    <w:rsid w:val="1C51194B"/>
    <w:rsid w:val="1CBA4E5F"/>
    <w:rsid w:val="1CD82889"/>
    <w:rsid w:val="321A5253"/>
    <w:rsid w:val="52B7260C"/>
    <w:rsid w:val="626F585A"/>
    <w:rsid w:val="64694A07"/>
    <w:rsid w:val="744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405</Characters>
  <Lines>0</Lines>
  <Paragraphs>0</Paragraphs>
  <TotalTime>26</TotalTime>
  <ScaleCrop>false</ScaleCrop>
  <LinksUpToDate>false</LinksUpToDate>
  <CharactersWithSpaces>407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2022-05-01T07:10:00Z</dcterms:created>
  <dc:creator>1-氯-2-甲基Parsee烃</dc:creator>
  <cp:lastModifiedBy>1-氯-2-甲基Parsee烃</cp:lastModifiedBy>
  <dcterms:modified xsi:type="dcterms:W3CDTF">2022-05-08T07:19:20Z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5704BF3FD2FE4CDDBBDE8E5643BDE988</vt:lpwstr>
  </property>
</Properties>
</file>