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B2" w:rsidRPr="000226B2" w:rsidRDefault="005C4D69" w:rsidP="000226B2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第十六届全国大学生机器人大赛RoboMasters2017</w:t>
      </w:r>
    </w:p>
    <w:p w:rsidR="00877ECA" w:rsidRPr="000226B2" w:rsidRDefault="00877ECA" w:rsidP="000226B2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0226B2">
        <w:rPr>
          <w:rFonts w:ascii="微软雅黑" w:eastAsia="微软雅黑" w:hAnsi="微软雅黑" w:hint="eastAsia"/>
          <w:b/>
          <w:sz w:val="32"/>
          <w:szCs w:val="32"/>
        </w:rPr>
        <w:t>销售合同</w:t>
      </w:r>
    </w:p>
    <w:p w:rsidR="00877ECA" w:rsidRPr="000226B2" w:rsidRDefault="00877ECA" w:rsidP="00877ECA">
      <w:pPr>
        <w:spacing w:line="360" w:lineRule="auto"/>
        <w:ind w:left="4620" w:right="96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合同</w:t>
      </w:r>
      <w:r w:rsidRPr="000226B2">
        <w:rPr>
          <w:rFonts w:ascii="微软雅黑" w:eastAsia="微软雅黑" w:hAnsi="微软雅黑"/>
          <w:sz w:val="18"/>
          <w:szCs w:val="18"/>
        </w:rPr>
        <w:t>编号：</w:t>
      </w: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b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甲方</w:t>
      </w:r>
      <w:r w:rsidRPr="000226B2">
        <w:rPr>
          <w:rFonts w:ascii="微软雅黑" w:eastAsia="微软雅黑" w:hAnsi="微软雅黑"/>
          <w:b/>
          <w:sz w:val="18"/>
          <w:szCs w:val="18"/>
        </w:rPr>
        <w:t>：</w:t>
      </w:r>
      <w:r w:rsidRPr="000226B2">
        <w:rPr>
          <w:rFonts w:ascii="微软雅黑" w:eastAsia="微软雅黑" w:hAnsi="微软雅黑" w:hint="eastAsia"/>
          <w:b/>
          <w:sz w:val="18"/>
          <w:szCs w:val="18"/>
        </w:rPr>
        <w:t>深圳市大疆创新科技有限公司</w:t>
      </w: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b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地址</w:t>
      </w:r>
      <w:r w:rsidRPr="000226B2">
        <w:rPr>
          <w:rFonts w:ascii="微软雅黑" w:eastAsia="微软雅黑" w:hAnsi="微软雅黑"/>
          <w:b/>
          <w:sz w:val="18"/>
          <w:szCs w:val="18"/>
        </w:rPr>
        <w:t>：</w:t>
      </w:r>
      <w:r w:rsidRPr="000226B2">
        <w:rPr>
          <w:rFonts w:ascii="微软雅黑" w:eastAsia="微软雅黑" w:hAnsi="微软雅黑" w:hint="eastAsia"/>
          <w:b/>
          <w:sz w:val="18"/>
          <w:szCs w:val="18"/>
        </w:rPr>
        <w:t>广东省</w:t>
      </w:r>
      <w:r w:rsidRPr="000226B2">
        <w:rPr>
          <w:rFonts w:ascii="微软雅黑" w:eastAsia="微软雅黑" w:hAnsi="微软雅黑"/>
          <w:b/>
          <w:sz w:val="18"/>
          <w:szCs w:val="18"/>
        </w:rPr>
        <w:t>深圳市南山区</w:t>
      </w:r>
      <w:r w:rsidRPr="000226B2">
        <w:rPr>
          <w:rFonts w:ascii="微软雅黑" w:eastAsia="微软雅黑" w:hAnsi="微软雅黑" w:hint="eastAsia"/>
          <w:b/>
          <w:sz w:val="18"/>
          <w:szCs w:val="18"/>
        </w:rPr>
        <w:t>科技园</w:t>
      </w:r>
      <w:r w:rsidRPr="000226B2">
        <w:rPr>
          <w:rFonts w:ascii="微软雅黑" w:eastAsia="微软雅黑" w:hAnsi="微软雅黑"/>
          <w:b/>
          <w:sz w:val="18"/>
          <w:szCs w:val="18"/>
        </w:rPr>
        <w:t>高新南四道创维半导体大厦西座</w:t>
      </w:r>
      <w:r w:rsidRPr="000226B2">
        <w:rPr>
          <w:rFonts w:ascii="微软雅黑" w:eastAsia="微软雅黑" w:hAnsi="微软雅黑" w:hint="eastAsia"/>
          <w:b/>
          <w:sz w:val="18"/>
          <w:szCs w:val="18"/>
        </w:rPr>
        <w:t>14楼</w:t>
      </w:r>
    </w:p>
    <w:p w:rsidR="00877ECA" w:rsidRPr="000226B2" w:rsidRDefault="00877ECA" w:rsidP="00877ECA">
      <w:pPr>
        <w:pStyle w:val="Default"/>
        <w:spacing w:line="360" w:lineRule="auto"/>
        <w:rPr>
          <w:rFonts w:ascii="微软雅黑" w:eastAsia="微软雅黑" w:hAnsi="微软雅黑" w:cstheme="minorBidi"/>
          <w:b/>
          <w:color w:val="auto"/>
          <w:kern w:val="2"/>
          <w:sz w:val="18"/>
          <w:szCs w:val="18"/>
        </w:rPr>
      </w:pPr>
    </w:p>
    <w:p w:rsidR="00877ECA" w:rsidRPr="000226B2" w:rsidRDefault="00877ECA" w:rsidP="00877ECA">
      <w:pPr>
        <w:pStyle w:val="Default"/>
        <w:spacing w:line="360" w:lineRule="auto"/>
        <w:rPr>
          <w:rFonts w:ascii="微软雅黑" w:eastAsia="微软雅黑" w:hAnsi="微软雅黑" w:cstheme="minorBidi"/>
          <w:b/>
          <w:color w:val="auto"/>
          <w:kern w:val="2"/>
          <w:sz w:val="18"/>
          <w:szCs w:val="18"/>
        </w:rPr>
      </w:pPr>
      <w:r w:rsidRPr="000226B2">
        <w:rPr>
          <w:rFonts w:ascii="微软雅黑" w:eastAsia="微软雅黑" w:hAnsi="微软雅黑" w:cstheme="minorBidi" w:hint="eastAsia"/>
          <w:b/>
          <w:color w:val="auto"/>
          <w:kern w:val="2"/>
          <w:sz w:val="18"/>
          <w:szCs w:val="18"/>
        </w:rPr>
        <w:t>乙方</w:t>
      </w:r>
      <w:r w:rsidRPr="000226B2">
        <w:rPr>
          <w:rFonts w:ascii="微软雅黑" w:eastAsia="微软雅黑" w:hAnsi="微软雅黑" w:cstheme="minorBidi"/>
          <w:b/>
          <w:color w:val="auto"/>
          <w:kern w:val="2"/>
          <w:sz w:val="18"/>
          <w:szCs w:val="18"/>
        </w:rPr>
        <w:t>：</w:t>
      </w:r>
      <w:r w:rsidR="00BB3EBE">
        <w:rPr>
          <w:rFonts w:ascii="微软雅黑" w:eastAsia="微软雅黑" w:hAnsi="微软雅黑" w:cstheme="minorBidi" w:hint="eastAsia"/>
          <w:b/>
          <w:color w:val="auto"/>
          <w:kern w:val="2"/>
          <w:sz w:val="18"/>
          <w:szCs w:val="18"/>
        </w:rPr>
        <w:t>哈尔滨工业大学深圳研究生院</w:t>
      </w:r>
    </w:p>
    <w:p w:rsidR="00877ECA" w:rsidRPr="000226B2" w:rsidRDefault="00877ECA" w:rsidP="006264E5">
      <w:pPr>
        <w:pStyle w:val="Default"/>
        <w:tabs>
          <w:tab w:val="left" w:pos="4760"/>
        </w:tabs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地址</w:t>
      </w:r>
      <w:r w:rsidRPr="000226B2">
        <w:rPr>
          <w:rFonts w:ascii="微软雅黑" w:eastAsia="微软雅黑" w:hAnsi="微软雅黑"/>
          <w:b/>
          <w:sz w:val="18"/>
          <w:szCs w:val="18"/>
        </w:rPr>
        <w:t>：</w:t>
      </w:r>
      <w:r w:rsidR="00EE158D">
        <w:rPr>
          <w:rFonts w:ascii="微软雅黑" w:eastAsia="微软雅黑" w:hAnsi="微软雅黑" w:hint="eastAsia"/>
          <w:b/>
          <w:sz w:val="18"/>
          <w:szCs w:val="18"/>
        </w:rPr>
        <w:t>深圳</w:t>
      </w:r>
      <w:r w:rsidRPr="000226B2">
        <w:rPr>
          <w:rFonts w:ascii="微软雅黑" w:eastAsia="微软雅黑" w:hAnsi="微软雅黑" w:hint="eastAsia"/>
          <w:b/>
          <w:sz w:val="18"/>
          <w:szCs w:val="18"/>
        </w:rPr>
        <w:t>市</w:t>
      </w:r>
      <w:r w:rsidR="00EE158D">
        <w:rPr>
          <w:rFonts w:ascii="微软雅黑" w:eastAsia="微软雅黑" w:hAnsi="微软雅黑" w:hint="eastAsia"/>
          <w:b/>
          <w:sz w:val="18"/>
          <w:szCs w:val="18"/>
        </w:rPr>
        <w:t>南山</w:t>
      </w:r>
      <w:r w:rsidRPr="000226B2">
        <w:rPr>
          <w:rFonts w:ascii="微软雅黑" w:eastAsia="微软雅黑" w:hAnsi="微软雅黑"/>
          <w:b/>
          <w:sz w:val="18"/>
          <w:szCs w:val="18"/>
        </w:rPr>
        <w:t>区</w:t>
      </w:r>
      <w:r w:rsidR="00BB3EBE">
        <w:rPr>
          <w:rFonts w:ascii="微软雅黑" w:eastAsia="微软雅黑" w:hAnsi="微软雅黑" w:cstheme="minorBidi" w:hint="eastAsia"/>
          <w:b/>
          <w:color w:val="auto"/>
          <w:kern w:val="2"/>
          <w:sz w:val="18"/>
          <w:szCs w:val="18"/>
        </w:rPr>
        <w:t>哈尔滨工业大学深圳研究生院</w:t>
      </w:r>
      <w:r w:rsidR="006264E5">
        <w:rPr>
          <w:rFonts w:ascii="微软雅黑" w:eastAsia="微软雅黑" w:hAnsi="微软雅黑"/>
          <w:b/>
          <w:sz w:val="18"/>
          <w:szCs w:val="18"/>
        </w:rPr>
        <w:tab/>
      </w:r>
    </w:p>
    <w:p w:rsidR="00877ECA" w:rsidRPr="000226B2" w:rsidRDefault="00877ECA" w:rsidP="00877ECA">
      <w:pPr>
        <w:spacing w:line="360" w:lineRule="auto"/>
        <w:ind w:right="105" w:firstLineChars="150" w:firstLine="27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依照《中华人民共和国合同法》，甲方向乙方销售其</w:t>
      </w:r>
      <w:r w:rsidRPr="000226B2">
        <w:rPr>
          <w:rFonts w:ascii="微软雅黑" w:eastAsia="微软雅黑" w:hAnsi="微软雅黑"/>
          <w:sz w:val="18"/>
          <w:szCs w:val="18"/>
        </w:rPr>
        <w:t>产品</w:t>
      </w:r>
      <w:r w:rsidRPr="000226B2">
        <w:rPr>
          <w:rFonts w:ascii="微软雅黑" w:eastAsia="微软雅黑" w:hAnsi="微软雅黑" w:hint="eastAsia"/>
          <w:sz w:val="18"/>
          <w:szCs w:val="18"/>
        </w:rPr>
        <w:t>。甲乙双方友好协商后就销售事项签订本合同，以兹信守：</w:t>
      </w:r>
    </w:p>
    <w:p w:rsidR="00877ECA" w:rsidRPr="000226B2" w:rsidRDefault="00877ECA" w:rsidP="00877ECA">
      <w:pPr>
        <w:spacing w:line="360" w:lineRule="auto"/>
        <w:ind w:right="105" w:firstLineChars="150" w:firstLine="270"/>
        <w:rPr>
          <w:rFonts w:ascii="微软雅黑" w:eastAsia="微软雅黑" w:hAnsi="微软雅黑"/>
          <w:sz w:val="18"/>
          <w:szCs w:val="18"/>
        </w:rPr>
      </w:pPr>
    </w:p>
    <w:p w:rsidR="00877ECA" w:rsidRPr="000226B2" w:rsidRDefault="00877ECA" w:rsidP="00877ECA">
      <w:pPr>
        <w:pStyle w:val="a6"/>
        <w:numPr>
          <w:ilvl w:val="0"/>
          <w:numId w:val="1"/>
        </w:numPr>
        <w:spacing w:line="360" w:lineRule="auto"/>
        <w:ind w:right="105" w:firstLineChars="0"/>
        <w:rPr>
          <w:rFonts w:ascii="微软雅黑" w:eastAsia="微软雅黑" w:hAnsi="微软雅黑"/>
          <w:b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产品</w:t>
      </w:r>
      <w:r w:rsidRPr="000226B2">
        <w:rPr>
          <w:rFonts w:ascii="微软雅黑" w:eastAsia="微软雅黑" w:hAnsi="微软雅黑"/>
          <w:b/>
          <w:sz w:val="18"/>
          <w:szCs w:val="18"/>
        </w:rPr>
        <w:t>名称和清单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46"/>
        <w:gridCol w:w="2693"/>
        <w:gridCol w:w="851"/>
        <w:gridCol w:w="2126"/>
        <w:gridCol w:w="2126"/>
      </w:tblGrid>
      <w:tr w:rsidR="00877ECA" w:rsidRPr="000226B2" w:rsidTr="005567AA">
        <w:tc>
          <w:tcPr>
            <w:tcW w:w="846" w:type="dxa"/>
          </w:tcPr>
          <w:p w:rsidR="00877ECA" w:rsidRPr="000226B2" w:rsidRDefault="00877ECA" w:rsidP="005567AA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226B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693" w:type="dxa"/>
          </w:tcPr>
          <w:p w:rsidR="00877ECA" w:rsidRPr="000226B2" w:rsidRDefault="00877ECA" w:rsidP="005567AA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226B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产品名称</w:t>
            </w:r>
          </w:p>
        </w:tc>
        <w:tc>
          <w:tcPr>
            <w:tcW w:w="851" w:type="dxa"/>
          </w:tcPr>
          <w:p w:rsidR="00877ECA" w:rsidRPr="000226B2" w:rsidRDefault="00877ECA" w:rsidP="005567AA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226B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2126" w:type="dxa"/>
          </w:tcPr>
          <w:p w:rsidR="00877ECA" w:rsidRPr="000226B2" w:rsidRDefault="00877ECA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226B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单价（</w:t>
            </w:r>
            <w:r w:rsidR="001560D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RMB）     </w:t>
            </w:r>
            <w:r w:rsidR="001560D8">
              <w:rPr>
                <w:rFonts w:ascii="微软雅黑" w:eastAsia="微软雅黑" w:hAnsi="微软雅黑"/>
                <w:b/>
                <w:sz w:val="18"/>
                <w:szCs w:val="18"/>
              </w:rPr>
              <w:t>（</w:t>
            </w:r>
            <w:r w:rsidRPr="000226B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含17%增值税</w:t>
            </w:r>
            <w:r w:rsidRPr="000226B2">
              <w:rPr>
                <w:rFonts w:ascii="微软雅黑" w:eastAsia="微软雅黑" w:hAnsi="微软雅黑"/>
                <w:b/>
                <w:sz w:val="18"/>
                <w:szCs w:val="18"/>
              </w:rPr>
              <w:t>）</w:t>
            </w:r>
          </w:p>
        </w:tc>
        <w:tc>
          <w:tcPr>
            <w:tcW w:w="2126" w:type="dxa"/>
          </w:tcPr>
          <w:p w:rsidR="00877ECA" w:rsidRPr="000226B2" w:rsidRDefault="00877ECA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226B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总价</w:t>
            </w:r>
            <w:r w:rsidRPr="000226B2">
              <w:rPr>
                <w:rFonts w:ascii="微软雅黑" w:eastAsia="微软雅黑" w:hAnsi="微软雅黑"/>
                <w:b/>
                <w:sz w:val="18"/>
                <w:szCs w:val="18"/>
              </w:rPr>
              <w:t>（</w:t>
            </w:r>
            <w:r w:rsidR="001560D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RMB</w:t>
            </w:r>
            <w:r w:rsidRPr="000226B2">
              <w:rPr>
                <w:rFonts w:ascii="微软雅黑" w:eastAsia="微软雅黑" w:hAnsi="微软雅黑"/>
                <w:b/>
                <w:sz w:val="18"/>
                <w:szCs w:val="18"/>
              </w:rPr>
              <w:t>）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226B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_TB47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智能电池</w:t>
            </w:r>
          </w:p>
        </w:tc>
        <w:tc>
          <w:tcPr>
            <w:tcW w:w="851" w:type="dxa"/>
          </w:tcPr>
          <w:p w:rsidR="001560D8" w:rsidRPr="000226B2" w:rsidRDefault="00EC32C7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:rsidR="001560D8" w:rsidRPr="0076209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400</w:t>
            </w:r>
          </w:p>
        </w:tc>
        <w:tc>
          <w:tcPr>
            <w:tcW w:w="2126" w:type="dxa"/>
          </w:tcPr>
          <w:p w:rsidR="001560D8" w:rsidRPr="000226B2" w:rsidRDefault="00B027A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1600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226B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_TB47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电池100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W充电器AC线（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中国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851" w:type="dxa"/>
          </w:tcPr>
          <w:p w:rsidR="001560D8" w:rsidRPr="000226B2" w:rsidRDefault="00EC32C7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:rsidR="001560D8" w:rsidRPr="0076209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</w:t>
            </w:r>
          </w:p>
        </w:tc>
        <w:tc>
          <w:tcPr>
            <w:tcW w:w="2126" w:type="dxa"/>
          </w:tcPr>
          <w:p w:rsidR="001560D8" w:rsidRPr="000226B2" w:rsidRDefault="00B027A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160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TB47电池100W充电器成品（不含AC线）</w:t>
            </w:r>
          </w:p>
        </w:tc>
        <w:tc>
          <w:tcPr>
            <w:tcW w:w="851" w:type="dxa"/>
          </w:tcPr>
          <w:p w:rsidR="001560D8" w:rsidRPr="000226B2" w:rsidRDefault="00EC32C7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2126" w:type="dxa"/>
          </w:tcPr>
          <w:p w:rsidR="001560D8" w:rsidRPr="000226B2" w:rsidRDefault="00B027A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480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机器人专用遥控器接收机</w:t>
            </w:r>
          </w:p>
        </w:tc>
        <w:tc>
          <w:tcPr>
            <w:tcW w:w="851" w:type="dxa"/>
          </w:tcPr>
          <w:p w:rsidR="001560D8" w:rsidRPr="00EE158D" w:rsidRDefault="00FA6A8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E15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  <w:tc>
          <w:tcPr>
            <w:tcW w:w="2126" w:type="dxa"/>
          </w:tcPr>
          <w:p w:rsidR="001560D8" w:rsidRPr="000226B2" w:rsidRDefault="00E335C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400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机器人专用遥控器</w:t>
            </w:r>
          </w:p>
        </w:tc>
        <w:tc>
          <w:tcPr>
            <w:tcW w:w="851" w:type="dxa"/>
          </w:tcPr>
          <w:p w:rsidR="001560D8" w:rsidRPr="00EE158D" w:rsidRDefault="00FA6A8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E15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  <w:tc>
          <w:tcPr>
            <w:tcW w:w="2126" w:type="dxa"/>
          </w:tcPr>
          <w:p w:rsidR="001560D8" w:rsidRPr="000226B2" w:rsidRDefault="00E335C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1400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2312电机 (正)</w:t>
            </w:r>
          </w:p>
        </w:tc>
        <w:tc>
          <w:tcPr>
            <w:tcW w:w="851" w:type="dxa"/>
          </w:tcPr>
          <w:p w:rsidR="001560D8" w:rsidRPr="00EE158D" w:rsidRDefault="00FA6A8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E15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2126" w:type="dxa"/>
          </w:tcPr>
          <w:p w:rsidR="001560D8" w:rsidRPr="000226B2" w:rsidRDefault="00E335C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250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7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57117B">
              <w:rPr>
                <w:rFonts w:hint="eastAsia"/>
              </w:rPr>
              <w:t xml:space="preserve"> 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2312电机(反)</w:t>
            </w:r>
          </w:p>
        </w:tc>
        <w:tc>
          <w:tcPr>
            <w:tcW w:w="851" w:type="dxa"/>
          </w:tcPr>
          <w:p w:rsidR="001560D8" w:rsidRPr="00EE158D" w:rsidRDefault="00FA6A8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E15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2126" w:type="dxa"/>
          </w:tcPr>
          <w:p w:rsidR="001560D8" w:rsidRPr="000226B2" w:rsidRDefault="00E335C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250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8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57117B">
              <w:rPr>
                <w:rFonts w:hint="eastAsia"/>
              </w:rPr>
              <w:t xml:space="preserve"> 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420 LITE 电调</w:t>
            </w:r>
            <w:r w:rsidR="001E2636" w:rsidRPr="00762098">
              <w:rPr>
                <w:rFonts w:ascii="微软雅黑" w:eastAsia="微软雅黑" w:hAnsi="微软雅黑" w:hint="eastAsia"/>
                <w:sz w:val="18"/>
                <w:szCs w:val="18"/>
              </w:rPr>
              <w:t>-单品</w:t>
            </w:r>
          </w:p>
        </w:tc>
        <w:tc>
          <w:tcPr>
            <w:tcW w:w="851" w:type="dxa"/>
          </w:tcPr>
          <w:p w:rsidR="001560D8" w:rsidRPr="00EE158D" w:rsidRDefault="00FA6A8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E15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12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  <w:tc>
          <w:tcPr>
            <w:tcW w:w="2126" w:type="dxa"/>
          </w:tcPr>
          <w:p w:rsidR="001560D8" w:rsidRPr="000226B2" w:rsidRDefault="00E335C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600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9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57117B">
              <w:rPr>
                <w:rFonts w:hint="eastAsia"/>
              </w:rPr>
              <w:t xml:space="preserve"> 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6623云台电机（含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电调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851" w:type="dxa"/>
          </w:tcPr>
          <w:p w:rsidR="001560D8" w:rsidRPr="00EE158D" w:rsidRDefault="00FA6A8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E15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8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370</w:t>
            </w:r>
          </w:p>
        </w:tc>
        <w:tc>
          <w:tcPr>
            <w:tcW w:w="2126" w:type="dxa"/>
          </w:tcPr>
          <w:p w:rsidR="001560D8" w:rsidRPr="000226B2" w:rsidRDefault="00E335C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2960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10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6623云台电机（PITCH，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含电调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）（旧版本）</w:t>
            </w:r>
          </w:p>
        </w:tc>
        <w:tc>
          <w:tcPr>
            <w:tcW w:w="851" w:type="dxa"/>
          </w:tcPr>
          <w:p w:rsidR="001560D8" w:rsidRPr="000226B2" w:rsidRDefault="00AF6C35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  <w:tc>
          <w:tcPr>
            <w:tcW w:w="2126" w:type="dxa"/>
          </w:tcPr>
          <w:p w:rsidR="001560D8" w:rsidRPr="000226B2" w:rsidRDefault="00B027A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350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226B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57117B">
              <w:rPr>
                <w:rFonts w:hint="eastAsia"/>
              </w:rPr>
              <w:t xml:space="preserve"> 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6623云台电机（YAW，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含电调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）（旧版本）</w:t>
            </w:r>
          </w:p>
        </w:tc>
        <w:tc>
          <w:tcPr>
            <w:tcW w:w="851" w:type="dxa"/>
          </w:tcPr>
          <w:p w:rsidR="001560D8" w:rsidRPr="000226B2" w:rsidRDefault="00AF6C35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350</w:t>
            </w:r>
          </w:p>
        </w:tc>
        <w:tc>
          <w:tcPr>
            <w:tcW w:w="2126" w:type="dxa"/>
          </w:tcPr>
          <w:p w:rsidR="001560D8" w:rsidRPr="000226B2" w:rsidRDefault="00B027A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350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12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57117B">
              <w:rPr>
                <w:rFonts w:hint="eastAsia"/>
              </w:rPr>
              <w:t xml:space="preserve"> 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6623云台电机电调</w:t>
            </w:r>
            <w:r w:rsidR="001E2636" w:rsidRPr="00762098">
              <w:rPr>
                <w:rFonts w:ascii="微软雅黑" w:eastAsia="微软雅黑" w:hAnsi="微软雅黑" w:hint="eastAsia"/>
                <w:sz w:val="18"/>
                <w:szCs w:val="18"/>
              </w:rPr>
              <w:t>-单品</w:t>
            </w:r>
          </w:p>
        </w:tc>
        <w:tc>
          <w:tcPr>
            <w:tcW w:w="851" w:type="dxa"/>
          </w:tcPr>
          <w:p w:rsidR="001560D8" w:rsidRPr="000226B2" w:rsidRDefault="00AF6C35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140</w:t>
            </w:r>
          </w:p>
        </w:tc>
        <w:tc>
          <w:tcPr>
            <w:tcW w:w="2126" w:type="dxa"/>
          </w:tcPr>
          <w:p w:rsidR="001560D8" w:rsidRPr="000226B2" w:rsidRDefault="00AF6C35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280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226B2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1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3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2016_6623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云台电机电调（PITCH）</w:t>
            </w:r>
            <w:r w:rsidR="001E2636" w:rsidRPr="00762098">
              <w:rPr>
                <w:rFonts w:ascii="微软雅黑" w:eastAsia="微软雅黑" w:hAnsi="微软雅黑" w:hint="eastAsia"/>
                <w:sz w:val="18"/>
                <w:szCs w:val="18"/>
              </w:rPr>
              <w:t>-单品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（旧版本）</w:t>
            </w:r>
          </w:p>
        </w:tc>
        <w:tc>
          <w:tcPr>
            <w:tcW w:w="851" w:type="dxa"/>
          </w:tcPr>
          <w:p w:rsidR="001560D8" w:rsidRPr="000226B2" w:rsidRDefault="00F43889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2126" w:type="dxa"/>
          </w:tcPr>
          <w:p w:rsidR="001560D8" w:rsidRPr="000226B2" w:rsidRDefault="00F43889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240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14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57117B">
              <w:rPr>
                <w:rFonts w:hint="eastAsia"/>
              </w:rPr>
              <w:t xml:space="preserve"> </w:t>
            </w:r>
            <w:r w:rsidRPr="0057117B">
              <w:t>6623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云台电机电调</w:t>
            </w:r>
            <w:r w:rsidR="001E2636" w:rsidRPr="00762098">
              <w:rPr>
                <w:rFonts w:ascii="微软雅黑" w:eastAsia="微软雅黑" w:hAnsi="微软雅黑" w:hint="eastAsia"/>
                <w:sz w:val="18"/>
                <w:szCs w:val="18"/>
              </w:rPr>
              <w:t>-单品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（YAW）（旧版本）</w:t>
            </w:r>
          </w:p>
        </w:tc>
        <w:tc>
          <w:tcPr>
            <w:tcW w:w="851" w:type="dxa"/>
          </w:tcPr>
          <w:p w:rsidR="001560D8" w:rsidRPr="000226B2" w:rsidRDefault="00F43889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2126" w:type="dxa"/>
          </w:tcPr>
          <w:p w:rsidR="001560D8" w:rsidRPr="000226B2" w:rsidRDefault="00F43889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240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15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00FD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0700FD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0700FD">
              <w:rPr>
                <w:rFonts w:ascii="微软雅黑" w:eastAsia="微软雅黑" w:hAnsi="微软雅黑" w:hint="eastAsia"/>
                <w:sz w:val="18"/>
                <w:szCs w:val="18"/>
              </w:rPr>
              <w:t>电调中心板</w:t>
            </w:r>
          </w:p>
        </w:tc>
        <w:tc>
          <w:tcPr>
            <w:tcW w:w="851" w:type="dxa"/>
          </w:tcPr>
          <w:p w:rsidR="001560D8" w:rsidRPr="00EE158D" w:rsidRDefault="00FA5EFD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E15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  <w:tc>
          <w:tcPr>
            <w:tcW w:w="2126" w:type="dxa"/>
          </w:tcPr>
          <w:p w:rsidR="001560D8" w:rsidRPr="000226B2" w:rsidRDefault="00E335C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120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16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3510减速电机1:19+减速箱</w:t>
            </w:r>
          </w:p>
        </w:tc>
        <w:tc>
          <w:tcPr>
            <w:tcW w:w="851" w:type="dxa"/>
          </w:tcPr>
          <w:p w:rsidR="001560D8" w:rsidRPr="00EE158D" w:rsidRDefault="00FA5EFD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E15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10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270</w:t>
            </w:r>
          </w:p>
        </w:tc>
        <w:tc>
          <w:tcPr>
            <w:tcW w:w="2126" w:type="dxa"/>
          </w:tcPr>
          <w:p w:rsidR="001560D8" w:rsidRPr="000226B2" w:rsidRDefault="00E335C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2700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17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减速电机1:19+减速箱（旧版本）</w:t>
            </w:r>
          </w:p>
        </w:tc>
        <w:tc>
          <w:tcPr>
            <w:tcW w:w="851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249</w:t>
            </w:r>
          </w:p>
        </w:tc>
        <w:tc>
          <w:tcPr>
            <w:tcW w:w="212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18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2017_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3510减速电机 1:27+减速箱</w:t>
            </w:r>
          </w:p>
        </w:tc>
        <w:tc>
          <w:tcPr>
            <w:tcW w:w="851" w:type="dxa"/>
          </w:tcPr>
          <w:p w:rsidR="001560D8" w:rsidRPr="000226B2" w:rsidRDefault="00AF6C35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270</w:t>
            </w:r>
          </w:p>
        </w:tc>
        <w:tc>
          <w:tcPr>
            <w:tcW w:w="2126" w:type="dxa"/>
          </w:tcPr>
          <w:p w:rsidR="001560D8" w:rsidRPr="000226B2" w:rsidRDefault="00AF6C35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1350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19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2016_</w:t>
            </w:r>
            <w:r w:rsidRPr="0057117B">
              <w:rPr>
                <w:rFonts w:hint="eastAsia"/>
              </w:rPr>
              <w:t xml:space="preserve"> 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3510减速电机1:27+减速箱（旧版本）</w:t>
            </w:r>
          </w:p>
        </w:tc>
        <w:tc>
          <w:tcPr>
            <w:tcW w:w="851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249</w:t>
            </w:r>
          </w:p>
        </w:tc>
        <w:tc>
          <w:tcPr>
            <w:tcW w:w="212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1560D8" w:rsidRPr="000226B2" w:rsidTr="005567AA">
        <w:tc>
          <w:tcPr>
            <w:tcW w:w="846" w:type="dxa"/>
          </w:tcPr>
          <w:p w:rsidR="001560D8" w:rsidRPr="007E0F94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E0F94">
              <w:rPr>
                <w:rFonts w:ascii="微软雅黑" w:eastAsia="微软雅黑" w:hAnsi="微软雅黑"/>
                <w:b/>
                <w:sz w:val="18"/>
                <w:szCs w:val="18"/>
              </w:rPr>
              <w:t>20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57117B">
              <w:rPr>
                <w:rFonts w:hint="eastAsia"/>
              </w:rPr>
              <w:t xml:space="preserve"> 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820R 电调</w:t>
            </w:r>
            <w:r w:rsidR="001E2636" w:rsidRPr="00762098">
              <w:rPr>
                <w:rFonts w:ascii="微软雅黑" w:eastAsia="微软雅黑" w:hAnsi="微软雅黑" w:hint="eastAsia"/>
                <w:sz w:val="18"/>
                <w:szCs w:val="18"/>
              </w:rPr>
              <w:t>-单品</w:t>
            </w:r>
          </w:p>
        </w:tc>
        <w:tc>
          <w:tcPr>
            <w:tcW w:w="851" w:type="dxa"/>
          </w:tcPr>
          <w:p w:rsidR="001560D8" w:rsidRPr="00EE158D" w:rsidRDefault="00FA5EFD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E15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16</w:t>
            </w:r>
          </w:p>
        </w:tc>
        <w:tc>
          <w:tcPr>
            <w:tcW w:w="2126" w:type="dxa"/>
          </w:tcPr>
          <w:p w:rsidR="001560D8" w:rsidRPr="000700FD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00FD">
              <w:rPr>
                <w:rFonts w:ascii="微软雅黑" w:eastAsia="微软雅黑" w:hAnsi="微软雅黑" w:hint="eastAsia"/>
                <w:sz w:val="18"/>
                <w:szCs w:val="18"/>
              </w:rPr>
              <w:t>120</w:t>
            </w:r>
          </w:p>
        </w:tc>
        <w:tc>
          <w:tcPr>
            <w:tcW w:w="2126" w:type="dxa"/>
          </w:tcPr>
          <w:p w:rsidR="001560D8" w:rsidRPr="000700FD" w:rsidRDefault="00E335C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1920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7E0F94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E0F9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21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麦克纳姆轮左</w:t>
            </w:r>
          </w:p>
        </w:tc>
        <w:tc>
          <w:tcPr>
            <w:tcW w:w="851" w:type="dxa"/>
          </w:tcPr>
          <w:p w:rsidR="001560D8" w:rsidRPr="00EE158D" w:rsidRDefault="00FA6A8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E15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8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280</w:t>
            </w:r>
          </w:p>
        </w:tc>
        <w:tc>
          <w:tcPr>
            <w:tcW w:w="2126" w:type="dxa"/>
          </w:tcPr>
          <w:p w:rsidR="001560D8" w:rsidRPr="000226B2" w:rsidRDefault="00E335C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2240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7E0F94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22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麦克纳姆轮右</w:t>
            </w:r>
          </w:p>
        </w:tc>
        <w:tc>
          <w:tcPr>
            <w:tcW w:w="851" w:type="dxa"/>
          </w:tcPr>
          <w:p w:rsidR="001560D8" w:rsidRPr="00EE158D" w:rsidRDefault="00FA6A8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E158D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8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280</w:t>
            </w:r>
          </w:p>
        </w:tc>
        <w:tc>
          <w:tcPr>
            <w:tcW w:w="2126" w:type="dxa"/>
          </w:tcPr>
          <w:p w:rsidR="001560D8" w:rsidRPr="000226B2" w:rsidRDefault="00E335C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2240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7E0F94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23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57117B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麦克纳姆小胶轮</w:t>
            </w:r>
          </w:p>
        </w:tc>
        <w:tc>
          <w:tcPr>
            <w:tcW w:w="851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</w:t>
            </w:r>
          </w:p>
        </w:tc>
        <w:tc>
          <w:tcPr>
            <w:tcW w:w="212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DE5CF0" w:rsidRPr="000226B2" w:rsidTr="005567AA">
        <w:tc>
          <w:tcPr>
            <w:tcW w:w="846" w:type="dxa"/>
          </w:tcPr>
          <w:p w:rsidR="00DE5CF0" w:rsidRDefault="00DE5CF0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24</w:t>
            </w:r>
          </w:p>
        </w:tc>
        <w:tc>
          <w:tcPr>
            <w:tcW w:w="2693" w:type="dxa"/>
          </w:tcPr>
          <w:p w:rsidR="00DE5CF0" w:rsidRPr="0057117B" w:rsidRDefault="00DE5CF0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_17mm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弹丸</w:t>
            </w:r>
          </w:p>
        </w:tc>
        <w:tc>
          <w:tcPr>
            <w:tcW w:w="851" w:type="dxa"/>
          </w:tcPr>
          <w:p w:rsidR="00DE5CF0" w:rsidRPr="000226B2" w:rsidRDefault="009C237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  <w:r w:rsidR="00EC32C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000</w:t>
            </w:r>
          </w:p>
        </w:tc>
        <w:tc>
          <w:tcPr>
            <w:tcW w:w="2126" w:type="dxa"/>
          </w:tcPr>
          <w:p w:rsidR="00DE5CF0" w:rsidRDefault="00DE5CF0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 w:rsidR="00DE5CF0" w:rsidRPr="000226B2" w:rsidRDefault="009C2371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  <w:r w:rsidR="00B027A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000</w:t>
            </w:r>
          </w:p>
        </w:tc>
      </w:tr>
      <w:tr w:rsidR="001560D8" w:rsidRPr="000226B2" w:rsidTr="005567AA">
        <w:tc>
          <w:tcPr>
            <w:tcW w:w="846" w:type="dxa"/>
          </w:tcPr>
          <w:p w:rsidR="001560D8" w:rsidRPr="007E0F94" w:rsidRDefault="00DE5CF0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25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经纬MATRICE 100</w:t>
            </w:r>
          </w:p>
        </w:tc>
        <w:tc>
          <w:tcPr>
            <w:tcW w:w="851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11999.4</w:t>
            </w:r>
          </w:p>
        </w:tc>
        <w:tc>
          <w:tcPr>
            <w:tcW w:w="212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1560D8" w:rsidRPr="000226B2" w:rsidTr="005567AA">
        <w:tc>
          <w:tcPr>
            <w:tcW w:w="846" w:type="dxa"/>
          </w:tcPr>
          <w:p w:rsidR="001560D8" w:rsidRPr="007E0F94" w:rsidRDefault="00DE5CF0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26</w:t>
            </w:r>
          </w:p>
        </w:tc>
        <w:tc>
          <w:tcPr>
            <w:tcW w:w="2693" w:type="dxa"/>
          </w:tcPr>
          <w:p w:rsidR="001560D8" w:rsidRPr="0057117B" w:rsidRDefault="001560D8" w:rsidP="001560D8">
            <w:pPr>
              <w:ind w:right="105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妙算manifold（</w:t>
            </w:r>
            <w:proofErr w:type="spellStart"/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miniPC</w:t>
            </w:r>
            <w:proofErr w:type="spellEnd"/>
            <w:r w:rsidRPr="0057117B">
              <w:rPr>
                <w:rFonts w:ascii="微软雅黑" w:eastAsia="微软雅黑" w:hAnsi="微软雅黑" w:hint="eastAsia"/>
                <w:sz w:val="18"/>
                <w:szCs w:val="18"/>
              </w:rPr>
              <w:t>）（China）</w:t>
            </w:r>
          </w:p>
        </w:tc>
        <w:tc>
          <w:tcPr>
            <w:tcW w:w="851" w:type="dxa"/>
          </w:tcPr>
          <w:p w:rsidR="001560D8" w:rsidRPr="000226B2" w:rsidRDefault="008564EF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 w:rsidR="001560D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1600</w:t>
            </w:r>
          </w:p>
        </w:tc>
        <w:tc>
          <w:tcPr>
            <w:tcW w:w="2126" w:type="dxa"/>
          </w:tcPr>
          <w:p w:rsidR="001560D8" w:rsidRPr="000226B2" w:rsidRDefault="008564EF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1600</w:t>
            </w:r>
          </w:p>
        </w:tc>
      </w:tr>
      <w:tr w:rsidR="001560D8" w:rsidRPr="000226B2" w:rsidTr="005957A6">
        <w:tc>
          <w:tcPr>
            <w:tcW w:w="846" w:type="dxa"/>
          </w:tcPr>
          <w:p w:rsidR="001560D8" w:rsidRPr="007E0F94" w:rsidRDefault="00DE5CF0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27</w:t>
            </w:r>
          </w:p>
        </w:tc>
        <w:tc>
          <w:tcPr>
            <w:tcW w:w="2693" w:type="dxa"/>
            <w:shd w:val="clear" w:color="auto" w:fill="auto"/>
          </w:tcPr>
          <w:p w:rsidR="001560D8" w:rsidRPr="00762098" w:rsidRDefault="001560D8" w:rsidP="001560D8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_6025电机_Yaw（24V）</w:t>
            </w:r>
          </w:p>
        </w:tc>
        <w:tc>
          <w:tcPr>
            <w:tcW w:w="851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126" w:type="dxa"/>
          </w:tcPr>
          <w:p w:rsidR="001560D8" w:rsidRPr="0076209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552.5</w:t>
            </w:r>
          </w:p>
        </w:tc>
        <w:tc>
          <w:tcPr>
            <w:tcW w:w="212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1560D8" w:rsidRPr="000226B2" w:rsidTr="005957A6">
        <w:tc>
          <w:tcPr>
            <w:tcW w:w="846" w:type="dxa"/>
          </w:tcPr>
          <w:p w:rsidR="001560D8" w:rsidRPr="007E0F94" w:rsidRDefault="00DE5CF0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28</w:t>
            </w:r>
          </w:p>
        </w:tc>
        <w:tc>
          <w:tcPr>
            <w:tcW w:w="2693" w:type="dxa"/>
            <w:shd w:val="clear" w:color="auto" w:fill="auto"/>
          </w:tcPr>
          <w:p w:rsidR="001560D8" w:rsidRPr="00762098" w:rsidRDefault="001560D8" w:rsidP="001560D8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_6025电调（</w:t>
            </w:r>
            <w:r w:rsidR="009B4F2B" w:rsidRPr="0057117B">
              <w:rPr>
                <w:rFonts w:ascii="微软雅黑" w:eastAsia="微软雅黑" w:hAnsi="微软雅黑" w:hint="eastAsia"/>
                <w:sz w:val="18"/>
                <w:szCs w:val="18"/>
              </w:rPr>
              <w:t>PITCH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）-单品（12V）</w:t>
            </w:r>
          </w:p>
        </w:tc>
        <w:tc>
          <w:tcPr>
            <w:tcW w:w="851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126" w:type="dxa"/>
          </w:tcPr>
          <w:p w:rsidR="001560D8" w:rsidRPr="0076209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102</w:t>
            </w:r>
          </w:p>
        </w:tc>
        <w:tc>
          <w:tcPr>
            <w:tcW w:w="212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1560D8" w:rsidRPr="000226B2" w:rsidTr="005957A6">
        <w:tc>
          <w:tcPr>
            <w:tcW w:w="846" w:type="dxa"/>
          </w:tcPr>
          <w:p w:rsidR="001560D8" w:rsidRPr="007E0F94" w:rsidRDefault="00DE5CF0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29</w:t>
            </w:r>
          </w:p>
        </w:tc>
        <w:tc>
          <w:tcPr>
            <w:tcW w:w="2693" w:type="dxa"/>
            <w:shd w:val="clear" w:color="auto" w:fill="auto"/>
          </w:tcPr>
          <w:p w:rsidR="001560D8" w:rsidRPr="00762098" w:rsidRDefault="001560D8" w:rsidP="001560D8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_6025电调（</w:t>
            </w:r>
            <w:r w:rsidR="009B4F2B" w:rsidRPr="00762098">
              <w:rPr>
                <w:rFonts w:ascii="微软雅黑" w:eastAsia="微软雅黑" w:hAnsi="微软雅黑" w:hint="eastAsia"/>
                <w:sz w:val="18"/>
                <w:szCs w:val="18"/>
              </w:rPr>
              <w:t>Yaw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）-单品（12V）</w:t>
            </w:r>
          </w:p>
        </w:tc>
        <w:tc>
          <w:tcPr>
            <w:tcW w:w="851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126" w:type="dxa"/>
          </w:tcPr>
          <w:p w:rsidR="001560D8" w:rsidRPr="0076209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102</w:t>
            </w:r>
          </w:p>
        </w:tc>
        <w:tc>
          <w:tcPr>
            <w:tcW w:w="212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1560D8" w:rsidRPr="000226B2" w:rsidTr="005957A6">
        <w:tc>
          <w:tcPr>
            <w:tcW w:w="846" w:type="dxa"/>
          </w:tcPr>
          <w:p w:rsidR="001560D8" w:rsidRPr="007E0F94" w:rsidRDefault="00DE5CF0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30</w:t>
            </w:r>
          </w:p>
        </w:tc>
        <w:tc>
          <w:tcPr>
            <w:tcW w:w="2693" w:type="dxa"/>
            <w:shd w:val="clear" w:color="auto" w:fill="auto"/>
          </w:tcPr>
          <w:p w:rsidR="001560D8" w:rsidRPr="00762098" w:rsidRDefault="001560D8" w:rsidP="001560D8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_EC60-01电机电调-单品</w:t>
            </w:r>
          </w:p>
        </w:tc>
        <w:tc>
          <w:tcPr>
            <w:tcW w:w="851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126" w:type="dxa"/>
          </w:tcPr>
          <w:p w:rsidR="001560D8" w:rsidRPr="0076209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102</w:t>
            </w:r>
          </w:p>
        </w:tc>
        <w:tc>
          <w:tcPr>
            <w:tcW w:w="212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1560D8" w:rsidRPr="000226B2" w:rsidTr="005957A6">
        <w:tc>
          <w:tcPr>
            <w:tcW w:w="846" w:type="dxa"/>
          </w:tcPr>
          <w:p w:rsidR="001560D8" w:rsidRPr="007E0F94" w:rsidRDefault="00DE5CF0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31</w:t>
            </w:r>
          </w:p>
        </w:tc>
        <w:tc>
          <w:tcPr>
            <w:tcW w:w="2693" w:type="dxa"/>
            <w:shd w:val="clear" w:color="auto" w:fill="auto"/>
          </w:tcPr>
          <w:p w:rsidR="001560D8" w:rsidRPr="00762098" w:rsidRDefault="001560D8" w:rsidP="001560D8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_EC60-03电机-单品</w:t>
            </w:r>
          </w:p>
        </w:tc>
        <w:tc>
          <w:tcPr>
            <w:tcW w:w="851" w:type="dxa"/>
          </w:tcPr>
          <w:p w:rsidR="001560D8" w:rsidRPr="00EC32C7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1560D8" w:rsidRPr="0076209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552.5</w:t>
            </w:r>
          </w:p>
        </w:tc>
        <w:tc>
          <w:tcPr>
            <w:tcW w:w="212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1560D8" w:rsidRPr="000226B2" w:rsidTr="005957A6">
        <w:tc>
          <w:tcPr>
            <w:tcW w:w="846" w:type="dxa"/>
          </w:tcPr>
          <w:p w:rsidR="001560D8" w:rsidRPr="007E0F94" w:rsidRDefault="00DE5CF0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32</w:t>
            </w:r>
          </w:p>
        </w:tc>
        <w:tc>
          <w:tcPr>
            <w:tcW w:w="2693" w:type="dxa"/>
            <w:shd w:val="clear" w:color="auto" w:fill="auto"/>
          </w:tcPr>
          <w:p w:rsidR="001560D8" w:rsidRPr="00762098" w:rsidRDefault="001560D8" w:rsidP="001560D8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_EC60-04电机-单品</w:t>
            </w:r>
          </w:p>
        </w:tc>
        <w:tc>
          <w:tcPr>
            <w:tcW w:w="851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126" w:type="dxa"/>
          </w:tcPr>
          <w:p w:rsidR="001560D8" w:rsidRPr="0076209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/>
                <w:sz w:val="18"/>
                <w:szCs w:val="18"/>
              </w:rPr>
              <w:t>552.5</w:t>
            </w:r>
          </w:p>
        </w:tc>
        <w:tc>
          <w:tcPr>
            <w:tcW w:w="2126" w:type="dxa"/>
          </w:tcPr>
          <w:p w:rsidR="001560D8" w:rsidRPr="000226B2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1560D8" w:rsidRPr="000226B2" w:rsidTr="005957A6">
        <w:tc>
          <w:tcPr>
            <w:tcW w:w="846" w:type="dxa"/>
          </w:tcPr>
          <w:p w:rsidR="001560D8" w:rsidRPr="007E0F94" w:rsidRDefault="00DE5CF0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33</w:t>
            </w:r>
          </w:p>
        </w:tc>
        <w:tc>
          <w:tcPr>
            <w:tcW w:w="2693" w:type="dxa"/>
            <w:shd w:val="clear" w:color="auto" w:fill="auto"/>
          </w:tcPr>
          <w:p w:rsidR="001560D8" w:rsidRPr="000700FD" w:rsidRDefault="001560D8" w:rsidP="001560D8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700FD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0700FD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0700FD">
              <w:rPr>
                <w:rFonts w:ascii="微软雅黑" w:eastAsia="微软雅黑" w:hAnsi="微软雅黑" w:hint="eastAsia"/>
                <w:sz w:val="18"/>
                <w:szCs w:val="18"/>
              </w:rPr>
              <w:t>_底盘有刷电机（单品）</w:t>
            </w:r>
          </w:p>
        </w:tc>
        <w:tc>
          <w:tcPr>
            <w:tcW w:w="851" w:type="dxa"/>
          </w:tcPr>
          <w:p w:rsidR="001560D8" w:rsidRPr="000700FD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126" w:type="dxa"/>
          </w:tcPr>
          <w:p w:rsidR="001560D8" w:rsidRPr="000700FD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700FD">
              <w:rPr>
                <w:rFonts w:ascii="微软雅黑" w:eastAsia="微软雅黑" w:hAnsi="微软雅黑" w:hint="eastAsia"/>
                <w:sz w:val="18"/>
                <w:szCs w:val="18"/>
              </w:rPr>
              <w:t>646</w:t>
            </w:r>
          </w:p>
        </w:tc>
        <w:tc>
          <w:tcPr>
            <w:tcW w:w="2126" w:type="dxa"/>
          </w:tcPr>
          <w:p w:rsidR="001560D8" w:rsidRPr="000700FD" w:rsidRDefault="001560D8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1560D8" w:rsidRPr="000226B2" w:rsidTr="005957A6">
        <w:tc>
          <w:tcPr>
            <w:tcW w:w="846" w:type="dxa"/>
          </w:tcPr>
          <w:p w:rsidR="001560D8" w:rsidRPr="007E0F94" w:rsidRDefault="00DE5CF0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34</w:t>
            </w:r>
          </w:p>
        </w:tc>
        <w:tc>
          <w:tcPr>
            <w:tcW w:w="2693" w:type="dxa"/>
            <w:shd w:val="clear" w:color="auto" w:fill="auto"/>
          </w:tcPr>
          <w:p w:rsidR="001560D8" w:rsidRPr="00762098" w:rsidRDefault="001560D8" w:rsidP="001560D8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RM</w:t>
            </w:r>
            <w:r w:rsidRPr="00762098"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_步兵主控板-单品</w:t>
            </w:r>
          </w:p>
        </w:tc>
        <w:tc>
          <w:tcPr>
            <w:tcW w:w="851" w:type="dxa"/>
          </w:tcPr>
          <w:p w:rsidR="001560D8" w:rsidRPr="000226B2" w:rsidRDefault="00FA5EFD" w:rsidP="001560D8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:rsidR="001560D8" w:rsidRPr="00762098" w:rsidRDefault="001560D8" w:rsidP="001560D8">
            <w:pPr>
              <w:ind w:right="105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62098">
              <w:rPr>
                <w:rFonts w:ascii="微软雅黑" w:eastAsia="微软雅黑" w:hAnsi="微软雅黑" w:hint="eastAsia"/>
                <w:sz w:val="18"/>
                <w:szCs w:val="18"/>
              </w:rPr>
              <w:t>127.5</w:t>
            </w:r>
          </w:p>
        </w:tc>
        <w:tc>
          <w:tcPr>
            <w:tcW w:w="2126" w:type="dxa"/>
          </w:tcPr>
          <w:p w:rsidR="001560D8" w:rsidRPr="000226B2" w:rsidRDefault="00E335C1" w:rsidP="0082564A">
            <w:pPr>
              <w:spacing w:line="360" w:lineRule="auto"/>
              <w:ind w:right="105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510</w:t>
            </w:r>
          </w:p>
        </w:tc>
      </w:tr>
    </w:tbl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sz w:val="18"/>
          <w:szCs w:val="18"/>
        </w:rPr>
      </w:pPr>
    </w:p>
    <w:p w:rsidR="00877ECA" w:rsidRPr="000226B2" w:rsidRDefault="00877ECA" w:rsidP="00877ECA">
      <w:pPr>
        <w:pStyle w:val="a6"/>
        <w:numPr>
          <w:ilvl w:val="0"/>
          <w:numId w:val="1"/>
        </w:numPr>
        <w:spacing w:line="360" w:lineRule="auto"/>
        <w:ind w:right="105" w:firstLineChars="0"/>
        <w:rPr>
          <w:rFonts w:ascii="微软雅黑" w:eastAsia="微软雅黑" w:hAnsi="微软雅黑"/>
          <w:b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交货</w:t>
      </w:r>
      <w:r w:rsidRPr="000226B2">
        <w:rPr>
          <w:rFonts w:ascii="微软雅黑" w:eastAsia="微软雅黑" w:hAnsi="微软雅黑"/>
          <w:b/>
          <w:sz w:val="18"/>
          <w:szCs w:val="18"/>
        </w:rPr>
        <w:t>和</w:t>
      </w:r>
      <w:r w:rsidRPr="000226B2">
        <w:rPr>
          <w:rFonts w:ascii="微软雅黑" w:eastAsia="微软雅黑" w:hAnsi="微软雅黑" w:hint="eastAsia"/>
          <w:b/>
          <w:sz w:val="18"/>
          <w:szCs w:val="18"/>
        </w:rPr>
        <w:t>付款</w:t>
      </w:r>
    </w:p>
    <w:p w:rsidR="00877ECA" w:rsidRPr="000226B2" w:rsidRDefault="00877ECA" w:rsidP="00877ECA">
      <w:pPr>
        <w:pStyle w:val="a6"/>
        <w:numPr>
          <w:ilvl w:val="0"/>
          <w:numId w:val="2"/>
        </w:numPr>
        <w:spacing w:line="360" w:lineRule="auto"/>
        <w:ind w:right="105" w:firstLineChars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/>
          <w:sz w:val="18"/>
          <w:szCs w:val="18"/>
        </w:rPr>
        <w:t>本合同总</w:t>
      </w:r>
      <w:r w:rsidRPr="000226B2">
        <w:rPr>
          <w:rFonts w:ascii="微软雅黑" w:eastAsia="微软雅黑" w:hAnsi="微软雅黑" w:hint="eastAsia"/>
          <w:sz w:val="18"/>
          <w:szCs w:val="18"/>
        </w:rPr>
        <w:t>货款</w:t>
      </w:r>
      <w:r w:rsidRPr="000226B2">
        <w:rPr>
          <w:rFonts w:ascii="微软雅黑" w:eastAsia="微软雅黑" w:hAnsi="微软雅黑"/>
          <w:sz w:val="18"/>
          <w:szCs w:val="18"/>
        </w:rPr>
        <w:t>为</w:t>
      </w:r>
      <w:r w:rsidRPr="000226B2">
        <w:rPr>
          <w:rFonts w:ascii="微软雅黑" w:eastAsia="微软雅黑" w:hAnsi="微软雅黑" w:hint="eastAsia"/>
          <w:sz w:val="18"/>
          <w:szCs w:val="18"/>
        </w:rPr>
        <w:t>人民币</w:t>
      </w:r>
      <w:r w:rsidRPr="000226B2">
        <w:rPr>
          <w:rFonts w:ascii="微软雅黑" w:eastAsia="微软雅黑" w:hAnsi="微软雅黑"/>
          <w:sz w:val="18"/>
          <w:szCs w:val="18"/>
          <w:u w:val="single"/>
        </w:rPr>
        <w:t xml:space="preserve">  </w:t>
      </w:r>
      <w:r w:rsidR="00663A40">
        <w:rPr>
          <w:rFonts w:ascii="微软雅黑" w:eastAsia="微软雅黑" w:hAnsi="微软雅黑" w:hint="eastAsia"/>
          <w:sz w:val="18"/>
          <w:szCs w:val="18"/>
          <w:u w:val="single"/>
        </w:rPr>
        <w:t>27</w:t>
      </w:r>
      <w:r w:rsidR="008564EF">
        <w:rPr>
          <w:rFonts w:ascii="微软雅黑" w:eastAsia="微软雅黑" w:hAnsi="微软雅黑" w:hint="eastAsia"/>
          <w:sz w:val="18"/>
          <w:szCs w:val="18"/>
          <w:u w:val="single"/>
        </w:rPr>
        <w:t>240</w:t>
      </w:r>
      <w:r w:rsidR="000226B2">
        <w:rPr>
          <w:rFonts w:ascii="微软雅黑" w:eastAsia="微软雅黑" w:hAnsi="微软雅黑"/>
          <w:sz w:val="18"/>
          <w:szCs w:val="18"/>
          <w:u w:val="single"/>
        </w:rPr>
        <w:t xml:space="preserve"> </w:t>
      </w:r>
      <w:r w:rsidRPr="000226B2">
        <w:rPr>
          <w:rFonts w:ascii="微软雅黑" w:eastAsia="微软雅黑" w:hAnsi="微软雅黑" w:hint="eastAsia"/>
          <w:sz w:val="18"/>
          <w:szCs w:val="18"/>
        </w:rPr>
        <w:t>元</w:t>
      </w:r>
      <w:r w:rsidRPr="000226B2">
        <w:rPr>
          <w:rFonts w:ascii="微软雅黑" w:eastAsia="微软雅黑" w:hAnsi="微软雅黑"/>
          <w:sz w:val="18"/>
          <w:szCs w:val="18"/>
        </w:rPr>
        <w:t>，大写：</w:t>
      </w:r>
      <w:r w:rsidR="00304E54">
        <w:rPr>
          <w:rFonts w:ascii="微软雅黑" w:eastAsia="微软雅黑" w:hAnsi="微软雅黑" w:hint="eastAsia"/>
          <w:sz w:val="18"/>
          <w:szCs w:val="18"/>
          <w:u w:val="single"/>
        </w:rPr>
        <w:t xml:space="preserve">  </w:t>
      </w:r>
      <w:r w:rsidR="000226B2">
        <w:rPr>
          <w:rFonts w:ascii="微软雅黑" w:eastAsia="微软雅黑" w:hAnsi="微软雅黑" w:hint="eastAsia"/>
          <w:sz w:val="18"/>
          <w:szCs w:val="18"/>
          <w:u w:val="single"/>
        </w:rPr>
        <w:t xml:space="preserve"> </w:t>
      </w:r>
      <w:r w:rsidR="00663A40">
        <w:rPr>
          <w:rFonts w:ascii="微软雅黑" w:eastAsia="微软雅黑" w:hAnsi="微软雅黑" w:hint="eastAsia"/>
          <w:sz w:val="18"/>
          <w:szCs w:val="18"/>
          <w:u w:val="single"/>
        </w:rPr>
        <w:t>贰萬柒</w:t>
      </w:r>
      <w:bookmarkStart w:id="0" w:name="_GoBack"/>
      <w:bookmarkEnd w:id="0"/>
      <w:r w:rsidR="00F56BF7">
        <w:rPr>
          <w:rFonts w:ascii="微软雅黑" w:eastAsia="微软雅黑" w:hAnsi="微软雅黑" w:hint="eastAsia"/>
          <w:sz w:val="18"/>
          <w:szCs w:val="18"/>
          <w:u w:val="single"/>
        </w:rPr>
        <w:t>仟</w:t>
      </w:r>
      <w:r w:rsidR="008564EF">
        <w:rPr>
          <w:rFonts w:ascii="微软雅黑" w:eastAsia="微软雅黑" w:hAnsi="微软雅黑" w:hint="eastAsia"/>
          <w:sz w:val="18"/>
          <w:szCs w:val="18"/>
          <w:u w:val="single"/>
        </w:rPr>
        <w:t>贰</w:t>
      </w:r>
      <w:r w:rsidR="00F56BF7">
        <w:rPr>
          <w:rFonts w:ascii="微软雅黑" w:eastAsia="微软雅黑" w:hAnsi="微软雅黑" w:hint="eastAsia"/>
          <w:sz w:val="18"/>
          <w:szCs w:val="18"/>
          <w:u w:val="single"/>
        </w:rPr>
        <w:t>佰</w:t>
      </w:r>
      <w:r w:rsidR="00EC30E9">
        <w:rPr>
          <w:rFonts w:ascii="微软雅黑" w:eastAsia="微软雅黑" w:hAnsi="微软雅黑" w:hint="eastAsia"/>
          <w:sz w:val="18"/>
          <w:szCs w:val="18"/>
          <w:u w:val="single"/>
        </w:rPr>
        <w:t>肆</w:t>
      </w:r>
      <w:r w:rsidR="00F56BF7">
        <w:rPr>
          <w:rFonts w:ascii="微软雅黑" w:eastAsia="微软雅黑" w:hAnsi="微软雅黑" w:hint="eastAsia"/>
          <w:sz w:val="18"/>
          <w:szCs w:val="18"/>
          <w:u w:val="single"/>
        </w:rPr>
        <w:t>拾圆整</w:t>
      </w:r>
      <w:r w:rsidR="00304E54">
        <w:rPr>
          <w:rFonts w:ascii="微软雅黑" w:eastAsia="微软雅黑" w:hAnsi="微软雅黑"/>
          <w:sz w:val="18"/>
          <w:szCs w:val="18"/>
          <w:u w:val="single"/>
        </w:rPr>
        <w:t xml:space="preserve">   </w:t>
      </w:r>
      <w:r w:rsidR="000226B2">
        <w:rPr>
          <w:rFonts w:ascii="微软雅黑" w:eastAsia="微软雅黑" w:hAnsi="微软雅黑" w:hint="eastAsia"/>
          <w:sz w:val="18"/>
          <w:szCs w:val="18"/>
          <w:u w:val="single"/>
        </w:rPr>
        <w:t xml:space="preserve"> </w:t>
      </w:r>
      <w:r w:rsidRPr="000226B2">
        <w:rPr>
          <w:rFonts w:ascii="微软雅黑" w:eastAsia="微软雅黑" w:hAnsi="微软雅黑" w:hint="eastAsia"/>
          <w:sz w:val="18"/>
          <w:szCs w:val="18"/>
        </w:rPr>
        <w:t>（</w:t>
      </w:r>
      <w:r w:rsidRPr="000226B2">
        <w:rPr>
          <w:rFonts w:ascii="微软雅黑" w:eastAsia="微软雅黑" w:hAnsi="微软雅黑"/>
          <w:sz w:val="18"/>
          <w:szCs w:val="18"/>
        </w:rPr>
        <w:t>含</w:t>
      </w:r>
      <w:r w:rsidRPr="000226B2">
        <w:rPr>
          <w:rFonts w:ascii="微软雅黑" w:eastAsia="微软雅黑" w:hAnsi="微软雅黑" w:hint="eastAsia"/>
          <w:sz w:val="18"/>
          <w:szCs w:val="18"/>
        </w:rPr>
        <w:t>1</w:t>
      </w:r>
      <w:r w:rsidRPr="000226B2">
        <w:rPr>
          <w:rFonts w:ascii="微软雅黑" w:eastAsia="微软雅黑" w:hAnsi="微软雅黑"/>
          <w:sz w:val="18"/>
          <w:szCs w:val="18"/>
        </w:rPr>
        <w:t>7%增值税）</w:t>
      </w:r>
    </w:p>
    <w:p w:rsidR="00877ECA" w:rsidRPr="000226B2" w:rsidRDefault="00877ECA" w:rsidP="00877ECA">
      <w:pPr>
        <w:pStyle w:val="a6"/>
        <w:numPr>
          <w:ilvl w:val="0"/>
          <w:numId w:val="2"/>
        </w:numPr>
        <w:spacing w:line="360" w:lineRule="auto"/>
        <w:ind w:right="105" w:firstLineChars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lastRenderedPageBreak/>
        <w:t>本</w:t>
      </w:r>
      <w:r w:rsidRPr="000226B2">
        <w:rPr>
          <w:rFonts w:ascii="微软雅黑" w:eastAsia="微软雅黑" w:hAnsi="微软雅黑"/>
          <w:sz w:val="18"/>
          <w:szCs w:val="18"/>
        </w:rPr>
        <w:t>合同采用如下付款方式</w:t>
      </w:r>
      <w:r w:rsidRPr="000226B2">
        <w:rPr>
          <w:rFonts w:ascii="微软雅黑" w:eastAsia="微软雅黑" w:hAnsi="微软雅黑" w:hint="eastAsia"/>
          <w:sz w:val="18"/>
          <w:szCs w:val="18"/>
        </w:rPr>
        <w:t>：</w:t>
      </w:r>
    </w:p>
    <w:p w:rsidR="00877ECA" w:rsidRPr="000226B2" w:rsidRDefault="00877ECA" w:rsidP="00877ECA">
      <w:pPr>
        <w:pStyle w:val="a6"/>
        <w:spacing w:line="360" w:lineRule="auto"/>
        <w:ind w:left="360" w:right="105" w:firstLineChars="0" w:firstLine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/>
          <w:sz w:val="18"/>
          <w:szCs w:val="18"/>
        </w:rPr>
        <w:t>1</w:t>
      </w:r>
      <w:r w:rsidRPr="000226B2">
        <w:rPr>
          <w:rFonts w:ascii="微软雅黑" w:eastAsia="微软雅黑" w:hAnsi="微软雅黑" w:hint="eastAsia"/>
          <w:sz w:val="18"/>
          <w:szCs w:val="18"/>
        </w:rPr>
        <w:t>）全款发货</w:t>
      </w:r>
      <w:r w:rsidRPr="000226B2">
        <w:rPr>
          <w:rFonts w:ascii="微软雅黑" w:eastAsia="微软雅黑" w:hAnsi="微软雅黑"/>
          <w:sz w:val="18"/>
          <w:szCs w:val="18"/>
        </w:rPr>
        <w:t>：</w:t>
      </w:r>
      <w:r w:rsidRPr="000226B2">
        <w:rPr>
          <w:rFonts w:ascii="微软雅黑" w:eastAsia="微软雅黑" w:hAnsi="微软雅黑" w:hint="eastAsia"/>
          <w:sz w:val="18"/>
          <w:szCs w:val="18"/>
        </w:rPr>
        <w:t>本</w:t>
      </w:r>
      <w:r w:rsidRPr="000226B2">
        <w:rPr>
          <w:rFonts w:ascii="微软雅黑" w:eastAsia="微软雅黑" w:hAnsi="微软雅黑"/>
          <w:sz w:val="18"/>
          <w:szCs w:val="18"/>
        </w:rPr>
        <w:t>合同签订生效后</w:t>
      </w:r>
      <w:r w:rsidRPr="000226B2">
        <w:rPr>
          <w:rFonts w:ascii="微软雅黑" w:eastAsia="微软雅黑" w:hAnsi="微软雅黑" w:hint="eastAsia"/>
          <w:sz w:val="18"/>
          <w:szCs w:val="18"/>
        </w:rPr>
        <w:t>七</w:t>
      </w:r>
      <w:r w:rsidRPr="000226B2">
        <w:rPr>
          <w:rFonts w:ascii="微软雅黑" w:eastAsia="微软雅黑" w:hAnsi="微软雅黑"/>
          <w:sz w:val="18"/>
          <w:szCs w:val="18"/>
        </w:rPr>
        <w:t>天内，乙方</w:t>
      </w:r>
      <w:r w:rsidRPr="000226B2">
        <w:rPr>
          <w:rFonts w:ascii="微软雅黑" w:eastAsia="微软雅黑" w:hAnsi="微软雅黑" w:hint="eastAsia"/>
          <w:sz w:val="18"/>
          <w:szCs w:val="18"/>
        </w:rPr>
        <w:t>须</w:t>
      </w:r>
      <w:r w:rsidRPr="000226B2">
        <w:rPr>
          <w:rFonts w:ascii="微软雅黑" w:eastAsia="微软雅黑" w:hAnsi="微软雅黑"/>
          <w:sz w:val="18"/>
          <w:szCs w:val="18"/>
        </w:rPr>
        <w:t>向甲方全额支付本合同</w:t>
      </w:r>
      <w:r w:rsidRPr="000226B2">
        <w:rPr>
          <w:rFonts w:ascii="微软雅黑" w:eastAsia="微软雅黑" w:hAnsi="微软雅黑" w:hint="eastAsia"/>
          <w:sz w:val="18"/>
          <w:szCs w:val="18"/>
        </w:rPr>
        <w:t>货款，本合同</w:t>
      </w:r>
      <w:r w:rsidRPr="000226B2">
        <w:rPr>
          <w:rFonts w:ascii="微软雅黑" w:eastAsia="微软雅黑" w:hAnsi="微软雅黑"/>
          <w:sz w:val="18"/>
          <w:szCs w:val="18"/>
        </w:rPr>
        <w:t>项下</w:t>
      </w:r>
      <w:r w:rsidRPr="000226B2">
        <w:rPr>
          <w:rFonts w:ascii="微软雅黑" w:eastAsia="微软雅黑" w:hAnsi="微软雅黑" w:hint="eastAsia"/>
          <w:sz w:val="18"/>
          <w:szCs w:val="18"/>
        </w:rPr>
        <w:t>所有产品</w:t>
      </w:r>
      <w:r w:rsidRPr="000226B2">
        <w:rPr>
          <w:rFonts w:ascii="微软雅黑" w:eastAsia="微软雅黑" w:hAnsi="微软雅黑"/>
          <w:sz w:val="18"/>
          <w:szCs w:val="18"/>
        </w:rPr>
        <w:t>均</w:t>
      </w:r>
      <w:r w:rsidRPr="000226B2">
        <w:rPr>
          <w:rFonts w:ascii="微软雅黑" w:eastAsia="微软雅黑" w:hAnsi="微软雅黑" w:hint="eastAsia"/>
          <w:sz w:val="18"/>
          <w:szCs w:val="18"/>
        </w:rPr>
        <w:t>采取</w:t>
      </w:r>
      <w:r w:rsidRPr="000226B2">
        <w:rPr>
          <w:rFonts w:ascii="微软雅黑" w:eastAsia="微软雅黑" w:hAnsi="微软雅黑"/>
          <w:sz w:val="18"/>
          <w:szCs w:val="18"/>
        </w:rPr>
        <w:t>预售形式，甲方</w:t>
      </w:r>
      <w:r w:rsidRPr="000226B2">
        <w:rPr>
          <w:rFonts w:ascii="微软雅黑" w:eastAsia="微软雅黑" w:hAnsi="微软雅黑" w:hint="eastAsia"/>
          <w:sz w:val="18"/>
          <w:szCs w:val="18"/>
        </w:rPr>
        <w:t>在</w:t>
      </w:r>
      <w:r w:rsidRPr="000226B2">
        <w:rPr>
          <w:rFonts w:ascii="微软雅黑" w:eastAsia="微软雅黑" w:hAnsi="微软雅黑"/>
          <w:sz w:val="18"/>
          <w:szCs w:val="18"/>
        </w:rPr>
        <w:t>收到合同货款</w:t>
      </w:r>
      <w:r w:rsidRPr="000226B2">
        <w:rPr>
          <w:rFonts w:ascii="微软雅黑" w:eastAsia="微软雅黑" w:hAnsi="微软雅黑" w:hint="eastAsia"/>
          <w:sz w:val="18"/>
          <w:szCs w:val="18"/>
        </w:rPr>
        <w:t>后将在两个月</w:t>
      </w:r>
      <w:r w:rsidRPr="000226B2">
        <w:rPr>
          <w:rFonts w:ascii="微软雅黑" w:eastAsia="微软雅黑" w:hAnsi="微软雅黑"/>
          <w:sz w:val="18"/>
          <w:szCs w:val="18"/>
        </w:rPr>
        <w:t>内</w:t>
      </w:r>
      <w:r w:rsidRPr="000226B2">
        <w:rPr>
          <w:rFonts w:ascii="微软雅黑" w:eastAsia="微软雅黑" w:hAnsi="微软雅黑" w:hint="eastAsia"/>
          <w:sz w:val="18"/>
          <w:szCs w:val="18"/>
        </w:rPr>
        <w:t>按照合同指定收货地址</w:t>
      </w:r>
      <w:r w:rsidRPr="000226B2">
        <w:rPr>
          <w:rFonts w:ascii="微软雅黑" w:eastAsia="微软雅黑" w:hAnsi="微软雅黑"/>
          <w:sz w:val="18"/>
          <w:szCs w:val="18"/>
        </w:rPr>
        <w:t>发货。</w:t>
      </w:r>
    </w:p>
    <w:p w:rsidR="00877ECA" w:rsidRPr="000226B2" w:rsidRDefault="00877ECA" w:rsidP="00877ECA">
      <w:pPr>
        <w:pStyle w:val="a6"/>
        <w:spacing w:line="360" w:lineRule="auto"/>
        <w:ind w:left="360" w:right="105" w:firstLineChars="0" w:firstLine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2）甲方</w:t>
      </w:r>
      <w:r w:rsidRPr="000226B2">
        <w:rPr>
          <w:rFonts w:ascii="微软雅黑" w:eastAsia="微软雅黑" w:hAnsi="微软雅黑"/>
          <w:sz w:val="18"/>
          <w:szCs w:val="18"/>
        </w:rPr>
        <w:t>收款账户</w:t>
      </w:r>
    </w:p>
    <w:p w:rsidR="00877ECA" w:rsidRPr="000226B2" w:rsidRDefault="00877ECA" w:rsidP="00877ECA">
      <w:pPr>
        <w:pStyle w:val="a6"/>
        <w:spacing w:line="360" w:lineRule="auto"/>
        <w:ind w:left="360" w:right="105" w:firstLineChars="0" w:firstLine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账户</w:t>
      </w:r>
      <w:r w:rsidRPr="000226B2">
        <w:rPr>
          <w:rFonts w:ascii="微软雅黑" w:eastAsia="微软雅黑" w:hAnsi="微软雅黑"/>
          <w:sz w:val="18"/>
          <w:szCs w:val="18"/>
        </w:rPr>
        <w:t>名称：</w:t>
      </w:r>
      <w:r w:rsidRPr="000226B2">
        <w:rPr>
          <w:rFonts w:ascii="微软雅黑" w:eastAsia="微软雅黑" w:hAnsi="微软雅黑" w:hint="eastAsia"/>
          <w:sz w:val="18"/>
          <w:szCs w:val="18"/>
        </w:rPr>
        <w:t>深圳市大疆创新科技有限公司南山分公司</w:t>
      </w:r>
    </w:p>
    <w:p w:rsidR="00877ECA" w:rsidRPr="000226B2" w:rsidRDefault="00877ECA" w:rsidP="00877ECA">
      <w:pPr>
        <w:pStyle w:val="a6"/>
        <w:spacing w:line="360" w:lineRule="auto"/>
        <w:ind w:left="360" w:right="105" w:firstLineChars="0" w:firstLine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开户行</w:t>
      </w:r>
      <w:r w:rsidRPr="000226B2">
        <w:rPr>
          <w:rFonts w:ascii="微软雅黑" w:eastAsia="微软雅黑" w:hAnsi="微软雅黑"/>
          <w:sz w:val="18"/>
          <w:szCs w:val="18"/>
        </w:rPr>
        <w:t>：</w:t>
      </w:r>
      <w:r w:rsidRPr="000226B2">
        <w:rPr>
          <w:rFonts w:ascii="微软雅黑" w:eastAsia="微软雅黑" w:hAnsi="微软雅黑" w:hint="eastAsia"/>
          <w:sz w:val="18"/>
          <w:szCs w:val="18"/>
        </w:rPr>
        <w:t>招商</w:t>
      </w:r>
      <w:r w:rsidRPr="000226B2">
        <w:rPr>
          <w:rFonts w:ascii="微软雅黑" w:eastAsia="微软雅黑" w:hAnsi="微软雅黑"/>
          <w:sz w:val="18"/>
          <w:szCs w:val="18"/>
        </w:rPr>
        <w:t>银行深圳分行科技园支行</w:t>
      </w:r>
    </w:p>
    <w:p w:rsidR="00877ECA" w:rsidRPr="000226B2" w:rsidRDefault="00877ECA" w:rsidP="00877ECA">
      <w:pPr>
        <w:pStyle w:val="a6"/>
        <w:spacing w:line="360" w:lineRule="auto"/>
        <w:ind w:left="360" w:right="105" w:firstLineChars="0" w:firstLine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账户</w:t>
      </w:r>
      <w:r w:rsidRPr="000226B2">
        <w:rPr>
          <w:rFonts w:ascii="微软雅黑" w:eastAsia="微软雅黑" w:hAnsi="微软雅黑"/>
          <w:sz w:val="18"/>
          <w:szCs w:val="18"/>
        </w:rPr>
        <w:t>号码：</w:t>
      </w:r>
      <w:r w:rsidRPr="000226B2">
        <w:rPr>
          <w:rFonts w:ascii="微软雅黑" w:eastAsia="微软雅黑" w:hAnsi="微软雅黑" w:hint="eastAsia"/>
          <w:sz w:val="18"/>
          <w:szCs w:val="18"/>
        </w:rPr>
        <w:t>7559</w:t>
      </w:r>
      <w:r w:rsidRPr="000226B2">
        <w:rPr>
          <w:rFonts w:ascii="微软雅黑" w:eastAsia="微软雅黑" w:hAnsi="微软雅黑"/>
          <w:sz w:val="18"/>
          <w:szCs w:val="18"/>
        </w:rPr>
        <w:t>27925810902</w:t>
      </w:r>
    </w:p>
    <w:p w:rsidR="00877ECA" w:rsidRPr="000226B2" w:rsidRDefault="00877ECA" w:rsidP="00877ECA">
      <w:pPr>
        <w:pStyle w:val="a6"/>
        <w:spacing w:line="360" w:lineRule="auto"/>
        <w:ind w:left="360" w:right="105" w:firstLineChars="0" w:firstLine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开户行</w:t>
      </w:r>
      <w:r w:rsidRPr="000226B2">
        <w:rPr>
          <w:rFonts w:ascii="微软雅黑" w:eastAsia="微软雅黑" w:hAnsi="微软雅黑"/>
          <w:sz w:val="18"/>
          <w:szCs w:val="18"/>
        </w:rPr>
        <w:t>地址：</w:t>
      </w:r>
      <w:r w:rsidRPr="000226B2">
        <w:rPr>
          <w:rFonts w:ascii="微软雅黑" w:eastAsia="微软雅黑" w:hAnsi="微软雅黑" w:hint="eastAsia"/>
          <w:sz w:val="18"/>
          <w:szCs w:val="18"/>
        </w:rPr>
        <w:t>深圳市南山区高新南一道2号飞亚达科技大厦首层</w:t>
      </w:r>
    </w:p>
    <w:p w:rsidR="00877ECA" w:rsidRPr="000226B2" w:rsidRDefault="00877ECA" w:rsidP="00877ECA">
      <w:pPr>
        <w:pStyle w:val="a6"/>
        <w:spacing w:line="360" w:lineRule="auto"/>
        <w:ind w:left="360" w:right="105" w:firstLineChars="0" w:firstLine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乙方</w:t>
      </w:r>
      <w:r w:rsidRPr="000226B2">
        <w:rPr>
          <w:rFonts w:ascii="微软雅黑" w:eastAsia="微软雅黑" w:hAnsi="微软雅黑"/>
          <w:sz w:val="18"/>
          <w:szCs w:val="18"/>
        </w:rPr>
        <w:t>收货地址：</w:t>
      </w:r>
      <w:r w:rsidR="0082564A">
        <w:rPr>
          <w:rFonts w:ascii="微软雅黑" w:eastAsia="微软雅黑" w:hAnsi="微软雅黑" w:hint="eastAsia"/>
          <w:sz w:val="18"/>
          <w:szCs w:val="18"/>
          <w:u w:val="single"/>
        </w:rPr>
        <w:t>深圳</w:t>
      </w:r>
      <w:r w:rsidRPr="000226B2">
        <w:rPr>
          <w:rFonts w:ascii="微软雅黑" w:eastAsia="微软雅黑" w:hAnsi="微软雅黑" w:hint="eastAsia"/>
          <w:sz w:val="18"/>
          <w:szCs w:val="18"/>
          <w:u w:val="single"/>
        </w:rPr>
        <w:t>市</w:t>
      </w:r>
      <w:r w:rsidR="0082564A">
        <w:rPr>
          <w:rFonts w:ascii="微软雅黑" w:eastAsia="微软雅黑" w:hAnsi="微软雅黑" w:hint="eastAsia"/>
          <w:sz w:val="18"/>
          <w:szCs w:val="18"/>
          <w:u w:val="single"/>
        </w:rPr>
        <w:t>南山</w:t>
      </w:r>
      <w:r w:rsidRPr="000226B2">
        <w:rPr>
          <w:rFonts w:ascii="微软雅黑" w:eastAsia="微软雅黑" w:hAnsi="微软雅黑" w:hint="eastAsia"/>
          <w:sz w:val="18"/>
          <w:szCs w:val="18"/>
          <w:u w:val="single"/>
        </w:rPr>
        <w:t>区</w:t>
      </w:r>
      <w:r w:rsidR="00BB3EBE" w:rsidRPr="00BB3EBE">
        <w:rPr>
          <w:rFonts w:ascii="微软雅黑" w:eastAsia="微软雅黑" w:hAnsi="微软雅黑" w:hint="eastAsia"/>
          <w:sz w:val="18"/>
          <w:szCs w:val="18"/>
          <w:u w:val="single"/>
        </w:rPr>
        <w:t>哈尔滨工业大学深圳研究生院</w:t>
      </w:r>
      <w:r w:rsidRPr="000226B2">
        <w:rPr>
          <w:rFonts w:ascii="微软雅黑" w:eastAsia="微软雅黑" w:hAnsi="微软雅黑"/>
          <w:sz w:val="18"/>
          <w:szCs w:val="18"/>
          <w:u w:val="single"/>
        </w:rPr>
        <w:t xml:space="preserve">                            </w:t>
      </w:r>
      <w:r w:rsidRPr="000226B2">
        <w:rPr>
          <w:rFonts w:ascii="微软雅黑" w:eastAsia="微软雅黑" w:hAnsi="微软雅黑" w:hint="eastAsia"/>
          <w:sz w:val="18"/>
          <w:szCs w:val="18"/>
        </w:rPr>
        <w:t>。</w:t>
      </w:r>
    </w:p>
    <w:p w:rsidR="00877ECA" w:rsidRPr="000226B2" w:rsidRDefault="00877ECA" w:rsidP="00877ECA">
      <w:pPr>
        <w:pStyle w:val="Default"/>
        <w:ind w:firstLineChars="150" w:firstLine="27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/>
          <w:sz w:val="18"/>
          <w:szCs w:val="18"/>
        </w:rPr>
        <w:t>乙方应在收到产品</w:t>
      </w:r>
      <w:r w:rsidRPr="000226B2">
        <w:rPr>
          <w:rFonts w:ascii="微软雅黑" w:eastAsia="微软雅黑" w:hAnsi="微软雅黑" w:hint="eastAsia"/>
          <w:sz w:val="18"/>
          <w:szCs w:val="18"/>
        </w:rPr>
        <w:t>后尽快</w:t>
      </w:r>
      <w:r w:rsidRPr="000226B2">
        <w:rPr>
          <w:rFonts w:ascii="微软雅黑" w:eastAsia="微软雅黑" w:hAnsi="微软雅黑"/>
          <w:sz w:val="18"/>
          <w:szCs w:val="18"/>
        </w:rPr>
        <w:t>进行验收，如在验收过程中发现产品数量</w:t>
      </w:r>
      <w:r w:rsidRPr="000226B2">
        <w:rPr>
          <w:rFonts w:ascii="微软雅黑" w:eastAsia="微软雅黑" w:hAnsi="微软雅黑" w:hint="eastAsia"/>
          <w:sz w:val="18"/>
          <w:szCs w:val="18"/>
        </w:rPr>
        <w:t>或</w:t>
      </w:r>
      <w:r w:rsidRPr="000226B2">
        <w:rPr>
          <w:rFonts w:ascii="微软雅黑" w:eastAsia="微软雅黑" w:hAnsi="微软雅黑"/>
          <w:sz w:val="18"/>
          <w:szCs w:val="18"/>
        </w:rPr>
        <w:t>质量有问题，应</w:t>
      </w:r>
      <w:r w:rsidRPr="000226B2">
        <w:rPr>
          <w:rFonts w:ascii="微软雅黑" w:eastAsia="微软雅黑" w:hAnsi="微软雅黑" w:hint="eastAsia"/>
          <w:sz w:val="18"/>
          <w:szCs w:val="18"/>
        </w:rPr>
        <w:t>在七天内以邮件形式告知</w:t>
      </w:r>
      <w:r w:rsidRPr="000226B2">
        <w:rPr>
          <w:rFonts w:ascii="微软雅黑" w:eastAsia="微软雅黑" w:hAnsi="微软雅黑"/>
          <w:sz w:val="18"/>
          <w:szCs w:val="18"/>
        </w:rPr>
        <w:t>甲方，否则</w:t>
      </w:r>
      <w:r w:rsidRPr="000226B2">
        <w:rPr>
          <w:rFonts w:ascii="微软雅黑" w:eastAsia="微软雅黑" w:hAnsi="微软雅黑" w:hint="eastAsia"/>
          <w:sz w:val="18"/>
          <w:szCs w:val="18"/>
        </w:rPr>
        <w:t>将</w:t>
      </w:r>
      <w:r w:rsidRPr="000226B2">
        <w:rPr>
          <w:rFonts w:ascii="微软雅黑" w:eastAsia="微软雅黑" w:hAnsi="微软雅黑"/>
          <w:sz w:val="18"/>
          <w:szCs w:val="18"/>
        </w:rPr>
        <w:t>视为乙方</w:t>
      </w:r>
      <w:r w:rsidRPr="000226B2">
        <w:rPr>
          <w:rFonts w:ascii="微软雅黑" w:eastAsia="微软雅黑" w:hAnsi="微软雅黑" w:hint="eastAsia"/>
          <w:sz w:val="18"/>
          <w:szCs w:val="18"/>
        </w:rPr>
        <w:t>对</w:t>
      </w:r>
      <w:r w:rsidRPr="000226B2">
        <w:rPr>
          <w:rFonts w:ascii="微软雅黑" w:eastAsia="微软雅黑" w:hAnsi="微软雅黑"/>
          <w:sz w:val="18"/>
          <w:szCs w:val="18"/>
        </w:rPr>
        <w:t>产品验收</w:t>
      </w:r>
      <w:r w:rsidRPr="000226B2">
        <w:rPr>
          <w:rFonts w:ascii="微软雅黑" w:eastAsia="微软雅黑" w:hAnsi="微软雅黑" w:hint="eastAsia"/>
          <w:sz w:val="18"/>
          <w:szCs w:val="18"/>
        </w:rPr>
        <w:t>合格</w:t>
      </w:r>
      <w:r w:rsidRPr="000226B2">
        <w:rPr>
          <w:rFonts w:ascii="微软雅黑" w:eastAsia="微软雅黑" w:hAnsi="微软雅黑"/>
          <w:sz w:val="18"/>
          <w:szCs w:val="18"/>
        </w:rPr>
        <w:t>。</w:t>
      </w:r>
    </w:p>
    <w:p w:rsidR="00877ECA" w:rsidRPr="000226B2" w:rsidRDefault="00877ECA" w:rsidP="00877ECA">
      <w:pPr>
        <w:pStyle w:val="a6"/>
        <w:spacing w:line="360" w:lineRule="auto"/>
        <w:ind w:left="360" w:right="105" w:firstLineChars="0" w:firstLine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(注1：</w:t>
      </w:r>
      <w:r w:rsidRPr="000226B2">
        <w:rPr>
          <w:rFonts w:ascii="微软雅黑" w:eastAsia="微软雅黑" w:hAnsi="微软雅黑"/>
          <w:sz w:val="18"/>
          <w:szCs w:val="18"/>
        </w:rPr>
        <w:t>以</w:t>
      </w:r>
      <w:r w:rsidRPr="000226B2">
        <w:rPr>
          <w:rFonts w:ascii="微软雅黑" w:eastAsia="微软雅黑" w:hAnsi="微软雅黑" w:hint="eastAsia"/>
          <w:sz w:val="18"/>
          <w:szCs w:val="18"/>
        </w:rPr>
        <w:t>快递公司提供的</w:t>
      </w:r>
      <w:r w:rsidRPr="000226B2">
        <w:rPr>
          <w:rFonts w:ascii="微软雅黑" w:eastAsia="微软雅黑" w:hAnsi="微软雅黑"/>
          <w:sz w:val="18"/>
          <w:szCs w:val="18"/>
        </w:rPr>
        <w:t>快递单签收时间</w:t>
      </w:r>
      <w:r w:rsidRPr="000226B2">
        <w:rPr>
          <w:rFonts w:ascii="微软雅黑" w:eastAsia="微软雅黑" w:hAnsi="微软雅黑" w:hint="eastAsia"/>
          <w:sz w:val="18"/>
          <w:szCs w:val="18"/>
        </w:rPr>
        <w:t>为</w:t>
      </w:r>
      <w:r w:rsidRPr="000226B2">
        <w:rPr>
          <w:rFonts w:ascii="微软雅黑" w:eastAsia="微软雅黑" w:hAnsi="微软雅黑"/>
          <w:sz w:val="18"/>
          <w:szCs w:val="18"/>
        </w:rPr>
        <w:t>收货时间；注</w:t>
      </w:r>
      <w:r w:rsidRPr="000226B2">
        <w:rPr>
          <w:rFonts w:ascii="微软雅黑" w:eastAsia="微软雅黑" w:hAnsi="微软雅黑" w:hint="eastAsia"/>
          <w:sz w:val="18"/>
          <w:szCs w:val="18"/>
        </w:rPr>
        <w:t>2：</w:t>
      </w:r>
      <w:r w:rsidRPr="000226B2">
        <w:rPr>
          <w:rFonts w:ascii="微软雅黑" w:eastAsia="微软雅黑" w:hAnsi="微软雅黑"/>
          <w:sz w:val="18"/>
          <w:szCs w:val="18"/>
        </w:rPr>
        <w:t>甲方</w:t>
      </w:r>
      <w:r w:rsidRPr="000226B2">
        <w:rPr>
          <w:rFonts w:ascii="微软雅黑" w:eastAsia="微软雅黑" w:hAnsi="微软雅黑" w:hint="eastAsia"/>
          <w:sz w:val="18"/>
          <w:szCs w:val="18"/>
        </w:rPr>
        <w:t>邮箱</w:t>
      </w:r>
      <w:r w:rsidRPr="000226B2">
        <w:rPr>
          <w:rFonts w:ascii="微软雅黑" w:eastAsia="微软雅黑" w:hAnsi="微软雅黑"/>
          <w:sz w:val="18"/>
          <w:szCs w:val="18"/>
        </w:rPr>
        <w:t>为</w:t>
      </w:r>
      <w:r w:rsidRPr="000226B2">
        <w:rPr>
          <w:rFonts w:ascii="微软雅黑" w:eastAsia="微软雅黑" w:hAnsi="微软雅黑" w:hint="eastAsia"/>
          <w:sz w:val="18"/>
          <w:szCs w:val="18"/>
        </w:rPr>
        <w:t>robomasters@dji.com)</w:t>
      </w: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sz w:val="18"/>
          <w:szCs w:val="18"/>
        </w:rPr>
      </w:pPr>
    </w:p>
    <w:p w:rsidR="00877ECA" w:rsidRPr="000226B2" w:rsidRDefault="00877ECA" w:rsidP="00877ECA">
      <w:pPr>
        <w:pStyle w:val="a6"/>
        <w:numPr>
          <w:ilvl w:val="0"/>
          <w:numId w:val="1"/>
        </w:numPr>
        <w:spacing w:line="360" w:lineRule="auto"/>
        <w:ind w:right="105" w:firstLineChars="0"/>
        <w:rPr>
          <w:rFonts w:ascii="微软雅黑" w:eastAsia="微软雅黑" w:hAnsi="微软雅黑"/>
          <w:b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权利和</w:t>
      </w:r>
      <w:r w:rsidRPr="000226B2">
        <w:rPr>
          <w:rFonts w:ascii="微软雅黑" w:eastAsia="微软雅黑" w:hAnsi="微软雅黑"/>
          <w:b/>
          <w:sz w:val="18"/>
          <w:szCs w:val="18"/>
        </w:rPr>
        <w:t>义务</w:t>
      </w:r>
    </w:p>
    <w:p w:rsidR="00877ECA" w:rsidRPr="000226B2" w:rsidRDefault="00877ECA" w:rsidP="00877ECA">
      <w:pPr>
        <w:pStyle w:val="a6"/>
        <w:numPr>
          <w:ilvl w:val="0"/>
          <w:numId w:val="3"/>
        </w:numPr>
        <w:spacing w:line="360" w:lineRule="auto"/>
        <w:ind w:right="105" w:firstLineChars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/>
          <w:sz w:val="18"/>
          <w:szCs w:val="18"/>
        </w:rPr>
        <w:t>甲方</w:t>
      </w:r>
      <w:r w:rsidRPr="000226B2">
        <w:rPr>
          <w:rFonts w:ascii="微软雅黑" w:eastAsia="微软雅黑" w:hAnsi="微软雅黑" w:hint="eastAsia"/>
          <w:sz w:val="18"/>
          <w:szCs w:val="18"/>
        </w:rPr>
        <w:t>保证</w:t>
      </w:r>
      <w:r w:rsidRPr="000226B2">
        <w:rPr>
          <w:rFonts w:ascii="微软雅黑" w:eastAsia="微软雅黑" w:hAnsi="微软雅黑"/>
          <w:sz w:val="18"/>
          <w:szCs w:val="18"/>
        </w:rPr>
        <w:t>产品性能符合产品说明书的</w:t>
      </w:r>
      <w:r w:rsidRPr="000226B2">
        <w:rPr>
          <w:rFonts w:ascii="微软雅黑" w:eastAsia="微软雅黑" w:hAnsi="微软雅黑" w:hint="eastAsia"/>
          <w:sz w:val="18"/>
          <w:szCs w:val="18"/>
        </w:rPr>
        <w:t>要求及</w:t>
      </w:r>
      <w:r w:rsidRPr="000226B2">
        <w:rPr>
          <w:rFonts w:ascii="微软雅黑" w:eastAsia="微软雅黑" w:hAnsi="微软雅黑"/>
          <w:sz w:val="18"/>
          <w:szCs w:val="18"/>
        </w:rPr>
        <w:t>相关</w:t>
      </w:r>
      <w:r w:rsidRPr="000226B2">
        <w:rPr>
          <w:rFonts w:ascii="微软雅黑" w:eastAsia="微软雅黑" w:hAnsi="微软雅黑" w:hint="eastAsia"/>
          <w:sz w:val="18"/>
          <w:szCs w:val="18"/>
        </w:rPr>
        <w:t>标准</w:t>
      </w:r>
      <w:r w:rsidRPr="000226B2">
        <w:rPr>
          <w:rFonts w:ascii="微软雅黑" w:eastAsia="微软雅黑" w:hAnsi="微软雅黑"/>
          <w:sz w:val="18"/>
          <w:szCs w:val="18"/>
        </w:rPr>
        <w:t>规定。</w:t>
      </w:r>
    </w:p>
    <w:p w:rsidR="00877ECA" w:rsidRPr="000226B2" w:rsidRDefault="00877ECA" w:rsidP="000226B2">
      <w:pPr>
        <w:pStyle w:val="a6"/>
        <w:numPr>
          <w:ilvl w:val="0"/>
          <w:numId w:val="3"/>
        </w:numPr>
        <w:spacing w:line="360" w:lineRule="auto"/>
        <w:ind w:right="105" w:firstLineChars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乙方应按照产品</w:t>
      </w:r>
      <w:r w:rsidRPr="000226B2">
        <w:rPr>
          <w:rFonts w:ascii="微软雅黑" w:eastAsia="微软雅黑" w:hAnsi="微软雅黑"/>
          <w:sz w:val="18"/>
          <w:szCs w:val="18"/>
        </w:rPr>
        <w:t>说明</w:t>
      </w:r>
      <w:r w:rsidRPr="000226B2">
        <w:rPr>
          <w:rFonts w:ascii="微软雅黑" w:eastAsia="微软雅黑" w:hAnsi="微软雅黑" w:hint="eastAsia"/>
          <w:sz w:val="18"/>
          <w:szCs w:val="18"/>
        </w:rPr>
        <w:t>和</w:t>
      </w:r>
      <w:r w:rsidRPr="000226B2">
        <w:rPr>
          <w:rFonts w:ascii="微软雅黑" w:eastAsia="微软雅黑" w:hAnsi="微软雅黑"/>
          <w:sz w:val="18"/>
          <w:szCs w:val="18"/>
        </w:rPr>
        <w:t>相关规定使用</w:t>
      </w:r>
      <w:r w:rsidRPr="000226B2">
        <w:rPr>
          <w:rFonts w:ascii="微软雅黑" w:eastAsia="微软雅黑" w:hAnsi="微软雅黑" w:hint="eastAsia"/>
          <w:sz w:val="18"/>
          <w:szCs w:val="18"/>
        </w:rPr>
        <w:t>所购买</w:t>
      </w:r>
      <w:r w:rsidRPr="000226B2">
        <w:rPr>
          <w:rFonts w:ascii="微软雅黑" w:eastAsia="微软雅黑" w:hAnsi="微软雅黑"/>
          <w:sz w:val="18"/>
          <w:szCs w:val="18"/>
        </w:rPr>
        <w:t>的产品</w:t>
      </w:r>
      <w:r w:rsidRPr="000226B2">
        <w:rPr>
          <w:rFonts w:ascii="微软雅黑" w:eastAsia="微软雅黑" w:hAnsi="微软雅黑" w:hint="eastAsia"/>
          <w:sz w:val="18"/>
          <w:szCs w:val="18"/>
        </w:rPr>
        <w:t>，</w:t>
      </w:r>
      <w:r w:rsidRPr="000226B2">
        <w:rPr>
          <w:rFonts w:ascii="微软雅黑" w:eastAsia="微软雅黑" w:hAnsi="微软雅黑"/>
          <w:sz w:val="18"/>
          <w:szCs w:val="18"/>
        </w:rPr>
        <w:t>但是本合同项下乙方所购的产品仅限于为</w:t>
      </w:r>
      <w:r w:rsidR="005C4D69">
        <w:rPr>
          <w:rFonts w:ascii="微软雅黑" w:eastAsia="微软雅黑" w:hAnsi="微软雅黑" w:hint="eastAsia"/>
          <w:sz w:val="18"/>
          <w:szCs w:val="18"/>
        </w:rPr>
        <w:t>第十六届全国大学生机器人大赛RoboMasters2017</w:t>
      </w:r>
      <w:r w:rsidRPr="000226B2">
        <w:rPr>
          <w:rFonts w:ascii="微软雅黑" w:eastAsia="微软雅黑" w:hAnsi="微软雅黑" w:hint="eastAsia"/>
          <w:sz w:val="18"/>
          <w:szCs w:val="18"/>
        </w:rPr>
        <w:t>而</w:t>
      </w:r>
      <w:r w:rsidRPr="000226B2">
        <w:rPr>
          <w:rFonts w:ascii="微软雅黑" w:eastAsia="微软雅黑" w:hAnsi="微软雅黑"/>
          <w:sz w:val="18"/>
          <w:szCs w:val="18"/>
        </w:rPr>
        <w:t>使用</w:t>
      </w:r>
      <w:r w:rsidRPr="000226B2">
        <w:rPr>
          <w:rFonts w:ascii="微软雅黑" w:eastAsia="微软雅黑" w:hAnsi="微软雅黑" w:hint="eastAsia"/>
          <w:sz w:val="18"/>
          <w:szCs w:val="18"/>
        </w:rPr>
        <w:t>，</w:t>
      </w:r>
      <w:r w:rsidRPr="000226B2">
        <w:rPr>
          <w:rFonts w:ascii="微软雅黑" w:eastAsia="微软雅黑" w:hAnsi="微软雅黑"/>
          <w:sz w:val="18"/>
          <w:szCs w:val="18"/>
        </w:rPr>
        <w:t>乙方不得将产品用于</w:t>
      </w:r>
      <w:r w:rsidRPr="000226B2">
        <w:rPr>
          <w:rFonts w:ascii="微软雅黑" w:eastAsia="微软雅黑" w:hAnsi="微软雅黑" w:hint="eastAsia"/>
          <w:sz w:val="18"/>
          <w:szCs w:val="18"/>
        </w:rPr>
        <w:t>其它用途</w:t>
      </w:r>
      <w:r w:rsidRPr="000226B2">
        <w:rPr>
          <w:rFonts w:ascii="微软雅黑" w:eastAsia="微软雅黑" w:hAnsi="微软雅黑"/>
          <w:sz w:val="18"/>
          <w:szCs w:val="18"/>
        </w:rPr>
        <w:t>。</w:t>
      </w:r>
    </w:p>
    <w:p w:rsidR="00877ECA" w:rsidRPr="000226B2" w:rsidRDefault="00877ECA" w:rsidP="00877ECA">
      <w:pPr>
        <w:pStyle w:val="a6"/>
        <w:numPr>
          <w:ilvl w:val="0"/>
          <w:numId w:val="3"/>
        </w:numPr>
        <w:spacing w:line="360" w:lineRule="auto"/>
        <w:ind w:right="105" w:firstLineChars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本合同</w:t>
      </w:r>
      <w:r w:rsidRPr="000226B2">
        <w:rPr>
          <w:rFonts w:ascii="微软雅黑" w:eastAsia="微软雅黑" w:hAnsi="微软雅黑"/>
          <w:sz w:val="18"/>
          <w:szCs w:val="18"/>
        </w:rPr>
        <w:t>并未表示甲方转让或授予乙方任何关于产品的知识产权，</w:t>
      </w:r>
      <w:r w:rsidRPr="000226B2">
        <w:rPr>
          <w:rFonts w:ascii="微软雅黑" w:eastAsia="微软雅黑" w:hAnsi="微软雅黑" w:hint="eastAsia"/>
          <w:sz w:val="18"/>
          <w:szCs w:val="18"/>
        </w:rPr>
        <w:t>产品</w:t>
      </w:r>
      <w:r w:rsidRPr="000226B2">
        <w:rPr>
          <w:rFonts w:ascii="微软雅黑" w:eastAsia="微软雅黑" w:hAnsi="微软雅黑"/>
          <w:sz w:val="18"/>
          <w:szCs w:val="18"/>
        </w:rPr>
        <w:t>上的所有知识产权</w:t>
      </w:r>
      <w:r w:rsidRPr="000226B2">
        <w:rPr>
          <w:rFonts w:ascii="微软雅黑" w:eastAsia="微软雅黑" w:hAnsi="微软雅黑" w:hint="eastAsia"/>
          <w:sz w:val="18"/>
          <w:szCs w:val="18"/>
        </w:rPr>
        <w:t>仍归属于</w:t>
      </w:r>
      <w:r w:rsidRPr="000226B2">
        <w:rPr>
          <w:rFonts w:ascii="微软雅黑" w:eastAsia="微软雅黑" w:hAnsi="微软雅黑"/>
          <w:sz w:val="18"/>
          <w:szCs w:val="18"/>
        </w:rPr>
        <w:t>甲方。</w:t>
      </w:r>
      <w:r w:rsidRPr="000226B2">
        <w:rPr>
          <w:rFonts w:ascii="微软雅黑" w:eastAsia="微软雅黑" w:hAnsi="微软雅黑" w:hint="eastAsia"/>
          <w:sz w:val="18"/>
          <w:szCs w:val="18"/>
        </w:rPr>
        <w:t>乙方</w:t>
      </w:r>
      <w:r w:rsidRPr="000226B2">
        <w:rPr>
          <w:rFonts w:ascii="微软雅黑" w:eastAsia="微软雅黑" w:hAnsi="微软雅黑"/>
          <w:sz w:val="18"/>
          <w:szCs w:val="18"/>
        </w:rPr>
        <w:t>不得对甲方的产品进行反向</w:t>
      </w:r>
      <w:r w:rsidRPr="000226B2">
        <w:rPr>
          <w:rFonts w:ascii="微软雅黑" w:eastAsia="微软雅黑" w:hAnsi="微软雅黑" w:hint="eastAsia"/>
          <w:sz w:val="18"/>
          <w:szCs w:val="18"/>
        </w:rPr>
        <w:t>工程、</w:t>
      </w:r>
      <w:r w:rsidRPr="000226B2">
        <w:rPr>
          <w:rFonts w:ascii="微软雅黑" w:eastAsia="微软雅黑" w:hAnsi="微软雅黑"/>
          <w:sz w:val="18"/>
          <w:szCs w:val="18"/>
        </w:rPr>
        <w:t>复制、</w:t>
      </w:r>
      <w:r w:rsidRPr="000226B2">
        <w:rPr>
          <w:rFonts w:ascii="微软雅黑" w:eastAsia="微软雅黑" w:hAnsi="微软雅黑" w:hint="eastAsia"/>
          <w:sz w:val="18"/>
          <w:szCs w:val="18"/>
        </w:rPr>
        <w:t>翻译等任何</w:t>
      </w:r>
      <w:r w:rsidRPr="000226B2">
        <w:rPr>
          <w:rFonts w:ascii="微软雅黑" w:eastAsia="微软雅黑" w:hAnsi="微软雅黑"/>
          <w:sz w:val="18"/>
          <w:szCs w:val="18"/>
        </w:rPr>
        <w:t>有损于甲方知识产权的行为。</w:t>
      </w:r>
    </w:p>
    <w:p w:rsidR="00877ECA" w:rsidRPr="000226B2" w:rsidRDefault="00877ECA" w:rsidP="00877ECA">
      <w:pPr>
        <w:pStyle w:val="a6"/>
        <w:spacing w:line="360" w:lineRule="auto"/>
        <w:ind w:left="360" w:right="105" w:firstLineChars="0" w:firstLine="0"/>
        <w:rPr>
          <w:rFonts w:ascii="微软雅黑" w:eastAsia="微软雅黑" w:hAnsi="微软雅黑"/>
          <w:sz w:val="18"/>
          <w:szCs w:val="18"/>
        </w:rPr>
      </w:pPr>
    </w:p>
    <w:p w:rsidR="00877ECA" w:rsidRPr="000226B2" w:rsidRDefault="00877ECA" w:rsidP="00877ECA">
      <w:pPr>
        <w:pStyle w:val="a6"/>
        <w:numPr>
          <w:ilvl w:val="0"/>
          <w:numId w:val="1"/>
        </w:numPr>
        <w:spacing w:line="360" w:lineRule="auto"/>
        <w:ind w:right="105" w:firstLineChars="0"/>
        <w:rPr>
          <w:rFonts w:ascii="微软雅黑" w:eastAsia="微软雅黑" w:hAnsi="微软雅黑"/>
          <w:b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保密条款</w:t>
      </w:r>
    </w:p>
    <w:p w:rsidR="00877ECA" w:rsidRPr="000226B2" w:rsidRDefault="00877ECA" w:rsidP="00877ECA">
      <w:pPr>
        <w:spacing w:line="360" w:lineRule="auto"/>
        <w:ind w:right="105" w:firstLineChars="200" w:firstLine="36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未</w:t>
      </w:r>
      <w:r w:rsidRPr="000226B2">
        <w:rPr>
          <w:rFonts w:ascii="微软雅黑" w:eastAsia="微软雅黑" w:hAnsi="微软雅黑"/>
          <w:sz w:val="18"/>
          <w:szCs w:val="18"/>
        </w:rPr>
        <w:t>经甲方书面同意，乙方</w:t>
      </w:r>
      <w:r w:rsidRPr="000226B2">
        <w:rPr>
          <w:rFonts w:ascii="微软雅黑" w:eastAsia="微软雅黑" w:hAnsi="微软雅黑" w:hint="eastAsia"/>
          <w:sz w:val="18"/>
          <w:szCs w:val="18"/>
        </w:rPr>
        <w:t>承诺</w:t>
      </w:r>
      <w:r w:rsidRPr="000226B2">
        <w:rPr>
          <w:rFonts w:ascii="微软雅黑" w:eastAsia="微软雅黑" w:hAnsi="微软雅黑"/>
          <w:sz w:val="18"/>
          <w:szCs w:val="18"/>
        </w:rPr>
        <w:t>对甲方的信息</w:t>
      </w:r>
      <w:r w:rsidRPr="000226B2">
        <w:rPr>
          <w:rFonts w:ascii="微软雅黑" w:eastAsia="微软雅黑" w:hAnsi="微软雅黑" w:hint="eastAsia"/>
          <w:sz w:val="18"/>
          <w:szCs w:val="18"/>
        </w:rPr>
        <w:t>,包括但</w:t>
      </w:r>
      <w:r w:rsidRPr="000226B2">
        <w:rPr>
          <w:rFonts w:ascii="微软雅黑" w:eastAsia="微软雅黑" w:hAnsi="微软雅黑"/>
          <w:sz w:val="18"/>
          <w:szCs w:val="18"/>
        </w:rPr>
        <w:t>不限于</w:t>
      </w:r>
      <w:r w:rsidRPr="000226B2">
        <w:rPr>
          <w:rFonts w:ascii="微软雅黑" w:eastAsia="微软雅黑" w:hAnsi="微软雅黑" w:hint="eastAsia"/>
          <w:sz w:val="18"/>
          <w:szCs w:val="18"/>
        </w:rPr>
        <w:t>商业</w:t>
      </w:r>
      <w:r w:rsidRPr="000226B2">
        <w:rPr>
          <w:rFonts w:ascii="微软雅黑" w:eastAsia="微软雅黑" w:hAnsi="微软雅黑"/>
          <w:sz w:val="18"/>
          <w:szCs w:val="18"/>
        </w:rPr>
        <w:t>秘密和技术秘密、产品价格，</w:t>
      </w:r>
      <w:r w:rsidRPr="000226B2">
        <w:rPr>
          <w:rFonts w:ascii="微软雅黑" w:eastAsia="微软雅黑" w:hAnsi="微软雅黑" w:hint="eastAsia"/>
          <w:sz w:val="18"/>
          <w:szCs w:val="18"/>
        </w:rPr>
        <w:t>进行</w:t>
      </w:r>
      <w:r w:rsidRPr="000226B2">
        <w:rPr>
          <w:rFonts w:ascii="微软雅黑" w:eastAsia="微软雅黑" w:hAnsi="微软雅黑"/>
          <w:sz w:val="18"/>
          <w:szCs w:val="18"/>
        </w:rPr>
        <w:t>保密</w:t>
      </w:r>
      <w:r w:rsidRPr="000226B2">
        <w:rPr>
          <w:rFonts w:ascii="微软雅黑" w:eastAsia="微软雅黑" w:hAnsi="微软雅黑" w:hint="eastAsia"/>
          <w:sz w:val="18"/>
          <w:szCs w:val="18"/>
        </w:rPr>
        <w:t>并</w:t>
      </w:r>
      <w:r w:rsidRPr="000226B2">
        <w:rPr>
          <w:rFonts w:ascii="微软雅黑" w:eastAsia="微软雅黑" w:hAnsi="微软雅黑"/>
          <w:sz w:val="18"/>
          <w:szCs w:val="18"/>
        </w:rPr>
        <w:t>采取严格的保密措施，不得将</w:t>
      </w:r>
      <w:r w:rsidRPr="000226B2">
        <w:rPr>
          <w:rFonts w:ascii="微软雅黑" w:eastAsia="微软雅黑" w:hAnsi="微软雅黑" w:hint="eastAsia"/>
          <w:sz w:val="18"/>
          <w:szCs w:val="18"/>
        </w:rPr>
        <w:t>甲方</w:t>
      </w:r>
      <w:r w:rsidRPr="000226B2">
        <w:rPr>
          <w:rFonts w:ascii="微软雅黑" w:eastAsia="微软雅黑" w:hAnsi="微软雅黑"/>
          <w:sz w:val="18"/>
          <w:szCs w:val="18"/>
        </w:rPr>
        <w:t>的信息向</w:t>
      </w:r>
      <w:r w:rsidRPr="000226B2">
        <w:rPr>
          <w:rFonts w:ascii="微软雅黑" w:eastAsia="微软雅黑" w:hAnsi="微软雅黑" w:hint="eastAsia"/>
          <w:sz w:val="18"/>
          <w:szCs w:val="18"/>
        </w:rPr>
        <w:t>第三方</w:t>
      </w:r>
      <w:r w:rsidRPr="000226B2">
        <w:rPr>
          <w:rFonts w:ascii="微软雅黑" w:eastAsia="微软雅黑" w:hAnsi="微软雅黑"/>
          <w:sz w:val="18"/>
          <w:szCs w:val="18"/>
        </w:rPr>
        <w:t>披露。</w:t>
      </w:r>
    </w:p>
    <w:p w:rsidR="00877ECA" w:rsidRPr="000226B2" w:rsidRDefault="00877ECA" w:rsidP="00877ECA">
      <w:pPr>
        <w:pStyle w:val="a6"/>
        <w:spacing w:line="360" w:lineRule="auto"/>
        <w:ind w:left="360" w:right="105" w:firstLineChars="0" w:firstLine="0"/>
        <w:rPr>
          <w:rFonts w:ascii="微软雅黑" w:eastAsia="微软雅黑" w:hAnsi="微软雅黑"/>
          <w:sz w:val="18"/>
          <w:szCs w:val="18"/>
        </w:rPr>
      </w:pPr>
    </w:p>
    <w:p w:rsidR="00877ECA" w:rsidRPr="000226B2" w:rsidRDefault="00877ECA" w:rsidP="00877ECA">
      <w:pPr>
        <w:pStyle w:val="a6"/>
        <w:numPr>
          <w:ilvl w:val="0"/>
          <w:numId w:val="1"/>
        </w:numPr>
        <w:spacing w:line="360" w:lineRule="auto"/>
        <w:ind w:right="105" w:firstLineChars="0"/>
        <w:rPr>
          <w:rFonts w:ascii="微软雅黑" w:eastAsia="微软雅黑" w:hAnsi="微软雅黑"/>
          <w:b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售后服务</w:t>
      </w:r>
    </w:p>
    <w:p w:rsidR="00877ECA" w:rsidRPr="000226B2" w:rsidRDefault="00877ECA" w:rsidP="00877ECA">
      <w:pPr>
        <w:spacing w:line="360" w:lineRule="auto"/>
        <w:ind w:right="105" w:firstLine="42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本合同</w:t>
      </w:r>
      <w:r w:rsidRPr="000226B2">
        <w:rPr>
          <w:rFonts w:ascii="微软雅黑" w:eastAsia="微软雅黑" w:hAnsi="微软雅黑"/>
          <w:sz w:val="18"/>
          <w:szCs w:val="18"/>
        </w:rPr>
        <w:t>项下产品一旦卖出，甲方将不</w:t>
      </w:r>
      <w:r w:rsidRPr="000226B2">
        <w:rPr>
          <w:rFonts w:ascii="微软雅黑" w:eastAsia="微软雅黑" w:hAnsi="微软雅黑" w:hint="eastAsia"/>
          <w:sz w:val="18"/>
          <w:szCs w:val="18"/>
        </w:rPr>
        <w:t>提供</w:t>
      </w:r>
      <w:r w:rsidRPr="000226B2">
        <w:rPr>
          <w:rFonts w:ascii="微软雅黑" w:eastAsia="微软雅黑" w:hAnsi="微软雅黑"/>
          <w:sz w:val="18"/>
          <w:szCs w:val="18"/>
        </w:rPr>
        <w:t>任何</w:t>
      </w:r>
      <w:r w:rsidRPr="000226B2">
        <w:rPr>
          <w:rFonts w:ascii="微软雅黑" w:eastAsia="微软雅黑" w:hAnsi="微软雅黑" w:hint="eastAsia"/>
          <w:sz w:val="18"/>
          <w:szCs w:val="18"/>
        </w:rPr>
        <w:t>质保</w:t>
      </w:r>
      <w:r w:rsidRPr="000226B2">
        <w:rPr>
          <w:rFonts w:ascii="微软雅黑" w:eastAsia="微软雅黑" w:hAnsi="微软雅黑"/>
          <w:sz w:val="18"/>
          <w:szCs w:val="18"/>
        </w:rPr>
        <w:t>和售后服务。若</w:t>
      </w:r>
      <w:r w:rsidRPr="000226B2">
        <w:rPr>
          <w:rFonts w:ascii="微软雅黑" w:eastAsia="微软雅黑" w:hAnsi="微软雅黑" w:hint="eastAsia"/>
          <w:sz w:val="18"/>
          <w:szCs w:val="18"/>
        </w:rPr>
        <w:t>产品</w:t>
      </w:r>
      <w:r w:rsidRPr="000226B2">
        <w:rPr>
          <w:rFonts w:ascii="微软雅黑" w:eastAsia="微软雅黑" w:hAnsi="微软雅黑"/>
          <w:sz w:val="18"/>
          <w:szCs w:val="18"/>
        </w:rPr>
        <w:t>在使用过程中出现任何问题，乙方</w:t>
      </w:r>
      <w:r w:rsidRPr="000226B2">
        <w:rPr>
          <w:rFonts w:ascii="微软雅黑" w:eastAsia="微软雅黑" w:hAnsi="微软雅黑" w:hint="eastAsia"/>
          <w:sz w:val="18"/>
          <w:szCs w:val="18"/>
        </w:rPr>
        <w:t>可</w:t>
      </w:r>
      <w:r w:rsidRPr="000226B2">
        <w:rPr>
          <w:rFonts w:ascii="微软雅黑" w:eastAsia="微软雅黑" w:hAnsi="微软雅黑"/>
          <w:sz w:val="18"/>
          <w:szCs w:val="18"/>
        </w:rPr>
        <w:t>向甲方再次购买新产品。</w:t>
      </w:r>
    </w:p>
    <w:p w:rsidR="00877ECA" w:rsidRPr="000226B2" w:rsidRDefault="00877ECA" w:rsidP="00877ECA">
      <w:pPr>
        <w:pStyle w:val="a6"/>
        <w:spacing w:line="360" w:lineRule="auto"/>
        <w:ind w:left="840" w:right="10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877ECA" w:rsidRPr="000226B2" w:rsidRDefault="00877ECA" w:rsidP="00877ECA">
      <w:pPr>
        <w:pStyle w:val="a6"/>
        <w:numPr>
          <w:ilvl w:val="0"/>
          <w:numId w:val="1"/>
        </w:numPr>
        <w:spacing w:line="360" w:lineRule="auto"/>
        <w:ind w:right="105" w:firstLineChars="0"/>
        <w:rPr>
          <w:rFonts w:ascii="微软雅黑" w:eastAsia="微软雅黑" w:hAnsi="微软雅黑"/>
          <w:b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不可抗力</w:t>
      </w:r>
    </w:p>
    <w:p w:rsidR="00877ECA" w:rsidRPr="000226B2" w:rsidRDefault="00877ECA" w:rsidP="00877ECA">
      <w:pPr>
        <w:spacing w:line="360" w:lineRule="auto"/>
        <w:ind w:right="105" w:firstLineChars="200" w:firstLine="36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任何一方由于不可抗力的原因不能履行合同时，应在不可抗力发生后十五天内向对方发函通报不能履</w:t>
      </w:r>
      <w:r w:rsidRPr="000226B2">
        <w:rPr>
          <w:rFonts w:ascii="微软雅黑" w:eastAsia="微软雅黑" w:hAnsi="微软雅黑" w:hint="eastAsia"/>
          <w:sz w:val="18"/>
          <w:szCs w:val="18"/>
        </w:rPr>
        <w:lastRenderedPageBreak/>
        <w:t>行或不能完全履行的理由，在取得不可抗力发生地市级以上政府相关部门证明以后，发生不可抗力</w:t>
      </w:r>
      <w:r w:rsidRPr="000226B2">
        <w:rPr>
          <w:rFonts w:ascii="微软雅黑" w:eastAsia="微软雅黑" w:hAnsi="微软雅黑"/>
          <w:sz w:val="18"/>
          <w:szCs w:val="18"/>
        </w:rPr>
        <w:t>的一方可</w:t>
      </w:r>
      <w:r w:rsidRPr="000226B2">
        <w:rPr>
          <w:rFonts w:ascii="微软雅黑" w:eastAsia="微软雅黑" w:hAnsi="微软雅黑" w:hint="eastAsia"/>
          <w:sz w:val="18"/>
          <w:szCs w:val="18"/>
        </w:rPr>
        <w:t>延期履行、部分履行或者不履行合同，并根据情况可部分或全部免责。</w:t>
      </w: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sz w:val="18"/>
          <w:szCs w:val="18"/>
        </w:rPr>
      </w:pPr>
    </w:p>
    <w:p w:rsidR="00877ECA" w:rsidRPr="000226B2" w:rsidRDefault="00877ECA" w:rsidP="00877ECA">
      <w:pPr>
        <w:pStyle w:val="a6"/>
        <w:numPr>
          <w:ilvl w:val="0"/>
          <w:numId w:val="1"/>
        </w:numPr>
        <w:spacing w:line="360" w:lineRule="auto"/>
        <w:ind w:right="105" w:firstLineChars="0"/>
        <w:rPr>
          <w:rFonts w:ascii="微软雅黑" w:eastAsia="微软雅黑" w:hAnsi="微软雅黑"/>
          <w:b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责任</w:t>
      </w:r>
    </w:p>
    <w:p w:rsidR="00877ECA" w:rsidRPr="000226B2" w:rsidRDefault="00877ECA" w:rsidP="00877ECA">
      <w:pPr>
        <w:pStyle w:val="a6"/>
        <w:numPr>
          <w:ilvl w:val="0"/>
          <w:numId w:val="5"/>
        </w:numPr>
        <w:spacing w:line="360" w:lineRule="auto"/>
        <w:ind w:left="360" w:right="105" w:firstLineChars="0" w:hanging="36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乙方</w:t>
      </w:r>
      <w:r w:rsidRPr="000226B2">
        <w:rPr>
          <w:rFonts w:ascii="微软雅黑" w:eastAsia="微软雅黑" w:hAnsi="微软雅黑"/>
          <w:sz w:val="18"/>
          <w:szCs w:val="18"/>
        </w:rPr>
        <w:t>保证</w:t>
      </w:r>
      <w:r w:rsidRPr="000226B2">
        <w:rPr>
          <w:rFonts w:ascii="微软雅黑" w:eastAsia="微软雅黑" w:hAnsi="微软雅黑" w:hint="eastAsia"/>
          <w:sz w:val="18"/>
          <w:szCs w:val="18"/>
        </w:rPr>
        <w:t>其</w:t>
      </w:r>
      <w:r w:rsidRPr="000226B2">
        <w:rPr>
          <w:rFonts w:ascii="微软雅黑" w:eastAsia="微软雅黑" w:hAnsi="微软雅黑"/>
          <w:sz w:val="18"/>
          <w:szCs w:val="18"/>
        </w:rPr>
        <w:t>将严格按照产品说明书</w:t>
      </w:r>
      <w:r w:rsidRPr="000226B2">
        <w:rPr>
          <w:rFonts w:ascii="微软雅黑" w:eastAsia="微软雅黑" w:hAnsi="微软雅黑" w:hint="eastAsia"/>
          <w:sz w:val="18"/>
          <w:szCs w:val="18"/>
        </w:rPr>
        <w:t>和</w:t>
      </w:r>
      <w:r w:rsidRPr="000226B2">
        <w:rPr>
          <w:rFonts w:ascii="微软雅黑" w:eastAsia="微软雅黑" w:hAnsi="微软雅黑"/>
          <w:sz w:val="18"/>
          <w:szCs w:val="18"/>
        </w:rPr>
        <w:t>相关规定</w:t>
      </w:r>
      <w:r w:rsidRPr="000226B2">
        <w:rPr>
          <w:rFonts w:ascii="微软雅黑" w:eastAsia="微软雅黑" w:hAnsi="微软雅黑" w:hint="eastAsia"/>
          <w:sz w:val="18"/>
          <w:szCs w:val="18"/>
        </w:rPr>
        <w:t>的</w:t>
      </w:r>
      <w:r w:rsidRPr="000226B2">
        <w:rPr>
          <w:rFonts w:ascii="微软雅黑" w:eastAsia="微软雅黑" w:hAnsi="微软雅黑"/>
          <w:sz w:val="18"/>
          <w:szCs w:val="18"/>
        </w:rPr>
        <w:t>要求</w:t>
      </w:r>
      <w:r w:rsidRPr="000226B2">
        <w:rPr>
          <w:rFonts w:ascii="微软雅黑" w:eastAsia="微软雅黑" w:hAnsi="微软雅黑" w:hint="eastAsia"/>
          <w:sz w:val="18"/>
          <w:szCs w:val="18"/>
        </w:rPr>
        <w:t>安装</w:t>
      </w:r>
      <w:r w:rsidRPr="000226B2">
        <w:rPr>
          <w:rFonts w:ascii="微软雅黑" w:eastAsia="微软雅黑" w:hAnsi="微软雅黑"/>
          <w:sz w:val="18"/>
          <w:szCs w:val="18"/>
        </w:rPr>
        <w:t>、合法使用产品，</w:t>
      </w:r>
      <w:r w:rsidRPr="000226B2">
        <w:rPr>
          <w:rFonts w:ascii="微软雅黑" w:eastAsia="微软雅黑" w:hAnsi="微软雅黑" w:hint="eastAsia"/>
          <w:sz w:val="18"/>
          <w:szCs w:val="18"/>
        </w:rPr>
        <w:t>并且</w:t>
      </w:r>
      <w:r w:rsidRPr="000226B2">
        <w:rPr>
          <w:rFonts w:ascii="微软雅黑" w:eastAsia="微软雅黑" w:hAnsi="微软雅黑"/>
          <w:sz w:val="18"/>
          <w:szCs w:val="18"/>
        </w:rPr>
        <w:t>已知悉</w:t>
      </w:r>
      <w:r w:rsidRPr="000226B2">
        <w:rPr>
          <w:rFonts w:ascii="微软雅黑" w:eastAsia="微软雅黑" w:hAnsi="微软雅黑" w:hint="eastAsia"/>
          <w:sz w:val="18"/>
          <w:szCs w:val="18"/>
        </w:rPr>
        <w:t>产品</w:t>
      </w:r>
      <w:r w:rsidRPr="000226B2">
        <w:rPr>
          <w:rFonts w:ascii="微软雅黑" w:eastAsia="微软雅黑" w:hAnsi="微软雅黑"/>
          <w:sz w:val="18"/>
          <w:szCs w:val="18"/>
        </w:rPr>
        <w:t>的使用</w:t>
      </w:r>
      <w:r w:rsidRPr="000226B2">
        <w:rPr>
          <w:rFonts w:ascii="微软雅黑" w:eastAsia="微软雅黑" w:hAnsi="微软雅黑" w:hint="eastAsia"/>
          <w:sz w:val="18"/>
          <w:szCs w:val="18"/>
        </w:rPr>
        <w:t>方法</w:t>
      </w:r>
      <w:r w:rsidRPr="000226B2">
        <w:rPr>
          <w:rFonts w:ascii="微软雅黑" w:eastAsia="微软雅黑" w:hAnsi="微软雅黑"/>
          <w:sz w:val="18"/>
          <w:szCs w:val="18"/>
        </w:rPr>
        <w:t>、规则并保障其使用的安全性。乙方</w:t>
      </w:r>
      <w:r w:rsidRPr="000226B2">
        <w:rPr>
          <w:rFonts w:ascii="微软雅黑" w:eastAsia="微软雅黑" w:hAnsi="微软雅黑" w:hint="eastAsia"/>
          <w:sz w:val="18"/>
          <w:szCs w:val="18"/>
        </w:rPr>
        <w:t>承诺</w:t>
      </w:r>
      <w:r w:rsidRPr="000226B2">
        <w:rPr>
          <w:rFonts w:ascii="微软雅黑" w:eastAsia="微软雅黑" w:hAnsi="微软雅黑"/>
          <w:sz w:val="18"/>
          <w:szCs w:val="18"/>
        </w:rPr>
        <w:t>因使用所购产品造成的人身损害及财产损失全部</w:t>
      </w:r>
      <w:r w:rsidRPr="000226B2">
        <w:rPr>
          <w:rFonts w:ascii="微软雅黑" w:eastAsia="微软雅黑" w:hAnsi="微软雅黑" w:hint="eastAsia"/>
          <w:sz w:val="18"/>
          <w:szCs w:val="18"/>
        </w:rPr>
        <w:t>由</w:t>
      </w:r>
      <w:r w:rsidRPr="000226B2">
        <w:rPr>
          <w:rFonts w:ascii="微软雅黑" w:eastAsia="微软雅黑" w:hAnsi="微软雅黑"/>
          <w:sz w:val="18"/>
          <w:szCs w:val="18"/>
        </w:rPr>
        <w:t>乙方承担。</w:t>
      </w:r>
    </w:p>
    <w:p w:rsidR="00877ECA" w:rsidRPr="000226B2" w:rsidRDefault="00877ECA" w:rsidP="00877ECA">
      <w:pPr>
        <w:pStyle w:val="a6"/>
        <w:numPr>
          <w:ilvl w:val="0"/>
          <w:numId w:val="5"/>
        </w:numPr>
        <w:spacing w:line="360" w:lineRule="auto"/>
        <w:ind w:left="360" w:right="105" w:firstLineChars="0" w:hanging="36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若</w:t>
      </w:r>
      <w:r w:rsidRPr="000226B2">
        <w:rPr>
          <w:rFonts w:ascii="微软雅黑" w:eastAsia="微软雅黑" w:hAnsi="微软雅黑"/>
          <w:sz w:val="18"/>
          <w:szCs w:val="18"/>
        </w:rPr>
        <w:t>乙方的</w:t>
      </w:r>
      <w:r w:rsidRPr="000226B2">
        <w:rPr>
          <w:rFonts w:ascii="微软雅黑" w:eastAsia="微软雅黑" w:hAnsi="微软雅黑" w:hint="eastAsia"/>
          <w:sz w:val="18"/>
          <w:szCs w:val="18"/>
        </w:rPr>
        <w:t>行为</w:t>
      </w:r>
      <w:r w:rsidRPr="000226B2">
        <w:rPr>
          <w:rFonts w:ascii="微软雅黑" w:eastAsia="微软雅黑" w:hAnsi="微软雅黑"/>
          <w:sz w:val="18"/>
          <w:szCs w:val="18"/>
        </w:rPr>
        <w:t>导致</w:t>
      </w:r>
      <w:r w:rsidRPr="000226B2">
        <w:rPr>
          <w:rFonts w:ascii="微软雅黑" w:eastAsia="微软雅黑" w:hAnsi="微软雅黑" w:hint="eastAsia"/>
          <w:sz w:val="18"/>
          <w:szCs w:val="18"/>
        </w:rPr>
        <w:t>甲方</w:t>
      </w:r>
      <w:r w:rsidRPr="000226B2">
        <w:rPr>
          <w:rFonts w:ascii="微软雅黑" w:eastAsia="微软雅黑" w:hAnsi="微软雅黑"/>
          <w:sz w:val="18"/>
          <w:szCs w:val="18"/>
        </w:rPr>
        <w:t>涉及纠纷、索赔</w:t>
      </w:r>
      <w:r w:rsidRPr="000226B2">
        <w:rPr>
          <w:rFonts w:ascii="微软雅黑" w:eastAsia="微软雅黑" w:hAnsi="微软雅黑" w:hint="eastAsia"/>
          <w:sz w:val="18"/>
          <w:szCs w:val="18"/>
        </w:rPr>
        <w:t>、</w:t>
      </w:r>
      <w:r w:rsidRPr="000226B2">
        <w:rPr>
          <w:rFonts w:ascii="微软雅黑" w:eastAsia="微软雅黑" w:hAnsi="微软雅黑"/>
          <w:sz w:val="18"/>
          <w:szCs w:val="18"/>
        </w:rPr>
        <w:t>诉讼或行政</w:t>
      </w:r>
      <w:r w:rsidRPr="000226B2">
        <w:rPr>
          <w:rFonts w:ascii="微软雅黑" w:eastAsia="微软雅黑" w:hAnsi="微软雅黑" w:hint="eastAsia"/>
          <w:sz w:val="18"/>
          <w:szCs w:val="18"/>
        </w:rPr>
        <w:t>处罚</w:t>
      </w:r>
      <w:r w:rsidRPr="000226B2">
        <w:rPr>
          <w:rFonts w:ascii="微软雅黑" w:eastAsia="微软雅黑" w:hAnsi="微软雅黑"/>
          <w:sz w:val="18"/>
          <w:szCs w:val="18"/>
        </w:rPr>
        <w:t>，乙方应向甲方偿付</w:t>
      </w:r>
      <w:r w:rsidRPr="000226B2">
        <w:rPr>
          <w:rFonts w:ascii="微软雅黑" w:eastAsia="微软雅黑" w:hAnsi="微软雅黑" w:hint="eastAsia"/>
          <w:sz w:val="18"/>
          <w:szCs w:val="18"/>
        </w:rPr>
        <w:t>甲方应对</w:t>
      </w:r>
      <w:r w:rsidRPr="000226B2">
        <w:rPr>
          <w:rFonts w:ascii="微软雅黑" w:eastAsia="微软雅黑" w:hAnsi="微软雅黑"/>
          <w:sz w:val="18"/>
          <w:szCs w:val="18"/>
        </w:rPr>
        <w:t>或处理该纠纷、</w:t>
      </w:r>
      <w:r w:rsidRPr="000226B2">
        <w:rPr>
          <w:rFonts w:ascii="微软雅黑" w:eastAsia="微软雅黑" w:hAnsi="微软雅黑" w:hint="eastAsia"/>
          <w:sz w:val="18"/>
          <w:szCs w:val="18"/>
        </w:rPr>
        <w:t>索赔</w:t>
      </w:r>
      <w:r w:rsidRPr="000226B2">
        <w:rPr>
          <w:rFonts w:ascii="微软雅黑" w:eastAsia="微软雅黑" w:hAnsi="微软雅黑"/>
          <w:sz w:val="18"/>
          <w:szCs w:val="18"/>
        </w:rPr>
        <w:t>、诉讼或行政程序的所有支出</w:t>
      </w:r>
      <w:r w:rsidRPr="000226B2">
        <w:rPr>
          <w:rFonts w:ascii="微软雅黑" w:eastAsia="微软雅黑" w:hAnsi="微软雅黑" w:hint="eastAsia"/>
          <w:sz w:val="18"/>
          <w:szCs w:val="18"/>
        </w:rPr>
        <w:t>和</w:t>
      </w:r>
      <w:r w:rsidRPr="000226B2">
        <w:rPr>
          <w:rFonts w:ascii="微软雅黑" w:eastAsia="微软雅黑" w:hAnsi="微软雅黑"/>
          <w:sz w:val="18"/>
          <w:szCs w:val="18"/>
        </w:rPr>
        <w:t>遭受的损失，包</w:t>
      </w:r>
      <w:r w:rsidRPr="000226B2">
        <w:rPr>
          <w:rFonts w:ascii="微软雅黑" w:eastAsia="微软雅黑" w:hAnsi="微软雅黑" w:hint="eastAsia"/>
          <w:sz w:val="18"/>
          <w:szCs w:val="18"/>
        </w:rPr>
        <w:t>括</w:t>
      </w:r>
      <w:r w:rsidRPr="000226B2">
        <w:rPr>
          <w:rFonts w:ascii="微软雅黑" w:eastAsia="微软雅黑" w:hAnsi="微软雅黑"/>
          <w:sz w:val="18"/>
          <w:szCs w:val="18"/>
        </w:rPr>
        <w:t>但不限于律师费、诉讼费、向第三方支付的赔偿额、</w:t>
      </w:r>
      <w:r w:rsidRPr="000226B2">
        <w:rPr>
          <w:rFonts w:ascii="微软雅黑" w:eastAsia="微软雅黑" w:hAnsi="微软雅黑" w:hint="eastAsia"/>
          <w:sz w:val="18"/>
          <w:szCs w:val="18"/>
        </w:rPr>
        <w:t>罚款等</w:t>
      </w:r>
      <w:r w:rsidRPr="000226B2">
        <w:rPr>
          <w:rFonts w:ascii="微软雅黑" w:eastAsia="微软雅黑" w:hAnsi="微软雅黑"/>
          <w:sz w:val="18"/>
          <w:szCs w:val="18"/>
        </w:rPr>
        <w:t>。</w:t>
      </w:r>
    </w:p>
    <w:p w:rsidR="00877ECA" w:rsidRPr="000226B2" w:rsidRDefault="00877ECA" w:rsidP="00877ECA">
      <w:pPr>
        <w:pStyle w:val="a6"/>
        <w:numPr>
          <w:ilvl w:val="0"/>
          <w:numId w:val="5"/>
        </w:numPr>
        <w:spacing w:line="360" w:lineRule="auto"/>
        <w:ind w:left="360" w:right="105" w:firstLineChars="0" w:hanging="36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若</w:t>
      </w:r>
      <w:r w:rsidRPr="000226B2">
        <w:rPr>
          <w:rFonts w:ascii="微软雅黑" w:eastAsia="微软雅黑" w:hAnsi="微软雅黑"/>
          <w:sz w:val="18"/>
          <w:szCs w:val="18"/>
        </w:rPr>
        <w:t>乙方违反</w:t>
      </w:r>
      <w:r w:rsidRPr="000226B2">
        <w:rPr>
          <w:rFonts w:ascii="微软雅黑" w:eastAsia="微软雅黑" w:hAnsi="微软雅黑" w:hint="eastAsia"/>
          <w:sz w:val="18"/>
          <w:szCs w:val="18"/>
        </w:rPr>
        <w:t>合同项下</w:t>
      </w:r>
      <w:r w:rsidRPr="000226B2">
        <w:rPr>
          <w:rFonts w:ascii="微软雅黑" w:eastAsia="微软雅黑" w:hAnsi="微软雅黑"/>
          <w:sz w:val="18"/>
          <w:szCs w:val="18"/>
        </w:rPr>
        <w:t>保密义务，乙方</w:t>
      </w:r>
      <w:r w:rsidRPr="000226B2">
        <w:rPr>
          <w:rFonts w:ascii="微软雅黑" w:eastAsia="微软雅黑" w:hAnsi="微软雅黑" w:hint="eastAsia"/>
          <w:sz w:val="18"/>
          <w:szCs w:val="18"/>
        </w:rPr>
        <w:t>须</w:t>
      </w:r>
      <w:r w:rsidRPr="000226B2">
        <w:rPr>
          <w:rFonts w:ascii="微软雅黑" w:eastAsia="微软雅黑" w:hAnsi="微软雅黑"/>
          <w:sz w:val="18"/>
          <w:szCs w:val="18"/>
        </w:rPr>
        <w:t>一次向甲方支付50</w:t>
      </w:r>
      <w:r w:rsidRPr="000226B2">
        <w:rPr>
          <w:rFonts w:ascii="微软雅黑" w:eastAsia="微软雅黑" w:hAnsi="微软雅黑" w:hint="eastAsia"/>
          <w:sz w:val="18"/>
          <w:szCs w:val="18"/>
        </w:rPr>
        <w:t>万违约金</w:t>
      </w:r>
      <w:r w:rsidRPr="000226B2">
        <w:rPr>
          <w:rFonts w:ascii="微软雅黑" w:eastAsia="微软雅黑" w:hAnsi="微软雅黑"/>
          <w:sz w:val="18"/>
          <w:szCs w:val="18"/>
        </w:rPr>
        <w:t>，若给甲方造成损失的，乙方</w:t>
      </w:r>
      <w:r w:rsidRPr="000226B2">
        <w:rPr>
          <w:rFonts w:ascii="微软雅黑" w:eastAsia="微软雅黑" w:hAnsi="微软雅黑" w:hint="eastAsia"/>
          <w:sz w:val="18"/>
          <w:szCs w:val="18"/>
        </w:rPr>
        <w:t>应</w:t>
      </w:r>
      <w:r w:rsidRPr="000226B2">
        <w:rPr>
          <w:rFonts w:ascii="微软雅黑" w:eastAsia="微软雅黑" w:hAnsi="微软雅黑"/>
          <w:sz w:val="18"/>
          <w:szCs w:val="18"/>
        </w:rPr>
        <w:t xml:space="preserve">对甲方的损失承担赔偿责任（乙方已支付违约金的，应予以扣除）。 </w:t>
      </w: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sz w:val="18"/>
          <w:szCs w:val="18"/>
        </w:rPr>
      </w:pPr>
    </w:p>
    <w:p w:rsidR="00877ECA" w:rsidRPr="000226B2" w:rsidRDefault="00877ECA" w:rsidP="00877ECA">
      <w:pPr>
        <w:pStyle w:val="a6"/>
        <w:numPr>
          <w:ilvl w:val="0"/>
          <w:numId w:val="1"/>
        </w:numPr>
        <w:spacing w:line="360" w:lineRule="auto"/>
        <w:ind w:right="105" w:firstLineChars="0"/>
        <w:rPr>
          <w:rFonts w:ascii="微软雅黑" w:eastAsia="微软雅黑" w:hAnsi="微软雅黑"/>
          <w:b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合同</w:t>
      </w:r>
      <w:r w:rsidRPr="000226B2">
        <w:rPr>
          <w:rFonts w:ascii="微软雅黑" w:eastAsia="微软雅黑" w:hAnsi="微软雅黑"/>
          <w:b/>
          <w:sz w:val="18"/>
          <w:szCs w:val="18"/>
        </w:rPr>
        <w:t>修改</w:t>
      </w:r>
    </w:p>
    <w:p w:rsidR="00877ECA" w:rsidRPr="000226B2" w:rsidRDefault="00877ECA" w:rsidP="00877ECA">
      <w:pPr>
        <w:spacing w:line="360" w:lineRule="auto"/>
        <w:ind w:right="105" w:firstLineChars="150" w:firstLine="27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如</w:t>
      </w:r>
      <w:r w:rsidRPr="000226B2">
        <w:rPr>
          <w:rFonts w:ascii="微软雅黑" w:eastAsia="微软雅黑" w:hAnsi="微软雅黑"/>
          <w:sz w:val="18"/>
          <w:szCs w:val="18"/>
        </w:rPr>
        <w:t>需对合同条款进行任何变更或修改，需双方书面同意。</w:t>
      </w: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sz w:val="18"/>
          <w:szCs w:val="18"/>
        </w:rPr>
      </w:pPr>
    </w:p>
    <w:p w:rsidR="00877ECA" w:rsidRPr="000226B2" w:rsidRDefault="00877ECA" w:rsidP="00877ECA">
      <w:pPr>
        <w:pStyle w:val="a6"/>
        <w:numPr>
          <w:ilvl w:val="0"/>
          <w:numId w:val="1"/>
        </w:numPr>
        <w:spacing w:line="360" w:lineRule="auto"/>
        <w:ind w:right="105" w:firstLineChars="0"/>
        <w:rPr>
          <w:rFonts w:ascii="微软雅黑" w:eastAsia="微软雅黑" w:hAnsi="微软雅黑"/>
          <w:b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其他</w:t>
      </w:r>
    </w:p>
    <w:p w:rsidR="00877ECA" w:rsidRPr="000226B2" w:rsidRDefault="00877ECA" w:rsidP="00877ECA">
      <w:pPr>
        <w:pStyle w:val="a6"/>
        <w:numPr>
          <w:ilvl w:val="0"/>
          <w:numId w:val="4"/>
        </w:numPr>
        <w:spacing w:line="360" w:lineRule="auto"/>
        <w:ind w:right="105" w:firstLineChars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本合同</w:t>
      </w:r>
      <w:r w:rsidRPr="000226B2">
        <w:rPr>
          <w:rFonts w:ascii="微软雅黑" w:eastAsia="微软雅黑" w:hAnsi="微软雅黑"/>
          <w:sz w:val="18"/>
          <w:szCs w:val="18"/>
        </w:rPr>
        <w:t>解释及履行均</w:t>
      </w:r>
      <w:r w:rsidRPr="000226B2">
        <w:rPr>
          <w:rFonts w:ascii="微软雅黑" w:eastAsia="微软雅黑" w:hAnsi="微软雅黑" w:hint="eastAsia"/>
          <w:sz w:val="18"/>
          <w:szCs w:val="18"/>
        </w:rPr>
        <w:t>适用中华人民共和国</w:t>
      </w:r>
      <w:r w:rsidRPr="000226B2">
        <w:rPr>
          <w:rFonts w:ascii="微软雅黑" w:eastAsia="微软雅黑" w:hAnsi="微软雅黑"/>
          <w:sz w:val="18"/>
          <w:szCs w:val="18"/>
        </w:rPr>
        <w:t>法律。凡</w:t>
      </w:r>
      <w:r w:rsidRPr="000226B2">
        <w:rPr>
          <w:rFonts w:ascii="微软雅黑" w:eastAsia="微软雅黑" w:hAnsi="微软雅黑" w:hint="eastAsia"/>
          <w:sz w:val="18"/>
          <w:szCs w:val="18"/>
        </w:rPr>
        <w:t>因</w:t>
      </w:r>
      <w:r w:rsidRPr="000226B2">
        <w:rPr>
          <w:rFonts w:ascii="微软雅黑" w:eastAsia="微软雅黑" w:hAnsi="微软雅黑"/>
          <w:sz w:val="18"/>
          <w:szCs w:val="18"/>
        </w:rPr>
        <w:t>履行本合同所发生的或与本合同有关的一切争议，甲方双方应通过友好协商解决；若</w:t>
      </w:r>
      <w:r w:rsidRPr="000226B2">
        <w:rPr>
          <w:rFonts w:ascii="微软雅黑" w:eastAsia="微软雅黑" w:hAnsi="微软雅黑" w:hint="eastAsia"/>
          <w:sz w:val="18"/>
          <w:szCs w:val="18"/>
        </w:rPr>
        <w:t>协商不成</w:t>
      </w:r>
      <w:r w:rsidRPr="000226B2">
        <w:rPr>
          <w:rFonts w:ascii="微软雅黑" w:eastAsia="微软雅黑" w:hAnsi="微软雅黑"/>
          <w:sz w:val="18"/>
          <w:szCs w:val="18"/>
        </w:rPr>
        <w:t>，任何</w:t>
      </w:r>
      <w:r w:rsidRPr="000226B2">
        <w:rPr>
          <w:rFonts w:ascii="微软雅黑" w:eastAsia="微软雅黑" w:hAnsi="微软雅黑" w:hint="eastAsia"/>
          <w:sz w:val="18"/>
          <w:szCs w:val="18"/>
        </w:rPr>
        <w:t>一方</w:t>
      </w:r>
      <w:r w:rsidRPr="000226B2">
        <w:rPr>
          <w:rFonts w:ascii="微软雅黑" w:eastAsia="微软雅黑" w:hAnsi="微软雅黑"/>
          <w:sz w:val="18"/>
          <w:szCs w:val="18"/>
        </w:rPr>
        <w:t>有权</w:t>
      </w:r>
      <w:r w:rsidRPr="000226B2">
        <w:rPr>
          <w:rFonts w:ascii="微软雅黑" w:eastAsia="微软雅黑" w:hAnsi="微软雅黑" w:hint="eastAsia"/>
          <w:sz w:val="18"/>
          <w:szCs w:val="18"/>
        </w:rPr>
        <w:t>通过深圳</w:t>
      </w:r>
      <w:r w:rsidRPr="000226B2">
        <w:rPr>
          <w:rFonts w:ascii="微软雅黑" w:eastAsia="微软雅黑" w:hAnsi="微软雅黑"/>
          <w:sz w:val="18"/>
          <w:szCs w:val="18"/>
        </w:rPr>
        <w:t>仲裁委员会</w:t>
      </w:r>
      <w:r w:rsidRPr="000226B2">
        <w:rPr>
          <w:rFonts w:ascii="微软雅黑" w:eastAsia="微软雅黑" w:hAnsi="微软雅黑" w:hint="eastAsia"/>
          <w:sz w:val="18"/>
          <w:szCs w:val="18"/>
        </w:rPr>
        <w:t>进行</w:t>
      </w:r>
      <w:r w:rsidRPr="000226B2">
        <w:rPr>
          <w:rFonts w:ascii="微软雅黑" w:eastAsia="微软雅黑" w:hAnsi="微软雅黑"/>
          <w:sz w:val="18"/>
          <w:szCs w:val="18"/>
        </w:rPr>
        <w:t>仲裁</w:t>
      </w:r>
      <w:r w:rsidRPr="000226B2">
        <w:rPr>
          <w:rFonts w:ascii="微软雅黑" w:eastAsia="微软雅黑" w:hAnsi="微软雅黑" w:hint="eastAsia"/>
          <w:sz w:val="18"/>
          <w:szCs w:val="18"/>
        </w:rPr>
        <w:t>解决</w:t>
      </w:r>
      <w:r w:rsidRPr="000226B2">
        <w:rPr>
          <w:rFonts w:ascii="微软雅黑" w:eastAsia="微软雅黑" w:hAnsi="微软雅黑"/>
          <w:sz w:val="18"/>
          <w:szCs w:val="18"/>
        </w:rPr>
        <w:t>。仲裁</w:t>
      </w:r>
      <w:r w:rsidRPr="000226B2">
        <w:rPr>
          <w:rFonts w:ascii="微软雅黑" w:eastAsia="微软雅黑" w:hAnsi="微软雅黑" w:hint="eastAsia"/>
          <w:sz w:val="18"/>
          <w:szCs w:val="18"/>
        </w:rPr>
        <w:t>裁决为终局</w:t>
      </w:r>
      <w:r w:rsidRPr="000226B2">
        <w:rPr>
          <w:rFonts w:ascii="微软雅黑" w:eastAsia="微软雅黑" w:hAnsi="微软雅黑"/>
          <w:sz w:val="18"/>
          <w:szCs w:val="18"/>
        </w:rPr>
        <w:t>性</w:t>
      </w:r>
      <w:r w:rsidRPr="000226B2">
        <w:rPr>
          <w:rFonts w:ascii="微软雅黑" w:eastAsia="微软雅黑" w:hAnsi="微软雅黑" w:hint="eastAsia"/>
          <w:sz w:val="18"/>
          <w:szCs w:val="18"/>
        </w:rPr>
        <w:t>裁决</w:t>
      </w:r>
      <w:r w:rsidRPr="000226B2">
        <w:rPr>
          <w:rFonts w:ascii="微软雅黑" w:eastAsia="微软雅黑" w:hAnsi="微软雅黑"/>
          <w:sz w:val="18"/>
          <w:szCs w:val="18"/>
        </w:rPr>
        <w:t>，对双方均具有法律约束力。</w:t>
      </w:r>
    </w:p>
    <w:p w:rsidR="00877ECA" w:rsidRPr="000226B2" w:rsidRDefault="00877ECA" w:rsidP="00877ECA">
      <w:pPr>
        <w:pStyle w:val="a6"/>
        <w:numPr>
          <w:ilvl w:val="0"/>
          <w:numId w:val="4"/>
        </w:numPr>
        <w:spacing w:line="360" w:lineRule="auto"/>
        <w:ind w:right="105" w:firstLineChars="0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本</w:t>
      </w:r>
      <w:r w:rsidRPr="000226B2">
        <w:rPr>
          <w:rFonts w:ascii="微软雅黑" w:eastAsia="微软雅黑" w:hAnsi="微软雅黑"/>
          <w:sz w:val="18"/>
          <w:szCs w:val="18"/>
        </w:rPr>
        <w:t>合同一式</w:t>
      </w:r>
      <w:r w:rsidRPr="000226B2">
        <w:rPr>
          <w:rFonts w:ascii="微软雅黑" w:eastAsia="微软雅黑" w:hAnsi="微软雅黑" w:hint="eastAsia"/>
          <w:sz w:val="18"/>
          <w:szCs w:val="18"/>
        </w:rPr>
        <w:t>四</w:t>
      </w:r>
      <w:r w:rsidRPr="000226B2">
        <w:rPr>
          <w:rFonts w:ascii="微软雅黑" w:eastAsia="微软雅黑" w:hAnsi="微软雅黑"/>
          <w:sz w:val="18"/>
          <w:szCs w:val="18"/>
        </w:rPr>
        <w:t>份，甲乙双方各持</w:t>
      </w:r>
      <w:r w:rsidRPr="000226B2">
        <w:rPr>
          <w:rFonts w:ascii="微软雅黑" w:eastAsia="微软雅黑" w:hAnsi="微软雅黑" w:hint="eastAsia"/>
          <w:sz w:val="18"/>
          <w:szCs w:val="18"/>
        </w:rPr>
        <w:t>两</w:t>
      </w:r>
      <w:r w:rsidRPr="000226B2">
        <w:rPr>
          <w:rFonts w:ascii="微软雅黑" w:eastAsia="微软雅黑" w:hAnsi="微软雅黑"/>
          <w:sz w:val="18"/>
          <w:szCs w:val="18"/>
        </w:rPr>
        <w:t>份，双方签字盖章后</w:t>
      </w:r>
      <w:r w:rsidRPr="000226B2">
        <w:rPr>
          <w:rFonts w:ascii="微软雅黑" w:eastAsia="微软雅黑" w:hAnsi="微软雅黑" w:hint="eastAsia"/>
          <w:sz w:val="18"/>
          <w:szCs w:val="18"/>
        </w:rPr>
        <w:t>合同</w:t>
      </w:r>
      <w:r w:rsidRPr="000226B2">
        <w:rPr>
          <w:rFonts w:ascii="微软雅黑" w:eastAsia="微软雅黑" w:hAnsi="微软雅黑"/>
          <w:sz w:val="18"/>
          <w:szCs w:val="18"/>
        </w:rPr>
        <w:t>生效。</w:t>
      </w: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sz w:val="18"/>
          <w:szCs w:val="18"/>
        </w:rPr>
      </w:pP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b/>
          <w:sz w:val="18"/>
          <w:szCs w:val="18"/>
        </w:rPr>
        <w:t>甲</w:t>
      </w:r>
      <w:r w:rsidR="007D64E9">
        <w:rPr>
          <w:rFonts w:ascii="微软雅黑" w:eastAsia="微软雅黑" w:hAnsi="微软雅黑" w:hint="eastAsia"/>
          <w:b/>
          <w:sz w:val="18"/>
          <w:szCs w:val="18"/>
        </w:rPr>
        <w:t xml:space="preserve">      </w:t>
      </w:r>
      <w:r w:rsidRPr="000226B2">
        <w:rPr>
          <w:rFonts w:ascii="微软雅黑" w:eastAsia="微软雅黑" w:hAnsi="微软雅黑" w:hint="eastAsia"/>
          <w:b/>
          <w:sz w:val="18"/>
          <w:szCs w:val="18"/>
        </w:rPr>
        <w:t>方</w:t>
      </w:r>
      <w:r w:rsidRPr="000226B2">
        <w:rPr>
          <w:rFonts w:ascii="微软雅黑" w:eastAsia="微软雅黑" w:hAnsi="微软雅黑"/>
          <w:b/>
          <w:sz w:val="18"/>
          <w:szCs w:val="18"/>
        </w:rPr>
        <w:t>：深圳市大疆创新科技有限公司</w:t>
      </w:r>
      <w:r w:rsidRPr="000226B2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0226B2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7D64E9">
        <w:rPr>
          <w:rFonts w:ascii="微软雅黑" w:eastAsia="微软雅黑" w:hAnsi="微软雅黑"/>
          <w:sz w:val="18"/>
          <w:szCs w:val="18"/>
        </w:rPr>
        <w:t xml:space="preserve">       </w:t>
      </w:r>
      <w:r w:rsidRPr="000226B2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226B2">
        <w:rPr>
          <w:rFonts w:ascii="微软雅黑" w:eastAsia="微软雅黑" w:hAnsi="微软雅黑" w:hint="eastAsia"/>
          <w:b/>
          <w:sz w:val="18"/>
          <w:szCs w:val="18"/>
        </w:rPr>
        <w:t>乙</w:t>
      </w:r>
      <w:r w:rsidR="007D64E9">
        <w:rPr>
          <w:rFonts w:ascii="微软雅黑" w:eastAsia="微软雅黑" w:hAnsi="微软雅黑" w:hint="eastAsia"/>
          <w:b/>
          <w:sz w:val="18"/>
          <w:szCs w:val="18"/>
        </w:rPr>
        <w:t xml:space="preserve">      </w:t>
      </w:r>
      <w:r w:rsidRPr="000226B2">
        <w:rPr>
          <w:rFonts w:ascii="微软雅黑" w:eastAsia="微软雅黑" w:hAnsi="微软雅黑" w:hint="eastAsia"/>
          <w:b/>
          <w:sz w:val="18"/>
          <w:szCs w:val="18"/>
        </w:rPr>
        <w:t>方</w:t>
      </w:r>
      <w:r w:rsidRPr="000226B2">
        <w:rPr>
          <w:rFonts w:ascii="微软雅黑" w:eastAsia="微软雅黑" w:hAnsi="微软雅黑"/>
          <w:b/>
          <w:sz w:val="18"/>
          <w:szCs w:val="18"/>
        </w:rPr>
        <w:t>：</w:t>
      </w:r>
      <w:r w:rsidR="0082564A">
        <w:rPr>
          <w:rFonts w:ascii="微软雅黑" w:eastAsia="微软雅黑" w:hAnsi="微软雅黑" w:hint="eastAsia"/>
          <w:b/>
          <w:sz w:val="18"/>
          <w:szCs w:val="18"/>
        </w:rPr>
        <w:t>哈尔滨工业</w:t>
      </w:r>
      <w:r w:rsidRPr="000226B2">
        <w:rPr>
          <w:rFonts w:ascii="微软雅黑" w:eastAsia="微软雅黑" w:hAnsi="微软雅黑" w:hint="eastAsia"/>
          <w:b/>
          <w:sz w:val="18"/>
          <w:szCs w:val="18"/>
        </w:rPr>
        <w:t>大学</w:t>
      </w:r>
      <w:r w:rsidR="00BB3EBE">
        <w:rPr>
          <w:rFonts w:ascii="微软雅黑" w:eastAsia="微软雅黑" w:hAnsi="微软雅黑" w:hint="eastAsia"/>
          <w:b/>
          <w:sz w:val="18"/>
          <w:szCs w:val="18"/>
        </w:rPr>
        <w:t>深圳研究生院</w:t>
      </w: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盖</w:t>
      </w:r>
      <w:r w:rsidR="007D64E9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0226B2">
        <w:rPr>
          <w:rFonts w:ascii="微软雅黑" w:eastAsia="微软雅黑" w:hAnsi="微软雅黑" w:hint="eastAsia"/>
          <w:sz w:val="18"/>
          <w:szCs w:val="18"/>
        </w:rPr>
        <w:t>章</w:t>
      </w:r>
      <w:r w:rsidRPr="000226B2">
        <w:rPr>
          <w:rFonts w:ascii="微软雅黑" w:eastAsia="微软雅黑" w:hAnsi="微软雅黑"/>
          <w:sz w:val="18"/>
          <w:szCs w:val="18"/>
        </w:rPr>
        <w:t>：</w:t>
      </w:r>
      <w:r w:rsidRPr="000226B2">
        <w:rPr>
          <w:rFonts w:ascii="微软雅黑" w:eastAsia="微软雅黑" w:hAnsi="微软雅黑" w:hint="eastAsia"/>
          <w:sz w:val="18"/>
          <w:szCs w:val="18"/>
        </w:rPr>
        <w:t xml:space="preserve">                                   </w:t>
      </w:r>
      <w:r w:rsidR="007D64E9">
        <w:rPr>
          <w:rFonts w:ascii="微软雅黑" w:eastAsia="微软雅黑" w:hAnsi="微软雅黑"/>
          <w:sz w:val="18"/>
          <w:szCs w:val="18"/>
        </w:rPr>
        <w:t xml:space="preserve">       </w:t>
      </w:r>
      <w:r w:rsidRPr="000226B2">
        <w:rPr>
          <w:rFonts w:ascii="微软雅黑" w:eastAsia="微软雅黑" w:hAnsi="微软雅黑" w:hint="eastAsia"/>
          <w:sz w:val="18"/>
          <w:szCs w:val="18"/>
        </w:rPr>
        <w:t>盖</w:t>
      </w:r>
      <w:r w:rsidR="007D64E9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0226B2">
        <w:rPr>
          <w:rFonts w:ascii="微软雅黑" w:eastAsia="微软雅黑" w:hAnsi="微软雅黑" w:hint="eastAsia"/>
          <w:sz w:val="18"/>
          <w:szCs w:val="18"/>
        </w:rPr>
        <w:t>章</w:t>
      </w:r>
      <w:r w:rsidRPr="000226B2">
        <w:rPr>
          <w:rFonts w:ascii="微软雅黑" w:eastAsia="微软雅黑" w:hAnsi="微软雅黑"/>
          <w:sz w:val="18"/>
          <w:szCs w:val="18"/>
        </w:rPr>
        <w:t>：</w:t>
      </w: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授权代表人</w:t>
      </w:r>
      <w:r w:rsidRPr="000226B2">
        <w:rPr>
          <w:rFonts w:ascii="微软雅黑" w:eastAsia="微软雅黑" w:hAnsi="微软雅黑"/>
          <w:sz w:val="18"/>
          <w:szCs w:val="18"/>
        </w:rPr>
        <w:t>：</w:t>
      </w:r>
      <w:r w:rsidR="00225203" w:rsidRPr="000226B2">
        <w:rPr>
          <w:rFonts w:ascii="微软雅黑" w:eastAsia="微软雅黑" w:hAnsi="微软雅黑" w:hint="eastAsia"/>
          <w:sz w:val="18"/>
          <w:szCs w:val="18"/>
        </w:rPr>
        <w:t xml:space="preserve">                           </w:t>
      </w:r>
      <w:r w:rsidR="007D64E9">
        <w:rPr>
          <w:rFonts w:ascii="微软雅黑" w:eastAsia="微软雅黑" w:hAnsi="微软雅黑"/>
          <w:sz w:val="18"/>
          <w:szCs w:val="18"/>
        </w:rPr>
        <w:t xml:space="preserve">               </w:t>
      </w:r>
      <w:r w:rsidRPr="000226B2">
        <w:rPr>
          <w:rFonts w:ascii="微软雅黑" w:eastAsia="微软雅黑" w:hAnsi="微软雅黑" w:hint="eastAsia"/>
          <w:sz w:val="18"/>
          <w:szCs w:val="18"/>
        </w:rPr>
        <w:t>授权</w:t>
      </w:r>
      <w:r w:rsidRPr="000226B2">
        <w:rPr>
          <w:rFonts w:ascii="微软雅黑" w:eastAsia="微软雅黑" w:hAnsi="微软雅黑"/>
          <w:sz w:val="18"/>
          <w:szCs w:val="18"/>
        </w:rPr>
        <w:t>代表人：</w:t>
      </w:r>
      <w:r w:rsidR="00C441DA">
        <w:rPr>
          <w:rFonts w:ascii="微软雅黑" w:eastAsia="微软雅黑" w:hAnsi="微软雅黑" w:hint="eastAsia"/>
          <w:sz w:val="18"/>
          <w:szCs w:val="18"/>
        </w:rPr>
        <w:t>于 伟</w:t>
      </w: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sz w:val="18"/>
          <w:szCs w:val="18"/>
        </w:rPr>
      </w:pPr>
      <w:r w:rsidRPr="000226B2">
        <w:rPr>
          <w:rFonts w:ascii="微软雅黑" w:eastAsia="微软雅黑" w:hAnsi="微软雅黑" w:hint="eastAsia"/>
          <w:sz w:val="18"/>
          <w:szCs w:val="18"/>
        </w:rPr>
        <w:t>日</w:t>
      </w:r>
      <w:r w:rsidR="007D64E9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0226B2">
        <w:rPr>
          <w:rFonts w:ascii="微软雅黑" w:eastAsia="微软雅黑" w:hAnsi="微软雅黑" w:hint="eastAsia"/>
          <w:sz w:val="18"/>
          <w:szCs w:val="18"/>
        </w:rPr>
        <w:t>期</w:t>
      </w:r>
      <w:r w:rsidRPr="000226B2">
        <w:rPr>
          <w:rFonts w:ascii="微软雅黑" w:eastAsia="微软雅黑" w:hAnsi="微软雅黑"/>
          <w:sz w:val="18"/>
          <w:szCs w:val="18"/>
        </w:rPr>
        <w:t>：</w:t>
      </w:r>
      <w:r w:rsidRPr="000226B2">
        <w:rPr>
          <w:rFonts w:ascii="微软雅黑" w:eastAsia="微软雅黑" w:hAnsi="微软雅黑" w:hint="eastAsia"/>
          <w:sz w:val="18"/>
          <w:szCs w:val="18"/>
        </w:rPr>
        <w:t xml:space="preserve">                                   </w:t>
      </w:r>
      <w:r w:rsidR="007D64E9">
        <w:rPr>
          <w:rFonts w:ascii="微软雅黑" w:eastAsia="微软雅黑" w:hAnsi="微软雅黑"/>
          <w:sz w:val="18"/>
          <w:szCs w:val="18"/>
        </w:rPr>
        <w:t xml:space="preserve">       </w:t>
      </w:r>
      <w:r w:rsidRPr="000226B2">
        <w:rPr>
          <w:rFonts w:ascii="微软雅黑" w:eastAsia="微软雅黑" w:hAnsi="微软雅黑" w:hint="eastAsia"/>
          <w:sz w:val="18"/>
          <w:szCs w:val="18"/>
        </w:rPr>
        <w:t>日</w:t>
      </w:r>
      <w:r w:rsidR="007D64E9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Pr="000226B2">
        <w:rPr>
          <w:rFonts w:ascii="微软雅黑" w:eastAsia="微软雅黑" w:hAnsi="微软雅黑" w:hint="eastAsia"/>
          <w:sz w:val="18"/>
          <w:szCs w:val="18"/>
        </w:rPr>
        <w:t>期</w:t>
      </w:r>
      <w:r w:rsidRPr="000226B2">
        <w:rPr>
          <w:rFonts w:ascii="微软雅黑" w:eastAsia="微软雅黑" w:hAnsi="微软雅黑"/>
          <w:sz w:val="18"/>
          <w:szCs w:val="18"/>
        </w:rPr>
        <w:t>：</w:t>
      </w:r>
      <w:r w:rsidR="00C441DA">
        <w:rPr>
          <w:rFonts w:ascii="微软雅黑" w:eastAsia="微软雅黑" w:hAnsi="微软雅黑" w:hint="eastAsia"/>
          <w:sz w:val="18"/>
          <w:szCs w:val="18"/>
        </w:rPr>
        <w:t>2016.12.03</w:t>
      </w:r>
    </w:p>
    <w:p w:rsidR="00877ECA" w:rsidRPr="000226B2" w:rsidRDefault="00877ECA" w:rsidP="00877ECA">
      <w:pPr>
        <w:spacing w:line="360" w:lineRule="auto"/>
        <w:ind w:right="105"/>
        <w:rPr>
          <w:rFonts w:ascii="微软雅黑" w:eastAsia="微软雅黑" w:hAnsi="微软雅黑"/>
          <w:b/>
          <w:sz w:val="24"/>
          <w:szCs w:val="24"/>
        </w:rPr>
      </w:pPr>
    </w:p>
    <w:p w:rsidR="004C43CB" w:rsidRPr="000226B2" w:rsidRDefault="004C43CB">
      <w:pPr>
        <w:rPr>
          <w:rFonts w:ascii="微软雅黑" w:eastAsia="微软雅黑" w:hAnsi="微软雅黑"/>
        </w:rPr>
      </w:pPr>
    </w:p>
    <w:sectPr w:rsidR="004C43CB" w:rsidRPr="000226B2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FC8" w:rsidRDefault="00D14FC8" w:rsidP="00877ECA">
      <w:r>
        <w:separator/>
      </w:r>
    </w:p>
  </w:endnote>
  <w:endnote w:type="continuationSeparator" w:id="0">
    <w:p w:rsidR="00D14FC8" w:rsidRDefault="00D14FC8" w:rsidP="0087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FC8" w:rsidRDefault="00D14FC8" w:rsidP="00877ECA">
      <w:r>
        <w:separator/>
      </w:r>
    </w:p>
  </w:footnote>
  <w:footnote w:type="continuationSeparator" w:id="0">
    <w:p w:rsidR="00D14FC8" w:rsidRDefault="00D14FC8" w:rsidP="00877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462" w:rsidRDefault="00D14FC8" w:rsidP="008E346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462" w:rsidRDefault="00D14FC8" w:rsidP="008E346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D7F3A"/>
    <w:multiLevelType w:val="hybridMultilevel"/>
    <w:tmpl w:val="3B3CE3EE"/>
    <w:lvl w:ilvl="0" w:tplc="8738F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94880"/>
    <w:multiLevelType w:val="hybridMultilevel"/>
    <w:tmpl w:val="699AD46E"/>
    <w:lvl w:ilvl="0" w:tplc="FC7490A6">
      <w:start w:val="1"/>
      <w:numFmt w:val="decimal"/>
      <w:lvlText w:val="%1."/>
      <w:lvlJc w:val="left"/>
      <w:pPr>
        <w:ind w:left="840" w:hanging="8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A52EB5"/>
    <w:multiLevelType w:val="hybridMultilevel"/>
    <w:tmpl w:val="5A2A71D8"/>
    <w:lvl w:ilvl="0" w:tplc="7048F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985383"/>
    <w:multiLevelType w:val="hybridMultilevel"/>
    <w:tmpl w:val="10E0DC44"/>
    <w:lvl w:ilvl="0" w:tplc="9132C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E47488"/>
    <w:multiLevelType w:val="hybridMultilevel"/>
    <w:tmpl w:val="201E7752"/>
    <w:lvl w:ilvl="0" w:tplc="FE3AA65C">
      <w:start w:val="1"/>
      <w:numFmt w:val="japaneseCounting"/>
      <w:lvlText w:val="第%1条"/>
      <w:lvlJc w:val="left"/>
      <w:pPr>
        <w:ind w:left="840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8E"/>
    <w:rsid w:val="000226B2"/>
    <w:rsid w:val="000700FD"/>
    <w:rsid w:val="00090469"/>
    <w:rsid w:val="001560D8"/>
    <w:rsid w:val="001944DF"/>
    <w:rsid w:val="001E2636"/>
    <w:rsid w:val="00225203"/>
    <w:rsid w:val="002A3F58"/>
    <w:rsid w:val="00304E54"/>
    <w:rsid w:val="00333585"/>
    <w:rsid w:val="003B6636"/>
    <w:rsid w:val="004C43CB"/>
    <w:rsid w:val="004C6631"/>
    <w:rsid w:val="0057117B"/>
    <w:rsid w:val="005957A6"/>
    <w:rsid w:val="005C34FD"/>
    <w:rsid w:val="005C4D69"/>
    <w:rsid w:val="006264E5"/>
    <w:rsid w:val="00663A40"/>
    <w:rsid w:val="006D7EA4"/>
    <w:rsid w:val="006E3F66"/>
    <w:rsid w:val="006E4026"/>
    <w:rsid w:val="00725956"/>
    <w:rsid w:val="007844B6"/>
    <w:rsid w:val="007D64E9"/>
    <w:rsid w:val="007E0F94"/>
    <w:rsid w:val="0082564A"/>
    <w:rsid w:val="00851873"/>
    <w:rsid w:val="00854643"/>
    <w:rsid w:val="008564EF"/>
    <w:rsid w:val="00877ECA"/>
    <w:rsid w:val="00936EDB"/>
    <w:rsid w:val="009A65AD"/>
    <w:rsid w:val="009B1848"/>
    <w:rsid w:val="009B4F2B"/>
    <w:rsid w:val="009C2371"/>
    <w:rsid w:val="00AB0470"/>
    <w:rsid w:val="00AF6C35"/>
    <w:rsid w:val="00B027A1"/>
    <w:rsid w:val="00B840AA"/>
    <w:rsid w:val="00BB3EBE"/>
    <w:rsid w:val="00C35A09"/>
    <w:rsid w:val="00C441DA"/>
    <w:rsid w:val="00D14FC8"/>
    <w:rsid w:val="00DE5CF0"/>
    <w:rsid w:val="00E335C1"/>
    <w:rsid w:val="00EB0D8E"/>
    <w:rsid w:val="00EC30E9"/>
    <w:rsid w:val="00EC32C7"/>
    <w:rsid w:val="00EE158D"/>
    <w:rsid w:val="00F02AA8"/>
    <w:rsid w:val="00F315F0"/>
    <w:rsid w:val="00F36741"/>
    <w:rsid w:val="00F43889"/>
    <w:rsid w:val="00F56BF7"/>
    <w:rsid w:val="00FA5EFD"/>
    <w:rsid w:val="00FA6A81"/>
    <w:rsid w:val="00FC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E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EC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7E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7EC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7ECA"/>
    <w:pPr>
      <w:ind w:firstLineChars="200" w:firstLine="420"/>
    </w:pPr>
  </w:style>
  <w:style w:type="table" w:styleId="a7">
    <w:name w:val="Table Grid"/>
    <w:basedOn w:val="a1"/>
    <w:uiPriority w:val="39"/>
    <w:rsid w:val="00877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77EC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E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EC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77E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7EC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77ECA"/>
    <w:pPr>
      <w:ind w:firstLineChars="200" w:firstLine="420"/>
    </w:pPr>
  </w:style>
  <w:style w:type="table" w:styleId="a7">
    <w:name w:val="Table Grid"/>
    <w:basedOn w:val="a1"/>
    <w:uiPriority w:val="39"/>
    <w:rsid w:val="00877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77EC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Chunshao Xu</dc:creator>
  <cp:keywords/>
  <dc:description/>
  <cp:lastModifiedBy>DELL</cp:lastModifiedBy>
  <cp:revision>74</cp:revision>
  <dcterms:created xsi:type="dcterms:W3CDTF">2016-10-21T09:56:00Z</dcterms:created>
  <dcterms:modified xsi:type="dcterms:W3CDTF">2016-12-06T09:14:00Z</dcterms:modified>
</cp:coreProperties>
</file>