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烧饼介绍100字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哨兵机器人负责守护我方基地，是全队的防守核心。但同时哨兵也是在比赛中能够扭转局势，决定比赛胜负的关键角色。与其他车车相比，哨兵有着许多独特的机制，她在固定轨道上移动，在比赛中无人操作，全自动识别并反击敌人。哨兵和其他车车相比，有很多全新的挑战。如果你想挑战自己的话，就来加入哨兵组吧！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M3OGQzNzhhM2RiMWIxM2NkZmRjZDY4MTFjNmQifQ=="/>
  </w:docVars>
  <w:rsids>
    <w:rsidRoot w:val="341E3FA3"/>
    <w:rsid w:val="341E3FA3"/>
    <w:rsid w:val="63713A91"/>
    <w:rsid w:val="702A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69</Characters>
  <Lines>0</Lines>
  <Paragraphs>0</Paragraphs>
  <TotalTime>16</TotalTime>
  <ScaleCrop>false</ScaleCrop>
  <LinksUpToDate>false</LinksUpToDate>
  <CharactersWithSpaces>69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2022-10-07T14:30:00Z</dcterms:created>
  <dc:creator>微信用户</dc:creator>
  <cp:lastModifiedBy>微信用户</cp:lastModifiedBy>
  <dcterms:modified xsi:type="dcterms:W3CDTF">2022-10-07T14:47:46Z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91C4836E57B14EC9899DF615DFF9AFDF</vt:lpwstr>
  </property>
</Properties>
</file>