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哨兵需求</w:t>
      </w:r>
    </w:p>
    <w:p>
      <w:pPr>
        <w:numPr>
          <w:ilvl w:val="0"/>
          <w:numId w:val="1"/>
        </w:numPr>
      </w:pPr>
      <w:r>
        <w:t>一个发射机构具有</w:t>
      </w:r>
      <w:r>
        <w:rPr>
          <w:rFonts w:ascii="Times New Roman" w:hAnsi="Times New Roman" w:eastAsia="Times New Roman"/>
        </w:rPr>
        <w:t>360°</w:t>
      </w:r>
      <w:r>
        <w:t>的攻击范围</w:t>
      </w:r>
    </w:p>
    <w:p>
      <w:pPr>
        <w:numPr>
          <w:ilvl w:val="0"/>
          <w:numId w:val="1"/>
        </w:numPr>
      </w:pPr>
      <w:r>
        <w:rPr>
          <w:rFonts w:hint="eastAsia"/>
          <w:szCs w:val="24"/>
        </w:rPr>
        <w:t>上云台要求yaw轴视野不低于-</w:t>
      </w:r>
      <w:r>
        <w:rPr>
          <w:szCs w:val="24"/>
        </w:rPr>
        <w:t>90</w:t>
      </w:r>
      <w:r>
        <w:rPr/>
        <w:sym w:font="Symbol" w:char="F0B0"/>
      </w:r>
      <w:r>
        <w:rPr>
          <w:szCs w:val="24"/>
        </w:rPr>
        <w:t>~90</w:t>
      </w:r>
      <w:r>
        <w:rPr/>
        <w:sym w:font="Symbol" w:char="F0B0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最好具有动能回收装置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底盘要能够快速方便的从轨道上拆装</w:t>
      </w:r>
      <w:bookmarkStart w:id="0" w:name="_GoBack"/>
      <w:bookmarkEnd w:id="0"/>
    </w:p>
    <w:p>
      <w:pPr>
        <w:numPr>
          <w:ilvl w:val="0"/>
          <w:numId w:val="0"/>
        </w:numPr>
        <w:rPr>
          <w:szCs w:val="24"/>
        </w:rPr>
      </w:pPr>
      <w:r>
        <w:rPr>
          <w:szCs w:val="24"/>
        </w:rPr>
        <w:drawing>
          <wp:inline distT="0" distB="0" distL="0" distR="0">
            <wp:extent cx="5274310" cy="3937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drawing>
          <wp:inline distT="0" distB="0" distL="0" distR="0">
            <wp:extent cx="5274310" cy="20123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5273675" cy="37185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none"/>
          <w:lang w:val="en-US" w:eastAsia="zh-CN"/>
        </w:rPr>
      </w:pPr>
    </w:p>
    <w:p>
      <w:pPr>
        <w:rPr>
          <w:rFonts w:hint="eastAsia"/>
          <w:color w:val="FF0000"/>
          <w:sz w:val="52"/>
          <w:szCs w:val="52"/>
          <w:highlight w:val="none"/>
          <w:lang w:val="en-US" w:eastAsia="zh-CN"/>
        </w:rPr>
      </w:pPr>
      <w:r>
        <w:rPr>
          <w:rFonts w:hint="eastAsia"/>
          <w:color w:val="FF0000"/>
          <w:sz w:val="52"/>
          <w:szCs w:val="52"/>
          <w:highlight w:val="none"/>
          <w:lang w:val="en-US" w:eastAsia="zh-CN"/>
        </w:rPr>
        <w:t>哨兵制作注意事项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总体：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测试车俩使用玻纤板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装配考虑装配顺序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装车与电控交流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避免过长链路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避免无效连接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打印件开始打印前一定要反复检查，发未来工场的话要多和客户经理沟通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所有孔位和非过盈配合的零件尺寸应该留有余量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要点、难点、疑点应广泛询问经验丰富的学长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在自己完成设计或完成某一阶段时，应将图纸公示，广泛收集设计上的问题并加以改进。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1、发加工前一定要向相关负责人询问加工相关问题，加工件应公示。</w:t>
      </w:r>
    </w:p>
    <w:p>
      <w:pPr>
        <w:numPr>
          <w:ilvl w:val="0"/>
          <w:numId w:val="2"/>
        </w:numPr>
        <w:rPr>
          <w:szCs w:val="24"/>
        </w:rPr>
      </w:pPr>
      <w:r>
        <w:rPr>
          <w:rFonts w:hint="eastAsia"/>
          <w:lang w:val="en-US" w:eastAsia="zh-CN"/>
        </w:rPr>
        <w:t>画图时考虑走线影响的机械限位</w:t>
      </w:r>
    </w:p>
    <w:p>
      <w:pPr>
        <w:numPr>
          <w:ilvl w:val="0"/>
          <w:numId w:val="2"/>
        </w:numPr>
      </w:pPr>
      <w:r>
        <w:rPr>
          <w:rFonts w:hint="eastAsia"/>
        </w:rPr>
        <w:t>整体保护提前考虑，最后设计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裁判系统需要符合规则（查规则！！！）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避免很多零件公用同一组螺栓的情况，加大装配难度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发加工前联系学长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上云台：</w:t>
      </w:r>
    </w:p>
    <w:p>
      <w:pPr>
        <w:numPr>
          <w:ilvl w:val="0"/>
          <w:numId w:val="3"/>
        </w:numPr>
      </w:pPr>
      <w:r>
        <w:rPr>
          <w:szCs w:val="24"/>
        </w:rPr>
        <w:t>NX</w:t>
      </w:r>
      <w:r>
        <w:rPr>
          <w:rFonts w:hint="eastAsia"/>
          <w:szCs w:val="24"/>
        </w:rPr>
        <w:t>和C板应当装在上云台。N</w:t>
      </w:r>
      <w:r>
        <w:rPr>
          <w:szCs w:val="24"/>
        </w:rPr>
        <w:t>X</w:t>
      </w:r>
      <w:r>
        <w:rPr>
          <w:rFonts w:hint="eastAsia"/>
          <w:szCs w:val="24"/>
        </w:rPr>
        <w:t>可以不随pitch轴移动，C板需要随pitch轴移动。</w:t>
      </w:r>
    </w:p>
    <w:p>
      <w:pPr>
        <w:numPr>
          <w:ilvl w:val="0"/>
          <w:numId w:val="3"/>
        </w:numPr>
      </w:pPr>
      <w:r>
        <w:rPr>
          <w:rFonts w:hint="eastAsia"/>
        </w:rPr>
        <w:t>考虑摄像头视野，不要被大量遮挡</w:t>
      </w:r>
    </w:p>
    <w:p>
      <w:pPr>
        <w:numPr>
          <w:ilvl w:val="0"/>
          <w:numId w:val="0"/>
        </w:num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底盘：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15×15 的铝方管太过笨重15×15 的铝方管太过笨重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装甲板安装和无遮挡要求（无遮挡范围画出来表示）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快拆要考虑方向和安装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没有抱哨兵的位置，会夹手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下云台：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下云台俯角需要达到60度以上</w:t>
      </w:r>
    </w:p>
    <w:p>
      <w:pPr>
        <w:numPr>
          <w:ilvl w:val="0"/>
          <w:numId w:val="5"/>
        </w:numPr>
      </w:pPr>
      <w:r>
        <w:rPr>
          <w:rFonts w:hint="eastAsia"/>
        </w:rPr>
        <w:t>尺寸要求不能超尺寸（画零件表示）特别是最低点离上表面不可超过4</w:t>
      </w:r>
      <w:r>
        <w:t>50</w:t>
      </w:r>
    </w:p>
    <w:p>
      <w:pPr>
        <w:numPr>
          <w:ilvl w:val="0"/>
          <w:numId w:val="5"/>
        </w:numPr>
      </w:pPr>
      <w:r>
        <w:rPr>
          <w:rFonts w:hint="eastAsia"/>
        </w:rPr>
        <w:t>考虑摄像头视野，不要被大量遮挡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检录注意事项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上场前清弹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哨兵检录需要携带：工具箱（黄色的，不拿备件箱）、5号测试小装甲、3块电池（一块寿命耗尽用于检录，两块新电池用于比赛）、少量小弹丸和装小弹丸的袋子（检录发射机构）、遥控器。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三分钟准备补弹。建议先补上云台，弹舱大可以直接倒，然后剩下的装下云台弹舱就会方便一点。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测试自瞄。哨兵负责携带5号测试小装甲，用这个测试哨兵自瞄。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装箱。哨兵装箱放短一点的那个轨道，有一根竖直铝方管不用装，不然哨兵放不上去，实测铝方管拆了之后能坐个佩奇上去，强度够的。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底盘驱动电机检修。只能用尖嘴钳拧螺栓，上面两颗需要先拆上云台弹舱然后用尖嘴钳拧，下面两颗需要将哨兵放在沙发上，然后用尖嘴钳拧。放沙发上的时候侧着放，记得给沙发留条缝把撞柱机构放在缝里。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总结一下三分钟准备哨兵机械需要做的事，按顺序依次为：1）将哨兵挂在轨道上，2）听电控命令给机器人上电，上电之后观察主控，如果一直连不上（哨兵经常出这个问题）服务器马上叫边裁判来连接服务器，3）补弹，不能动云台，4）测自瞄，5）离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5368925"/>
            <wp:effectExtent l="0" t="0" r="444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AB952F"/>
    <w:multiLevelType w:val="singleLevel"/>
    <w:tmpl w:val="C3AB95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ACF0BF"/>
    <w:multiLevelType w:val="singleLevel"/>
    <w:tmpl w:val="C4ACF0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082C460"/>
    <w:multiLevelType w:val="singleLevel"/>
    <w:tmpl w:val="D082C4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9A42EF2"/>
    <w:multiLevelType w:val="singleLevel"/>
    <w:tmpl w:val="F9A42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29A98D0"/>
    <w:multiLevelType w:val="singleLevel"/>
    <w:tmpl w:val="629A9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jN2UwNDAzYWE3MTIwNzFiMzc3ODRiNGY0OGFjMTEifQ=="/>
  </w:docVars>
  <w:rsids>
    <w:rsidRoot w:val="064435FF"/>
    <w:rsid w:val="16C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950</Words>
  <Characters>986</Characters>
  <Lines>0</Lines>
  <Paragraphs>0</Paragraphs>
  <TotalTime>3</TotalTime>
  <ScaleCrop>false</ScaleCrop>
  <LinksUpToDate>false</LinksUpToDate>
  <CharactersWithSpaces>988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2022-10-08T11:26:00Z</dcterms:created>
  <dc:creator>文学社</dc:creator>
  <cp:lastModifiedBy>文学社</cp:lastModifiedBy>
  <dcterms:modified xsi:type="dcterms:W3CDTF">2022-10-08T11:54:36Z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862B60B51EE44EDE93B502E6C4D238D3</vt:lpwstr>
  </property>
</Properties>
</file>