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B7332" w14:textId="77777777" w:rsidR="00AE7B3D" w:rsidRPr="00AB1A4E" w:rsidRDefault="00AE7B3D" w:rsidP="00AE7B3D">
      <w:pPr>
        <w:jc w:val="center"/>
        <w:rPr>
          <w:b/>
          <w:color w:val="000000" w:themeColor="text1"/>
        </w:rPr>
      </w:pPr>
      <w:r w:rsidRPr="00AB1A4E">
        <w:rPr>
          <w:b/>
          <w:color w:val="000000" w:themeColor="text1"/>
        </w:rPr>
        <w:t xml:space="preserve">Московский государственный технический </w:t>
      </w:r>
      <w:r w:rsidRPr="00AB1A4E">
        <w:rPr>
          <w:b/>
          <w:color w:val="000000" w:themeColor="text1"/>
        </w:rPr>
        <w:br/>
        <w:t>университет им. Н. Э. Баумана</w:t>
      </w:r>
    </w:p>
    <w:p w14:paraId="01FEF413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CE62524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142B9E50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865316F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0D266F61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Курс «Технологии машинного обучения»</w:t>
      </w:r>
    </w:p>
    <w:p w14:paraId="168B9FFA" w14:textId="77777777" w:rsidR="00AE7B3D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 xml:space="preserve">Отчёт по </w:t>
      </w:r>
      <w:r w:rsidR="00F1459B">
        <w:rPr>
          <w:color w:val="000000" w:themeColor="text1"/>
        </w:rPr>
        <w:t>рубежному контролю</w:t>
      </w:r>
      <w:r w:rsidRPr="00AB1A4E">
        <w:rPr>
          <w:color w:val="000000" w:themeColor="text1"/>
        </w:rPr>
        <w:t xml:space="preserve"> №</w:t>
      </w:r>
      <w:r w:rsidR="00F1459B">
        <w:rPr>
          <w:color w:val="000000" w:themeColor="text1"/>
        </w:rPr>
        <w:t>1</w:t>
      </w:r>
    </w:p>
    <w:p w14:paraId="0584F518" w14:textId="77777777" w:rsidR="00F1459B" w:rsidRDefault="00F1459B" w:rsidP="00F1459B">
      <w:pPr>
        <w:jc w:val="center"/>
        <w:rPr>
          <w:color w:val="000000" w:themeColor="text1"/>
        </w:rPr>
      </w:pPr>
      <w:r>
        <w:rPr>
          <w:color w:val="000000" w:themeColor="text1"/>
        </w:rPr>
        <w:t>«</w:t>
      </w:r>
      <w:r w:rsidRPr="00F1459B">
        <w:rPr>
          <w:color w:val="000000" w:themeColor="text1"/>
        </w:rPr>
        <w:t>Технологии разведочного анализа и обработки данных.</w:t>
      </w:r>
      <w:r>
        <w:rPr>
          <w:color w:val="000000" w:themeColor="text1"/>
        </w:rPr>
        <w:t>»</w:t>
      </w:r>
    </w:p>
    <w:p w14:paraId="58BB40D5" w14:textId="03332AA6" w:rsidR="00DE3C67" w:rsidRPr="00FB389E" w:rsidRDefault="00DE3C67" w:rsidP="00F1459B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Вариант № </w:t>
      </w:r>
      <w:r w:rsidR="00FB389E" w:rsidRPr="00FB389E">
        <w:rPr>
          <w:color w:val="000000" w:themeColor="text1"/>
        </w:rPr>
        <w:t>9</w:t>
      </w:r>
    </w:p>
    <w:p w14:paraId="22B2FE2D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47CDD32C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3E2B1C1F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16E2A2A3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0F8604BC" w14:textId="77777777" w:rsidR="00AE7B3D" w:rsidRPr="00AB1A4E" w:rsidRDefault="00AE7B3D" w:rsidP="00DE3C67">
      <w:pPr>
        <w:rPr>
          <w:color w:val="000000" w:themeColor="text1"/>
        </w:rPr>
      </w:pPr>
    </w:p>
    <w:p w14:paraId="237058A5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8057C32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757A643A" w14:textId="47BF4A00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  <w:r w:rsidRPr="00AB1A4E">
        <w:rPr>
          <w:color w:val="000000" w:themeColor="text1"/>
        </w:rPr>
        <w:t>Выполнил</w:t>
      </w:r>
      <w:proofErr w:type="gramStart"/>
      <w:r w:rsidRPr="00AB1A4E">
        <w:rPr>
          <w:color w:val="000000" w:themeColor="text1"/>
        </w:rPr>
        <w:t>:</w:t>
      </w:r>
      <w:r w:rsidRPr="00AB1A4E">
        <w:rPr>
          <w:color w:val="000000" w:themeColor="text1"/>
        </w:rPr>
        <w:tab/>
        <w:t>Проверил</w:t>
      </w:r>
      <w:proofErr w:type="gramEnd"/>
      <w:r w:rsidRPr="00AB1A4E">
        <w:rPr>
          <w:color w:val="000000" w:themeColor="text1"/>
        </w:rPr>
        <w:t>:</w:t>
      </w:r>
      <w:r w:rsidRPr="00AB1A4E">
        <w:rPr>
          <w:color w:val="000000" w:themeColor="text1"/>
        </w:rPr>
        <w:br/>
      </w:r>
      <w:r w:rsidR="00FB389E">
        <w:rPr>
          <w:color w:val="000000" w:themeColor="text1"/>
        </w:rPr>
        <w:t>Ларкин Б. В</w:t>
      </w:r>
      <w:r w:rsidRPr="00AB1A4E">
        <w:rPr>
          <w:color w:val="000000" w:themeColor="text1"/>
        </w:rPr>
        <w:t xml:space="preserve">.                                                                  </w:t>
      </w:r>
      <w:r w:rsidRPr="00AB1A4E">
        <w:rPr>
          <w:color w:val="000000" w:themeColor="text1"/>
        </w:rPr>
        <w:tab/>
      </w:r>
      <w:proofErr w:type="spellStart"/>
      <w:r w:rsidRPr="00AB1A4E">
        <w:rPr>
          <w:color w:val="000000" w:themeColor="text1"/>
        </w:rPr>
        <w:t>Гапанюк</w:t>
      </w:r>
      <w:proofErr w:type="spellEnd"/>
      <w:r w:rsidRPr="00AB1A4E">
        <w:rPr>
          <w:color w:val="000000" w:themeColor="text1"/>
        </w:rPr>
        <w:t xml:space="preserve"> Ю.Е.</w:t>
      </w:r>
      <w:r w:rsidRPr="00AB1A4E">
        <w:rPr>
          <w:color w:val="000000" w:themeColor="text1"/>
        </w:rPr>
        <w:br/>
        <w:t>группа ИУ5-</w:t>
      </w:r>
      <w:r w:rsidR="00FB389E">
        <w:rPr>
          <w:color w:val="000000" w:themeColor="text1"/>
        </w:rPr>
        <w:t>61</w:t>
      </w:r>
      <w:r w:rsidRPr="00AB1A4E">
        <w:rPr>
          <w:color w:val="000000" w:themeColor="text1"/>
        </w:rPr>
        <w:t>Б</w:t>
      </w:r>
      <w:r w:rsidRPr="00AB1A4E">
        <w:rPr>
          <w:color w:val="000000" w:themeColor="text1"/>
        </w:rPr>
        <w:tab/>
      </w:r>
    </w:p>
    <w:p w14:paraId="7363EBA5" w14:textId="77777777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</w:p>
    <w:p w14:paraId="5B540C68" w14:textId="283ED07E" w:rsidR="00AE7B3D" w:rsidRPr="00AB1A4E" w:rsidRDefault="00AE7B3D" w:rsidP="00BF422D">
      <w:pPr>
        <w:tabs>
          <w:tab w:val="left" w:pos="6663"/>
        </w:tabs>
        <w:rPr>
          <w:color w:val="000000" w:themeColor="text1"/>
        </w:rPr>
      </w:pPr>
      <w:r w:rsidRPr="00AB1A4E">
        <w:rPr>
          <w:color w:val="000000" w:themeColor="text1"/>
        </w:rPr>
        <w:t xml:space="preserve">Дата: </w:t>
      </w:r>
      <w:r w:rsidR="00FB389E">
        <w:rPr>
          <w:color w:val="000000" w:themeColor="text1"/>
        </w:rPr>
        <w:t>06</w:t>
      </w:r>
      <w:r>
        <w:rPr>
          <w:color w:val="000000" w:themeColor="text1"/>
        </w:rPr>
        <w:t>.0</w:t>
      </w:r>
      <w:r w:rsidR="00FB389E">
        <w:rPr>
          <w:color w:val="000000" w:themeColor="text1"/>
        </w:rPr>
        <w:t>4</w:t>
      </w:r>
      <w:r>
        <w:rPr>
          <w:color w:val="000000" w:themeColor="text1"/>
        </w:rPr>
        <w:t>.25</w:t>
      </w:r>
      <w:r w:rsidRPr="00AB1A4E">
        <w:rPr>
          <w:color w:val="000000" w:themeColor="text1"/>
        </w:rPr>
        <w:tab/>
        <w:t xml:space="preserve">Дата: </w:t>
      </w:r>
    </w:p>
    <w:p w14:paraId="426CC82C" w14:textId="77777777" w:rsidR="00AE7B3D" w:rsidRPr="00AB1A4E" w:rsidRDefault="00AE7B3D" w:rsidP="00BF422D">
      <w:pPr>
        <w:tabs>
          <w:tab w:val="left" w:pos="6663"/>
        </w:tabs>
        <w:rPr>
          <w:b/>
          <w:color w:val="000000" w:themeColor="text1"/>
        </w:rPr>
      </w:pPr>
      <w:r w:rsidRPr="00AB1A4E">
        <w:rPr>
          <w:color w:val="000000" w:themeColor="text1"/>
        </w:rPr>
        <w:t>Подпись:</w:t>
      </w:r>
      <w:r w:rsidRPr="00AB1A4E">
        <w:rPr>
          <w:color w:val="000000" w:themeColor="text1"/>
        </w:rPr>
        <w:tab/>
        <w:t>Подпись:</w:t>
      </w:r>
    </w:p>
    <w:p w14:paraId="62482A61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058EC8BF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51B80461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1B8CD189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Москва, 2025 г.</w:t>
      </w:r>
    </w:p>
    <w:p w14:paraId="044F3583" w14:textId="77777777" w:rsidR="00AE7B3D" w:rsidRPr="00DE3C67" w:rsidRDefault="00AE7B3D" w:rsidP="00FF629B">
      <w:pPr>
        <w:shd w:val="clear" w:color="auto" w:fill="FFFFFF"/>
        <w:spacing w:after="0" w:line="360" w:lineRule="auto"/>
        <w:ind w:firstLine="708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r w:rsidRPr="00DE3C67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lastRenderedPageBreak/>
        <w:t>Задание:</w:t>
      </w:r>
    </w:p>
    <w:p w14:paraId="6DC493AA" w14:textId="535482F5" w:rsidR="00FF629B" w:rsidRDefault="00DE3C67" w:rsidP="00AE7B3D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color w:val="000000" w:themeColor="text1"/>
          <w:lang w:eastAsia="ru-RU"/>
        </w:rPr>
      </w:pPr>
      <w:r>
        <w:rPr>
          <w:rFonts w:eastAsia="Times New Roman"/>
          <w:color w:val="000000" w:themeColor="text1"/>
          <w:lang w:eastAsia="ru-RU"/>
        </w:rPr>
        <w:t xml:space="preserve">Номер варианта: </w:t>
      </w:r>
      <w:r w:rsidR="00FB389E">
        <w:rPr>
          <w:rFonts w:eastAsia="Times New Roman"/>
          <w:b/>
          <w:bCs/>
          <w:color w:val="000000" w:themeColor="text1"/>
          <w:lang w:eastAsia="ru-RU"/>
        </w:rPr>
        <w:t>9</w:t>
      </w:r>
    </w:p>
    <w:p w14:paraId="2961DFFD" w14:textId="28CE1C07" w:rsidR="00DE3C67" w:rsidRDefault="00DE3C67" w:rsidP="00AE7B3D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color w:val="000000" w:themeColor="text1"/>
          <w:lang w:eastAsia="ru-RU"/>
        </w:rPr>
      </w:pPr>
      <w:r>
        <w:rPr>
          <w:rFonts w:eastAsia="Times New Roman"/>
          <w:color w:val="000000" w:themeColor="text1"/>
          <w:lang w:eastAsia="ru-RU"/>
        </w:rPr>
        <w:t xml:space="preserve">Номер задачи: </w:t>
      </w:r>
      <w:r w:rsidR="00FB389E">
        <w:rPr>
          <w:rFonts w:eastAsia="Times New Roman"/>
          <w:b/>
          <w:bCs/>
          <w:color w:val="000000" w:themeColor="text1"/>
          <w:lang w:eastAsia="ru-RU"/>
        </w:rPr>
        <w:t>2</w:t>
      </w:r>
    </w:p>
    <w:p w14:paraId="2ADAB0DF" w14:textId="6EAA8980" w:rsidR="00DE3C67" w:rsidRDefault="00DE3C67" w:rsidP="00AE7B3D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b/>
          <w:bCs/>
          <w:color w:val="000000" w:themeColor="text1"/>
          <w:lang w:eastAsia="ru-RU"/>
        </w:rPr>
      </w:pPr>
      <w:r w:rsidRPr="00DE3C67">
        <w:rPr>
          <w:rFonts w:eastAsia="Times New Roman"/>
          <w:color w:val="000000" w:themeColor="text1"/>
          <w:lang w:eastAsia="ru-RU"/>
        </w:rPr>
        <w:t>Номер набора данных, указанного в задаче</w:t>
      </w:r>
      <w:r>
        <w:rPr>
          <w:rFonts w:eastAsia="Times New Roman"/>
          <w:color w:val="000000" w:themeColor="text1"/>
          <w:lang w:eastAsia="ru-RU"/>
        </w:rPr>
        <w:t>:</w:t>
      </w:r>
      <w:r w:rsidR="0063736B">
        <w:rPr>
          <w:rFonts w:eastAsia="Times New Roman"/>
          <w:color w:val="000000" w:themeColor="text1"/>
          <w:lang w:eastAsia="ru-RU"/>
        </w:rPr>
        <w:t xml:space="preserve"> </w:t>
      </w:r>
      <w:r w:rsidR="00FB389E">
        <w:rPr>
          <w:rFonts w:eastAsia="Times New Roman"/>
          <w:color w:val="000000" w:themeColor="text1"/>
          <w:lang w:eastAsia="ru-RU"/>
        </w:rPr>
        <w:t>1</w:t>
      </w:r>
      <w:r w:rsidR="0063736B">
        <w:rPr>
          <w:rFonts w:eastAsia="Times New Roman"/>
          <w:color w:val="000000" w:themeColor="text1"/>
          <w:lang w:eastAsia="ru-RU"/>
        </w:rPr>
        <w:t xml:space="preserve"> </w:t>
      </w:r>
      <w:r w:rsidRPr="00DE3C67">
        <w:rPr>
          <w:rFonts w:eastAsia="Times New Roman"/>
          <w:color w:val="000000" w:themeColor="text1"/>
          <w:lang w:eastAsia="ru-RU"/>
        </w:rPr>
        <w:t>(</w:t>
      </w:r>
      <w:r w:rsidR="00FB389E" w:rsidRPr="00FB389E">
        <w:t>https://scikit-learn.org/stable/modules/generated/sklearn.datasets.load_iris.html#sklearn.datasets.load_iris</w:t>
      </w:r>
      <w:r>
        <w:rPr>
          <w:rFonts w:eastAsia="Times New Roman"/>
          <w:color w:val="000000" w:themeColor="text1"/>
          <w:lang w:eastAsia="ru-RU"/>
        </w:rPr>
        <w:t>)</w:t>
      </w:r>
    </w:p>
    <w:p w14:paraId="22C02B30" w14:textId="7543C95D" w:rsidR="00DE3C67" w:rsidRDefault="00DE3C67" w:rsidP="00AE7B3D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color w:val="000000" w:themeColor="text1"/>
          <w:lang w:eastAsia="ru-RU"/>
        </w:rPr>
      </w:pPr>
      <w:r w:rsidRPr="00DE3C67">
        <w:rPr>
          <w:rFonts w:eastAsia="Times New Roman"/>
          <w:color w:val="000000" w:themeColor="text1"/>
          <w:lang w:eastAsia="ru-RU"/>
        </w:rPr>
        <w:t>Для студентов групп</w:t>
      </w:r>
      <w:r w:rsidR="00725FCB">
        <w:rPr>
          <w:rFonts w:eastAsia="Times New Roman"/>
          <w:color w:val="000000" w:themeColor="text1"/>
          <w:lang w:eastAsia="ru-RU"/>
        </w:rPr>
        <w:t>ы</w:t>
      </w:r>
      <w:r w:rsidRPr="00DE3C67">
        <w:rPr>
          <w:rFonts w:eastAsia="Times New Roman"/>
          <w:color w:val="000000" w:themeColor="text1"/>
          <w:lang w:eastAsia="ru-RU"/>
        </w:rPr>
        <w:t xml:space="preserve"> ИУ5-6</w:t>
      </w:r>
      <w:r w:rsidR="00725FCB">
        <w:rPr>
          <w:rFonts w:eastAsia="Times New Roman"/>
          <w:color w:val="000000" w:themeColor="text1"/>
          <w:lang w:eastAsia="ru-RU"/>
        </w:rPr>
        <w:t>1</w:t>
      </w:r>
      <w:r w:rsidRPr="00DE3C67">
        <w:rPr>
          <w:rFonts w:eastAsia="Times New Roman"/>
          <w:color w:val="000000" w:themeColor="text1"/>
          <w:lang w:eastAsia="ru-RU"/>
        </w:rPr>
        <w:t>Б</w:t>
      </w:r>
      <w:r w:rsidR="00725FCB">
        <w:rPr>
          <w:rFonts w:eastAsia="Times New Roman"/>
          <w:color w:val="000000" w:themeColor="text1"/>
          <w:lang w:eastAsia="ru-RU"/>
        </w:rPr>
        <w:t xml:space="preserve"> </w:t>
      </w:r>
      <w:r w:rsidR="00725FCB" w:rsidRPr="00725FCB">
        <w:rPr>
          <w:rFonts w:eastAsia="Times New Roman"/>
          <w:color w:val="000000" w:themeColor="text1"/>
          <w:lang w:eastAsia="ru-RU"/>
        </w:rPr>
        <w:t>- для пары произвольных колонок данных построить график "Диаграмма рассеяния".</w:t>
      </w:r>
    </w:p>
    <w:p w14:paraId="4145918D" w14:textId="440D6EBB" w:rsidR="00DE3C67" w:rsidRPr="00DE3C67" w:rsidRDefault="00DE3C67" w:rsidP="00DE3C67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b/>
          <w:bCs/>
          <w:color w:val="000000" w:themeColor="text1"/>
          <w:lang w:eastAsia="ru-RU"/>
        </w:rPr>
      </w:pPr>
      <w:r w:rsidRPr="00DE3C67">
        <w:rPr>
          <w:rFonts w:eastAsia="Times New Roman"/>
          <w:b/>
          <w:bCs/>
          <w:color w:val="000000" w:themeColor="text1"/>
          <w:lang w:eastAsia="ru-RU"/>
        </w:rPr>
        <w:t>Задача №</w:t>
      </w:r>
      <w:r w:rsidR="00396A1B">
        <w:rPr>
          <w:rFonts w:eastAsia="Times New Roman"/>
          <w:b/>
          <w:bCs/>
          <w:color w:val="000000" w:themeColor="text1"/>
          <w:lang w:eastAsia="ru-RU"/>
        </w:rPr>
        <w:t>2</w:t>
      </w:r>
      <w:r w:rsidRPr="00DE3C67">
        <w:rPr>
          <w:rFonts w:eastAsia="Times New Roman"/>
          <w:b/>
          <w:bCs/>
          <w:color w:val="000000" w:themeColor="text1"/>
          <w:lang w:eastAsia="ru-RU"/>
        </w:rPr>
        <w:t>.</w:t>
      </w:r>
    </w:p>
    <w:p w14:paraId="24EDA225" w14:textId="3691768C" w:rsidR="00DE3C67" w:rsidRDefault="00396A1B" w:rsidP="00DE3C67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color w:val="000000" w:themeColor="text1"/>
          <w:lang w:eastAsia="ru-RU"/>
        </w:rPr>
      </w:pPr>
      <w:r w:rsidRPr="00396A1B">
        <w:rPr>
          <w:rFonts w:eastAsia="Times New Roman"/>
          <w:color w:val="000000" w:themeColor="text1"/>
          <w:lang w:eastAsia="ru-RU"/>
        </w:rPr>
        <w:t>Для заданного набора данных проведите обработку пропусков в данных для одного категориального и одного количественного признака. Какие способы обработки пропусков в данных для категориальных и количественных признаков Вы использовали? Какие признаки Вы будете использовать для дальнейшего построения моделей машинного обучения и почему?</w:t>
      </w:r>
    </w:p>
    <w:p w14:paraId="56647027" w14:textId="77777777" w:rsidR="0063736B" w:rsidRPr="0063736B" w:rsidRDefault="0063736B" w:rsidP="0063736B">
      <w:pPr>
        <w:spacing w:before="100" w:beforeAutospacing="1" w:after="100" w:afterAutospacing="1" w:line="240" w:lineRule="auto"/>
        <w:ind w:left="720"/>
        <w:outlineLvl w:val="2"/>
        <w:rPr>
          <w:rFonts w:eastAsia="Times New Roman"/>
          <w:b/>
          <w:bCs/>
          <w:sz w:val="32"/>
          <w:szCs w:val="32"/>
          <w:lang w:eastAsia="ru-RU"/>
        </w:rPr>
      </w:pPr>
      <w:r w:rsidRPr="0063736B">
        <w:rPr>
          <w:rFonts w:eastAsia="Times New Roman"/>
          <w:b/>
          <w:bCs/>
          <w:sz w:val="32"/>
          <w:szCs w:val="32"/>
          <w:lang w:eastAsia="ru-RU"/>
        </w:rPr>
        <w:t>1. Введение</w:t>
      </w:r>
    </w:p>
    <w:p w14:paraId="662F7ABB" w14:textId="7BE2F8F5" w:rsidR="0063736B" w:rsidRDefault="0063736B" w:rsidP="0063736B">
      <w:pPr>
        <w:spacing w:before="100" w:beforeAutospacing="1" w:after="100" w:afterAutospacing="1" w:line="360" w:lineRule="auto"/>
        <w:rPr>
          <w:rFonts w:eastAsia="Times New Roman"/>
          <w:lang w:eastAsia="ru-RU"/>
        </w:rPr>
      </w:pPr>
      <w:r w:rsidRPr="0063736B">
        <w:rPr>
          <w:rFonts w:eastAsia="Times New Roman"/>
          <w:lang w:eastAsia="ru-RU"/>
        </w:rPr>
        <w:t>В рамках рубежного контроля была проведена работа с набором данных</w:t>
      </w:r>
      <w:r w:rsidR="00FD5403" w:rsidRPr="00FD5403">
        <w:t xml:space="preserve"> </w:t>
      </w:r>
      <w:r w:rsidR="00FA4F66">
        <w:rPr>
          <w:rFonts w:eastAsia="Times New Roman"/>
          <w:lang w:val="en-US" w:eastAsia="ru-RU"/>
        </w:rPr>
        <w:t>Iris</w:t>
      </w:r>
      <w:r w:rsidR="00FA4F66" w:rsidRPr="00FA4F66">
        <w:rPr>
          <w:rFonts w:eastAsia="Times New Roman"/>
          <w:lang w:eastAsia="ru-RU"/>
        </w:rPr>
        <w:t xml:space="preserve"> </w:t>
      </w:r>
      <w:r w:rsidR="00FA4F66">
        <w:rPr>
          <w:rFonts w:eastAsia="Times New Roman"/>
          <w:lang w:val="en-US" w:eastAsia="ru-RU"/>
        </w:rPr>
        <w:t>Dataset</w:t>
      </w:r>
      <w:r w:rsidRPr="0063736B">
        <w:rPr>
          <w:rFonts w:eastAsia="Times New Roman"/>
          <w:lang w:eastAsia="ru-RU"/>
        </w:rPr>
        <w:t xml:space="preserve">. Целью работы являлось </w:t>
      </w:r>
      <w:r w:rsidR="00FA4F66">
        <w:rPr>
          <w:rFonts w:eastAsia="Times New Roman"/>
          <w:lang w:eastAsia="ru-RU"/>
        </w:rPr>
        <w:t>заполнение пропусков данных.</w:t>
      </w:r>
    </w:p>
    <w:p w14:paraId="3D2162DF" w14:textId="77777777" w:rsidR="0063736B" w:rsidRPr="0063736B" w:rsidRDefault="0063736B" w:rsidP="0063736B">
      <w:pPr>
        <w:pStyle w:val="3"/>
        <w:ind w:left="720"/>
        <w:rPr>
          <w:sz w:val="28"/>
          <w:szCs w:val="28"/>
        </w:rPr>
      </w:pPr>
      <w:r w:rsidRPr="0063736B">
        <w:rPr>
          <w:rStyle w:val="a6"/>
          <w:b/>
          <w:bCs/>
          <w:sz w:val="28"/>
          <w:szCs w:val="28"/>
        </w:rPr>
        <w:t>2. Описание исходных данных</w:t>
      </w:r>
    </w:p>
    <w:p w14:paraId="3BE373A4" w14:textId="7A20608A" w:rsidR="0063736B" w:rsidRPr="008B5725" w:rsidRDefault="008B5725" w:rsidP="0063736B">
      <w:pPr>
        <w:shd w:val="clear" w:color="auto" w:fill="FFFFFF"/>
        <w:spacing w:before="100" w:beforeAutospacing="1" w:after="0" w:line="360" w:lineRule="auto"/>
        <w:outlineLvl w:val="2"/>
        <w:rPr>
          <w:rFonts w:eastAsia="Times New Roman"/>
          <w:lang w:eastAsia="ru-RU"/>
        </w:rPr>
      </w:pPr>
      <w:r w:rsidRPr="008B5725">
        <w:rPr>
          <w:rFonts w:eastAsia="Times New Roman"/>
          <w:b/>
          <w:bCs/>
          <w:lang w:eastAsia="ru-RU"/>
        </w:rPr>
        <w:t>Ирисы Фишера</w:t>
      </w:r>
      <w:r w:rsidRPr="008B5725">
        <w:rPr>
          <w:rFonts w:eastAsia="Times New Roman"/>
          <w:lang w:eastAsia="ru-RU"/>
        </w:rPr>
        <w:t> — </w:t>
      </w:r>
      <w:hyperlink r:id="rId5" w:tooltip="Набор данных" w:history="1">
        <w:r w:rsidRPr="008B5725">
          <w:rPr>
            <w:lang w:eastAsia="ru-RU"/>
          </w:rPr>
          <w:t>набор данных</w:t>
        </w:r>
      </w:hyperlink>
      <w:r w:rsidRPr="008B5725">
        <w:rPr>
          <w:rFonts w:eastAsia="Times New Roman"/>
          <w:lang w:eastAsia="ru-RU"/>
        </w:rPr>
        <w:t> для </w:t>
      </w:r>
      <w:hyperlink r:id="rId6" w:tooltip="Задача классификации" w:history="1">
        <w:r w:rsidRPr="008B5725">
          <w:rPr>
            <w:lang w:eastAsia="ru-RU"/>
          </w:rPr>
          <w:t>задачи классификации</w:t>
        </w:r>
      </w:hyperlink>
      <w:r w:rsidRPr="008B5725">
        <w:rPr>
          <w:rFonts w:eastAsia="Times New Roman"/>
          <w:lang w:eastAsia="ru-RU"/>
        </w:rPr>
        <w:t>, на примере которого </w:t>
      </w:r>
      <w:hyperlink r:id="rId7" w:tooltip="Фишер, Рональд Эйлмер" w:history="1">
        <w:r w:rsidRPr="008B5725">
          <w:rPr>
            <w:lang w:eastAsia="ru-RU"/>
          </w:rPr>
          <w:t>Рональд Фишер</w:t>
        </w:r>
      </w:hyperlink>
      <w:r w:rsidRPr="008B5725">
        <w:rPr>
          <w:rFonts w:eastAsia="Times New Roman"/>
          <w:lang w:eastAsia="ru-RU"/>
        </w:rPr>
        <w:t> в 1936 году продемонстрировал работу разработанного им </w:t>
      </w:r>
      <w:hyperlink r:id="rId8" w:tooltip="Дискриминантный анализ" w:history="1">
        <w:r w:rsidRPr="008B5725">
          <w:rPr>
            <w:lang w:eastAsia="ru-RU"/>
          </w:rPr>
          <w:t>метода дискриминантного анализа</w:t>
        </w:r>
      </w:hyperlink>
      <w:hyperlink r:id="rId9" w:anchor="cite_note-fisher36-1" w:history="1"/>
      <w:r w:rsidRPr="008B5725">
        <w:rPr>
          <w:rFonts w:eastAsia="Times New Roman"/>
          <w:lang w:eastAsia="ru-RU"/>
        </w:rPr>
        <w:t>. Иногда его также называют ирисами Андерсона, так как данные были собраны американским ботаником </w:t>
      </w:r>
      <w:hyperlink r:id="rId10" w:tooltip="Андерсон, Эдгар" w:history="1">
        <w:r w:rsidRPr="008B5725">
          <w:rPr>
            <w:lang w:eastAsia="ru-RU"/>
          </w:rPr>
          <w:t>Эдгаром Андерсоном</w:t>
        </w:r>
      </w:hyperlink>
      <w:hyperlink r:id="rId11" w:anchor="cite_note-anderson35-2" w:history="1"/>
      <w:r w:rsidRPr="008B5725">
        <w:rPr>
          <w:rFonts w:eastAsia="Times New Roman"/>
          <w:lang w:eastAsia="ru-RU"/>
        </w:rPr>
        <w:t>. Этот набор данных стал классическим и часто используется в литературе для иллюстрации работы различных статистических алгоритмов</w:t>
      </w:r>
    </w:p>
    <w:p w14:paraId="4FA138B9" w14:textId="136BE876" w:rsidR="0063736B" w:rsidRPr="00AA2459" w:rsidRDefault="00AA2459" w:rsidP="003D776F">
      <w:pPr>
        <w:shd w:val="clear" w:color="auto" w:fill="FFFFFF"/>
        <w:spacing w:before="100" w:beforeAutospacing="1" w:after="0" w:line="360" w:lineRule="auto"/>
        <w:outlineLvl w:val="2"/>
        <w:rPr>
          <w:rFonts w:eastAsia="Times New Roman"/>
          <w:b/>
          <w:bCs/>
          <w:color w:val="000000" w:themeColor="text1"/>
          <w:lang w:val="en-US" w:eastAsia="ru-RU"/>
        </w:rPr>
      </w:pPr>
      <w:r w:rsidRPr="00AA2459">
        <w:rPr>
          <w:rFonts w:eastAsia="Times New Roman"/>
          <w:b/>
          <w:bCs/>
          <w:color w:val="000000" w:themeColor="text1"/>
          <w:lang w:val="en-US"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44CEFB2F" wp14:editId="304BE150">
            <wp:simplePos x="0" y="0"/>
            <wp:positionH relativeFrom="column">
              <wp:posOffset>-849630</wp:posOffset>
            </wp:positionH>
            <wp:positionV relativeFrom="paragraph">
              <wp:posOffset>3414395</wp:posOffset>
            </wp:positionV>
            <wp:extent cx="7169785" cy="3776345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785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2459">
        <w:rPr>
          <w:rFonts w:eastAsia="Times New Roman"/>
          <w:b/>
          <w:bCs/>
          <w:color w:val="000000" w:themeColor="text1"/>
          <w:lang w:val="en-US" w:eastAsia="ru-RU"/>
        </w:rPr>
        <w:drawing>
          <wp:anchor distT="0" distB="0" distL="114300" distR="114300" simplePos="0" relativeHeight="251658240" behindDoc="0" locked="0" layoutInCell="1" allowOverlap="1" wp14:anchorId="47040B42" wp14:editId="43A66B21">
            <wp:simplePos x="0" y="0"/>
            <wp:positionH relativeFrom="column">
              <wp:posOffset>-930275</wp:posOffset>
            </wp:positionH>
            <wp:positionV relativeFrom="paragraph">
              <wp:posOffset>241935</wp:posOffset>
            </wp:positionV>
            <wp:extent cx="7317740" cy="3118485"/>
            <wp:effectExtent l="0" t="0" r="0" b="571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774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736B" w:rsidRPr="0063736B">
        <w:rPr>
          <w:rFonts w:eastAsia="Times New Roman"/>
          <w:b/>
          <w:bCs/>
          <w:color w:val="000000" w:themeColor="text1"/>
          <w:lang w:eastAsia="ru-RU"/>
        </w:rPr>
        <w:t xml:space="preserve">3. </w:t>
      </w:r>
      <w:r w:rsidR="00AE7B3D" w:rsidRPr="0063736B">
        <w:rPr>
          <w:rFonts w:eastAsia="Times New Roman"/>
          <w:b/>
          <w:bCs/>
          <w:color w:val="000000" w:themeColor="text1"/>
          <w:lang w:eastAsia="ru-RU"/>
        </w:rPr>
        <w:t>Ход выполнения:</w:t>
      </w:r>
    </w:p>
    <w:p w14:paraId="12EE8AC0" w14:textId="37251811" w:rsidR="00AA2459" w:rsidRDefault="00AA2459" w:rsidP="003D776F">
      <w:pPr>
        <w:shd w:val="clear" w:color="auto" w:fill="FFFFFF"/>
        <w:spacing w:before="100" w:beforeAutospacing="1" w:after="0" w:line="360" w:lineRule="auto"/>
        <w:outlineLvl w:val="2"/>
        <w:rPr>
          <w:rFonts w:eastAsia="Times New Roman"/>
          <w:b/>
          <w:bCs/>
          <w:color w:val="000000" w:themeColor="text1"/>
          <w:lang w:val="en-US" w:eastAsia="ru-RU"/>
        </w:rPr>
      </w:pPr>
    </w:p>
    <w:p w14:paraId="6D2C6B72" w14:textId="77777777" w:rsidR="00AA2459" w:rsidRDefault="00AA2459" w:rsidP="003D776F">
      <w:pPr>
        <w:shd w:val="clear" w:color="auto" w:fill="FFFFFF"/>
        <w:spacing w:before="100" w:beforeAutospacing="1" w:after="0" w:line="360" w:lineRule="auto"/>
        <w:outlineLvl w:val="2"/>
        <w:rPr>
          <w:rFonts w:eastAsia="Times New Roman"/>
          <w:b/>
          <w:bCs/>
          <w:color w:val="000000" w:themeColor="text1"/>
          <w:lang w:val="en-US" w:eastAsia="ru-RU"/>
        </w:rPr>
      </w:pPr>
    </w:p>
    <w:p w14:paraId="43D5A5BB" w14:textId="77777777" w:rsidR="00AA2459" w:rsidRDefault="00AA2459" w:rsidP="003D776F">
      <w:pPr>
        <w:shd w:val="clear" w:color="auto" w:fill="FFFFFF"/>
        <w:spacing w:before="100" w:beforeAutospacing="1" w:after="0" w:line="360" w:lineRule="auto"/>
        <w:outlineLvl w:val="2"/>
        <w:rPr>
          <w:rFonts w:eastAsia="Times New Roman"/>
          <w:b/>
          <w:bCs/>
          <w:color w:val="000000" w:themeColor="text1"/>
          <w:lang w:val="en-US" w:eastAsia="ru-RU"/>
        </w:rPr>
      </w:pPr>
    </w:p>
    <w:p w14:paraId="11F19867" w14:textId="77777777" w:rsidR="00AA2459" w:rsidRDefault="00AA2459" w:rsidP="003D776F">
      <w:pPr>
        <w:shd w:val="clear" w:color="auto" w:fill="FFFFFF"/>
        <w:spacing w:before="100" w:beforeAutospacing="1" w:after="0" w:line="360" w:lineRule="auto"/>
        <w:outlineLvl w:val="2"/>
        <w:rPr>
          <w:rFonts w:eastAsia="Times New Roman"/>
          <w:b/>
          <w:bCs/>
          <w:color w:val="000000" w:themeColor="text1"/>
          <w:lang w:val="en-US" w:eastAsia="ru-RU"/>
        </w:rPr>
      </w:pPr>
    </w:p>
    <w:p w14:paraId="24819886" w14:textId="29366EF1" w:rsidR="00AA2459" w:rsidRPr="00AA2459" w:rsidRDefault="00C007F3" w:rsidP="003D776F">
      <w:pPr>
        <w:shd w:val="clear" w:color="auto" w:fill="FFFFFF"/>
        <w:spacing w:before="100" w:beforeAutospacing="1" w:after="0" w:line="360" w:lineRule="auto"/>
        <w:outlineLvl w:val="2"/>
        <w:rPr>
          <w:rFonts w:eastAsia="Times New Roman"/>
          <w:b/>
          <w:bCs/>
          <w:color w:val="000000" w:themeColor="text1"/>
          <w:lang w:val="en-US" w:eastAsia="ru-RU"/>
        </w:rPr>
      </w:pPr>
      <w:r w:rsidRPr="00C007F3">
        <w:rPr>
          <w:rFonts w:eastAsia="Times New Roman"/>
          <w:b/>
          <w:bCs/>
          <w:color w:val="000000" w:themeColor="text1"/>
          <w:lang w:val="en-US" w:eastAsia="ru-RU"/>
        </w:rPr>
        <w:lastRenderedPageBreak/>
        <w:drawing>
          <wp:anchor distT="0" distB="0" distL="114300" distR="114300" simplePos="0" relativeHeight="251662336" behindDoc="0" locked="0" layoutInCell="1" allowOverlap="1" wp14:anchorId="056D599A" wp14:editId="41D783CE">
            <wp:simplePos x="0" y="0"/>
            <wp:positionH relativeFrom="column">
              <wp:posOffset>-730885</wp:posOffset>
            </wp:positionH>
            <wp:positionV relativeFrom="paragraph">
              <wp:posOffset>7071995</wp:posOffset>
            </wp:positionV>
            <wp:extent cx="6945630" cy="2146300"/>
            <wp:effectExtent l="0" t="0" r="7620" b="635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563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2459" w:rsidRPr="00AA2459">
        <w:rPr>
          <w:rFonts w:eastAsia="Times New Roman"/>
          <w:b/>
          <w:bCs/>
          <w:color w:val="000000" w:themeColor="text1"/>
          <w:lang w:val="en-US" w:eastAsia="ru-RU"/>
        </w:rPr>
        <w:drawing>
          <wp:anchor distT="0" distB="0" distL="114300" distR="114300" simplePos="0" relativeHeight="251661312" behindDoc="0" locked="0" layoutInCell="1" allowOverlap="1" wp14:anchorId="6ADDCC14" wp14:editId="5192F7A7">
            <wp:simplePos x="0" y="0"/>
            <wp:positionH relativeFrom="column">
              <wp:posOffset>-730885</wp:posOffset>
            </wp:positionH>
            <wp:positionV relativeFrom="paragraph">
              <wp:posOffset>3446145</wp:posOffset>
            </wp:positionV>
            <wp:extent cx="6957060" cy="3625215"/>
            <wp:effectExtent l="0" t="0" r="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706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2459" w:rsidRPr="00AA2459">
        <w:rPr>
          <w:rFonts w:eastAsia="Times New Roman"/>
          <w:b/>
          <w:bCs/>
          <w:color w:val="000000" w:themeColor="text1"/>
          <w:lang w:val="en-US" w:eastAsia="ru-RU"/>
        </w:rPr>
        <w:drawing>
          <wp:anchor distT="0" distB="0" distL="114300" distR="114300" simplePos="0" relativeHeight="251660288" behindDoc="0" locked="0" layoutInCell="1" allowOverlap="1" wp14:anchorId="62BE3CB0" wp14:editId="6FE16842">
            <wp:simplePos x="0" y="0"/>
            <wp:positionH relativeFrom="column">
              <wp:posOffset>-730885</wp:posOffset>
            </wp:positionH>
            <wp:positionV relativeFrom="paragraph">
              <wp:posOffset>0</wp:posOffset>
            </wp:positionV>
            <wp:extent cx="6893560" cy="3371215"/>
            <wp:effectExtent l="0" t="0" r="2540" b="63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356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118857" w14:textId="58BF62AC" w:rsidR="00C007F3" w:rsidRDefault="00C007F3" w:rsidP="006C019D">
      <w:pPr>
        <w:pStyle w:val="3"/>
        <w:rPr>
          <w:rStyle w:val="a6"/>
          <w:b/>
          <w:bCs/>
          <w:sz w:val="28"/>
          <w:szCs w:val="28"/>
        </w:rPr>
      </w:pPr>
      <w:r w:rsidRPr="00C007F3">
        <w:rPr>
          <w:rStyle w:val="a6"/>
          <w:b/>
          <w:bCs/>
          <w:sz w:val="28"/>
          <w:szCs w:val="28"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01054A41" wp14:editId="36BBBFAD">
            <wp:simplePos x="0" y="0"/>
            <wp:positionH relativeFrom="column">
              <wp:posOffset>-722933</wp:posOffset>
            </wp:positionH>
            <wp:positionV relativeFrom="paragraph">
              <wp:posOffset>3422512</wp:posOffset>
            </wp:positionV>
            <wp:extent cx="3112562" cy="2790907"/>
            <wp:effectExtent l="0" t="0" r="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562" cy="27909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07F3">
        <w:rPr>
          <w:rStyle w:val="a6"/>
          <w:b/>
          <w:bCs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49F2226E" wp14:editId="77AF2A84">
            <wp:simplePos x="0" y="0"/>
            <wp:positionH relativeFrom="column">
              <wp:posOffset>-722630</wp:posOffset>
            </wp:positionH>
            <wp:positionV relativeFrom="paragraph">
              <wp:posOffset>3175</wp:posOffset>
            </wp:positionV>
            <wp:extent cx="6972300" cy="3323590"/>
            <wp:effectExtent l="0" t="0" r="0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4E3B">
        <w:rPr>
          <w:rStyle w:val="a6"/>
          <w:b/>
          <w:bCs/>
          <w:sz w:val="28"/>
          <w:szCs w:val="28"/>
          <w:lang w:val="en-US"/>
        </w:rPr>
        <w:t xml:space="preserve">4. </w:t>
      </w:r>
      <w:r w:rsidR="00BB4E3B">
        <w:rPr>
          <w:rStyle w:val="a6"/>
          <w:b/>
          <w:bCs/>
          <w:sz w:val="28"/>
          <w:szCs w:val="28"/>
        </w:rPr>
        <w:t>Ответы на вопросы</w:t>
      </w:r>
    </w:p>
    <w:p w14:paraId="34A612F4" w14:textId="77777777" w:rsidR="00A6346D" w:rsidRPr="00A6346D" w:rsidRDefault="00A6346D" w:rsidP="00A6346D">
      <w:pPr>
        <w:pStyle w:val="3"/>
      </w:pPr>
      <w:r w:rsidRPr="00A6346D">
        <w:t>Способы обработки пропусков</w:t>
      </w:r>
    </w:p>
    <w:p w14:paraId="6231EA83" w14:textId="77777777" w:rsidR="00A6346D" w:rsidRPr="00A6346D" w:rsidRDefault="00A6346D" w:rsidP="00A6346D">
      <w:pPr>
        <w:pStyle w:val="3"/>
        <w:rPr>
          <w:b w:val="0"/>
          <w:bCs w:val="0"/>
        </w:rPr>
      </w:pPr>
      <w:r w:rsidRPr="00A6346D">
        <w:rPr>
          <w:b w:val="0"/>
          <w:bCs w:val="0"/>
        </w:rPr>
        <w:t xml:space="preserve">Для качественного и количественного признаков была </w:t>
      </w:r>
      <w:proofErr w:type="spellStart"/>
      <w:r w:rsidRPr="00A6346D">
        <w:rPr>
          <w:b w:val="0"/>
          <w:bCs w:val="0"/>
        </w:rPr>
        <w:t>исользована</w:t>
      </w:r>
      <w:proofErr w:type="spellEnd"/>
      <w:r w:rsidRPr="00A6346D">
        <w:rPr>
          <w:b w:val="0"/>
          <w:bCs w:val="0"/>
        </w:rPr>
        <w:t xml:space="preserve"> методика </w:t>
      </w:r>
      <w:proofErr w:type="spellStart"/>
      <w:r w:rsidRPr="00A6346D">
        <w:rPr>
          <w:b w:val="0"/>
          <w:bCs w:val="0"/>
        </w:rPr>
        <w:t>импутации</w:t>
      </w:r>
      <w:proofErr w:type="spellEnd"/>
      <w:r w:rsidRPr="00A6346D">
        <w:rPr>
          <w:b w:val="0"/>
          <w:bCs w:val="0"/>
        </w:rPr>
        <w:t xml:space="preserve"> данных - "внедрения значений".</w:t>
      </w:r>
    </w:p>
    <w:p w14:paraId="2FFE958F" w14:textId="77777777" w:rsidR="00A6346D" w:rsidRPr="00A6346D" w:rsidRDefault="00A6346D" w:rsidP="00A6346D">
      <w:pPr>
        <w:pStyle w:val="3"/>
        <w:rPr>
          <w:b w:val="0"/>
          <w:bCs w:val="0"/>
        </w:rPr>
      </w:pPr>
      <w:r w:rsidRPr="00A6346D">
        <w:rPr>
          <w:b w:val="0"/>
          <w:bCs w:val="0"/>
        </w:rPr>
        <w:t xml:space="preserve">Процесс </w:t>
      </w:r>
      <w:proofErr w:type="spellStart"/>
      <w:r w:rsidRPr="00A6346D">
        <w:rPr>
          <w:b w:val="0"/>
          <w:bCs w:val="0"/>
        </w:rPr>
        <w:t>импутации</w:t>
      </w:r>
      <w:proofErr w:type="spellEnd"/>
      <w:r w:rsidRPr="00A6346D">
        <w:rPr>
          <w:b w:val="0"/>
          <w:bCs w:val="0"/>
        </w:rPr>
        <w:t xml:space="preserve"> </w:t>
      </w:r>
      <w:proofErr w:type="gramStart"/>
      <w:r w:rsidRPr="00A6346D">
        <w:rPr>
          <w:b w:val="0"/>
          <w:bCs w:val="0"/>
        </w:rPr>
        <w:t>- это</w:t>
      </w:r>
      <w:proofErr w:type="gramEnd"/>
      <w:r w:rsidRPr="00A6346D">
        <w:rPr>
          <w:b w:val="0"/>
          <w:bCs w:val="0"/>
        </w:rPr>
        <w:t xml:space="preserve"> замещение ошибочных, противоречивых и отсутствующих ответов в процессе редактирования данных другими ответами - значениями показателей. Стратегия проведения </w:t>
      </w:r>
      <w:proofErr w:type="spellStart"/>
      <w:r w:rsidRPr="00A6346D">
        <w:rPr>
          <w:b w:val="0"/>
          <w:bCs w:val="0"/>
        </w:rPr>
        <w:t>импутации</w:t>
      </w:r>
      <w:proofErr w:type="spellEnd"/>
      <w:r w:rsidRPr="00A6346D">
        <w:rPr>
          <w:b w:val="0"/>
          <w:bCs w:val="0"/>
        </w:rPr>
        <w:t xml:space="preserve"> определяется заранее при подготовке методологии проведения статистического наблюдения.</w:t>
      </w:r>
    </w:p>
    <w:p w14:paraId="54BC4CFD" w14:textId="77777777" w:rsidR="00A6346D" w:rsidRPr="00A6346D" w:rsidRDefault="00A6346D" w:rsidP="00A6346D">
      <w:pPr>
        <w:pStyle w:val="3"/>
        <w:rPr>
          <w:b w:val="0"/>
          <w:bCs w:val="0"/>
        </w:rPr>
      </w:pPr>
      <w:r w:rsidRPr="00A6346D">
        <w:rPr>
          <w:b w:val="0"/>
          <w:bCs w:val="0"/>
        </w:rPr>
        <w:t>Для количественного признака (</w:t>
      </w:r>
      <w:proofErr w:type="spellStart"/>
      <w:r w:rsidRPr="00A6346D">
        <w:rPr>
          <w:b w:val="0"/>
          <w:bCs w:val="0"/>
        </w:rPr>
        <w:t>sepal</w:t>
      </w:r>
      <w:proofErr w:type="spellEnd"/>
      <w:r w:rsidRPr="00A6346D">
        <w:rPr>
          <w:b w:val="0"/>
          <w:bCs w:val="0"/>
        </w:rPr>
        <w:t xml:space="preserve"> </w:t>
      </w:r>
      <w:proofErr w:type="spellStart"/>
      <w:r w:rsidRPr="00A6346D">
        <w:rPr>
          <w:b w:val="0"/>
          <w:bCs w:val="0"/>
        </w:rPr>
        <w:t>length</w:t>
      </w:r>
      <w:proofErr w:type="spellEnd"/>
      <w:r w:rsidRPr="00A6346D">
        <w:rPr>
          <w:b w:val="0"/>
          <w:bCs w:val="0"/>
        </w:rPr>
        <w:t>) использована стратегия медианы (</w:t>
      </w:r>
      <w:proofErr w:type="spellStart"/>
      <w:r w:rsidRPr="00A6346D">
        <w:rPr>
          <w:b w:val="0"/>
          <w:bCs w:val="0"/>
        </w:rPr>
        <w:t>strategy</w:t>
      </w:r>
      <w:proofErr w:type="spellEnd"/>
      <w:r w:rsidRPr="00A6346D">
        <w:rPr>
          <w:b w:val="0"/>
          <w:bCs w:val="0"/>
        </w:rPr>
        <w:t>='</w:t>
      </w:r>
      <w:proofErr w:type="spellStart"/>
      <w:r w:rsidRPr="00A6346D">
        <w:rPr>
          <w:b w:val="0"/>
          <w:bCs w:val="0"/>
        </w:rPr>
        <w:t>median</w:t>
      </w:r>
      <w:proofErr w:type="spellEnd"/>
      <w:r w:rsidRPr="00A6346D">
        <w:rPr>
          <w:b w:val="0"/>
          <w:bCs w:val="0"/>
        </w:rPr>
        <w:t>').</w:t>
      </w:r>
    </w:p>
    <w:p w14:paraId="56E26F09" w14:textId="77777777" w:rsidR="00A6346D" w:rsidRPr="00A6346D" w:rsidRDefault="00A6346D" w:rsidP="00A6346D">
      <w:pPr>
        <w:pStyle w:val="3"/>
      </w:pPr>
      <w:r w:rsidRPr="00A6346D">
        <w:lastRenderedPageBreak/>
        <w:t>Причины выбора:</w:t>
      </w:r>
    </w:p>
    <w:p w14:paraId="47CA800A" w14:textId="77777777" w:rsidR="00A6346D" w:rsidRPr="00A6346D" w:rsidRDefault="00A6346D" w:rsidP="00A6346D">
      <w:pPr>
        <w:pStyle w:val="3"/>
        <w:numPr>
          <w:ilvl w:val="0"/>
          <w:numId w:val="7"/>
        </w:numPr>
        <w:rPr>
          <w:b w:val="0"/>
          <w:bCs w:val="0"/>
        </w:rPr>
      </w:pPr>
      <w:r w:rsidRPr="00A6346D">
        <w:rPr>
          <w:b w:val="0"/>
          <w:bCs w:val="0"/>
        </w:rPr>
        <w:t>Медиана устойчива к выбросам</w:t>
      </w:r>
    </w:p>
    <w:p w14:paraId="3E9EDC52" w14:textId="77777777" w:rsidR="00A6346D" w:rsidRPr="00A6346D" w:rsidRDefault="00A6346D" w:rsidP="00A6346D">
      <w:pPr>
        <w:pStyle w:val="3"/>
        <w:numPr>
          <w:ilvl w:val="0"/>
          <w:numId w:val="7"/>
        </w:numPr>
        <w:rPr>
          <w:b w:val="0"/>
          <w:bCs w:val="0"/>
        </w:rPr>
      </w:pPr>
      <w:r w:rsidRPr="00A6346D">
        <w:rPr>
          <w:b w:val="0"/>
          <w:bCs w:val="0"/>
        </w:rPr>
        <w:t>Сохраняет распределение признака</w:t>
      </w:r>
    </w:p>
    <w:p w14:paraId="6F7703B6" w14:textId="77777777" w:rsidR="00A6346D" w:rsidRPr="00A6346D" w:rsidRDefault="00A6346D" w:rsidP="00A6346D">
      <w:pPr>
        <w:pStyle w:val="3"/>
        <w:numPr>
          <w:ilvl w:val="0"/>
          <w:numId w:val="7"/>
        </w:numPr>
        <w:rPr>
          <w:b w:val="0"/>
          <w:bCs w:val="0"/>
        </w:rPr>
      </w:pPr>
      <w:r w:rsidRPr="00A6346D">
        <w:rPr>
          <w:b w:val="0"/>
          <w:bCs w:val="0"/>
        </w:rPr>
        <w:t>Не искажает статистические свойства данных</w:t>
      </w:r>
    </w:p>
    <w:p w14:paraId="43D659B9" w14:textId="77777777" w:rsidR="00A6346D" w:rsidRPr="00A6346D" w:rsidRDefault="00A6346D" w:rsidP="00A6346D">
      <w:pPr>
        <w:pStyle w:val="3"/>
        <w:rPr>
          <w:b w:val="0"/>
          <w:bCs w:val="0"/>
        </w:rPr>
      </w:pPr>
      <w:r w:rsidRPr="00A6346D">
        <w:rPr>
          <w:b w:val="0"/>
          <w:bCs w:val="0"/>
        </w:rPr>
        <w:t>Для категориального признака (</w:t>
      </w:r>
      <w:proofErr w:type="spellStart"/>
      <w:r w:rsidRPr="00A6346D">
        <w:rPr>
          <w:b w:val="0"/>
          <w:bCs w:val="0"/>
        </w:rPr>
        <w:t>flower_color</w:t>
      </w:r>
      <w:proofErr w:type="spellEnd"/>
      <w:r w:rsidRPr="00A6346D">
        <w:rPr>
          <w:b w:val="0"/>
          <w:bCs w:val="0"/>
        </w:rPr>
        <w:t>) использована стратегия наиболее частого значения (</w:t>
      </w:r>
      <w:proofErr w:type="spellStart"/>
      <w:r w:rsidRPr="00A6346D">
        <w:rPr>
          <w:b w:val="0"/>
          <w:bCs w:val="0"/>
        </w:rPr>
        <w:t>strategy</w:t>
      </w:r>
      <w:proofErr w:type="spellEnd"/>
      <w:r w:rsidRPr="00A6346D">
        <w:rPr>
          <w:b w:val="0"/>
          <w:bCs w:val="0"/>
        </w:rPr>
        <w:t>='</w:t>
      </w:r>
      <w:proofErr w:type="spellStart"/>
      <w:r w:rsidRPr="00A6346D">
        <w:rPr>
          <w:b w:val="0"/>
          <w:bCs w:val="0"/>
        </w:rPr>
        <w:t>most_frequent</w:t>
      </w:r>
      <w:proofErr w:type="spellEnd"/>
      <w:r w:rsidRPr="00A6346D">
        <w:rPr>
          <w:b w:val="0"/>
          <w:bCs w:val="0"/>
        </w:rPr>
        <w:t>').</w:t>
      </w:r>
    </w:p>
    <w:p w14:paraId="113CEABF" w14:textId="77777777" w:rsidR="00A6346D" w:rsidRPr="00A6346D" w:rsidRDefault="00A6346D" w:rsidP="00A6346D">
      <w:pPr>
        <w:pStyle w:val="3"/>
      </w:pPr>
      <w:r w:rsidRPr="00A6346D">
        <w:t>Причины выбора:</w:t>
      </w:r>
    </w:p>
    <w:p w14:paraId="69066160" w14:textId="77777777" w:rsidR="00A6346D" w:rsidRPr="00A6346D" w:rsidRDefault="00A6346D" w:rsidP="00A6346D">
      <w:pPr>
        <w:pStyle w:val="3"/>
        <w:numPr>
          <w:ilvl w:val="0"/>
          <w:numId w:val="8"/>
        </w:numPr>
        <w:rPr>
          <w:b w:val="0"/>
          <w:bCs w:val="0"/>
        </w:rPr>
      </w:pPr>
      <w:r w:rsidRPr="00A6346D">
        <w:rPr>
          <w:b w:val="0"/>
          <w:bCs w:val="0"/>
        </w:rPr>
        <w:t>Простота реализации</w:t>
      </w:r>
    </w:p>
    <w:p w14:paraId="34D27E5C" w14:textId="77777777" w:rsidR="00A6346D" w:rsidRPr="00A6346D" w:rsidRDefault="00A6346D" w:rsidP="00A6346D">
      <w:pPr>
        <w:pStyle w:val="3"/>
        <w:numPr>
          <w:ilvl w:val="0"/>
          <w:numId w:val="8"/>
        </w:numPr>
        <w:rPr>
          <w:b w:val="0"/>
          <w:bCs w:val="0"/>
        </w:rPr>
      </w:pPr>
      <w:r w:rsidRPr="00A6346D">
        <w:rPr>
          <w:b w:val="0"/>
          <w:bCs w:val="0"/>
        </w:rPr>
        <w:t>Минимальное искажение данных</w:t>
      </w:r>
    </w:p>
    <w:p w14:paraId="0A466B23" w14:textId="77777777" w:rsidR="00A6346D" w:rsidRPr="00A6346D" w:rsidRDefault="00A6346D" w:rsidP="00A6346D">
      <w:pPr>
        <w:pStyle w:val="3"/>
      </w:pPr>
      <w:r w:rsidRPr="00A6346D">
        <w:t>Признаки для построения моделей</w:t>
      </w:r>
    </w:p>
    <w:p w14:paraId="4A88DDC7" w14:textId="77777777" w:rsidR="00A6346D" w:rsidRPr="00A6346D" w:rsidRDefault="00A6346D" w:rsidP="00A6346D">
      <w:pPr>
        <w:pStyle w:val="3"/>
      </w:pPr>
      <w:r w:rsidRPr="00A6346D">
        <w:t>Выбранные признаки (</w:t>
      </w:r>
      <w:proofErr w:type="spellStart"/>
      <w:r w:rsidRPr="00A6346D">
        <w:t>features</w:t>
      </w:r>
      <w:proofErr w:type="spellEnd"/>
      <w:r w:rsidRPr="00A6346D">
        <w:t>):</w:t>
      </w:r>
    </w:p>
    <w:p w14:paraId="7FB100BE" w14:textId="77777777" w:rsidR="00A6346D" w:rsidRPr="00A6346D" w:rsidRDefault="00A6346D" w:rsidP="00A6346D">
      <w:pPr>
        <w:pStyle w:val="3"/>
        <w:numPr>
          <w:ilvl w:val="0"/>
          <w:numId w:val="9"/>
        </w:numPr>
        <w:rPr>
          <w:b w:val="0"/>
          <w:bCs w:val="0"/>
        </w:rPr>
      </w:pPr>
      <w:proofErr w:type="spellStart"/>
      <w:r w:rsidRPr="00A6346D">
        <w:rPr>
          <w:b w:val="0"/>
          <w:bCs w:val="0"/>
        </w:rPr>
        <w:t>sepal</w:t>
      </w:r>
      <w:proofErr w:type="spellEnd"/>
      <w:r w:rsidRPr="00A6346D">
        <w:rPr>
          <w:b w:val="0"/>
          <w:bCs w:val="0"/>
        </w:rPr>
        <w:t xml:space="preserve"> </w:t>
      </w:r>
      <w:proofErr w:type="spellStart"/>
      <w:r w:rsidRPr="00A6346D">
        <w:rPr>
          <w:b w:val="0"/>
          <w:bCs w:val="0"/>
        </w:rPr>
        <w:t>length</w:t>
      </w:r>
      <w:proofErr w:type="spellEnd"/>
      <w:r w:rsidRPr="00A6346D">
        <w:rPr>
          <w:b w:val="0"/>
          <w:bCs w:val="0"/>
        </w:rPr>
        <w:t xml:space="preserve"> (</w:t>
      </w:r>
      <w:proofErr w:type="spellStart"/>
      <w:r w:rsidRPr="00A6346D">
        <w:rPr>
          <w:b w:val="0"/>
          <w:bCs w:val="0"/>
        </w:rPr>
        <w:t>cm</w:t>
      </w:r>
      <w:proofErr w:type="spellEnd"/>
      <w:r w:rsidRPr="00A6346D">
        <w:rPr>
          <w:b w:val="0"/>
          <w:bCs w:val="0"/>
        </w:rPr>
        <w:t>) - количественный;</w:t>
      </w:r>
    </w:p>
    <w:p w14:paraId="447676FA" w14:textId="77777777" w:rsidR="00A6346D" w:rsidRPr="00A6346D" w:rsidRDefault="00A6346D" w:rsidP="00A6346D">
      <w:pPr>
        <w:pStyle w:val="3"/>
        <w:numPr>
          <w:ilvl w:val="0"/>
          <w:numId w:val="9"/>
        </w:numPr>
        <w:rPr>
          <w:b w:val="0"/>
          <w:bCs w:val="0"/>
        </w:rPr>
      </w:pPr>
      <w:proofErr w:type="spellStart"/>
      <w:r w:rsidRPr="00A6346D">
        <w:rPr>
          <w:b w:val="0"/>
          <w:bCs w:val="0"/>
        </w:rPr>
        <w:t>sepal</w:t>
      </w:r>
      <w:proofErr w:type="spellEnd"/>
      <w:r w:rsidRPr="00A6346D">
        <w:rPr>
          <w:b w:val="0"/>
          <w:bCs w:val="0"/>
        </w:rPr>
        <w:t xml:space="preserve"> </w:t>
      </w:r>
      <w:proofErr w:type="spellStart"/>
      <w:r w:rsidRPr="00A6346D">
        <w:rPr>
          <w:b w:val="0"/>
          <w:bCs w:val="0"/>
        </w:rPr>
        <w:t>width</w:t>
      </w:r>
      <w:proofErr w:type="spellEnd"/>
      <w:r w:rsidRPr="00A6346D">
        <w:rPr>
          <w:b w:val="0"/>
          <w:bCs w:val="0"/>
        </w:rPr>
        <w:t xml:space="preserve"> (</w:t>
      </w:r>
      <w:proofErr w:type="spellStart"/>
      <w:r w:rsidRPr="00A6346D">
        <w:rPr>
          <w:b w:val="0"/>
          <w:bCs w:val="0"/>
        </w:rPr>
        <w:t>cm</w:t>
      </w:r>
      <w:proofErr w:type="spellEnd"/>
      <w:r w:rsidRPr="00A6346D">
        <w:rPr>
          <w:b w:val="0"/>
          <w:bCs w:val="0"/>
        </w:rPr>
        <w:t>) - количественный;</w:t>
      </w:r>
    </w:p>
    <w:p w14:paraId="0FBF3BB3" w14:textId="77777777" w:rsidR="00A6346D" w:rsidRPr="00A6346D" w:rsidRDefault="00A6346D" w:rsidP="00A6346D">
      <w:pPr>
        <w:pStyle w:val="3"/>
        <w:numPr>
          <w:ilvl w:val="0"/>
          <w:numId w:val="9"/>
        </w:numPr>
        <w:rPr>
          <w:b w:val="0"/>
          <w:bCs w:val="0"/>
        </w:rPr>
      </w:pPr>
      <w:proofErr w:type="spellStart"/>
      <w:r w:rsidRPr="00A6346D">
        <w:rPr>
          <w:b w:val="0"/>
          <w:bCs w:val="0"/>
        </w:rPr>
        <w:t>petal</w:t>
      </w:r>
      <w:proofErr w:type="spellEnd"/>
      <w:r w:rsidRPr="00A6346D">
        <w:rPr>
          <w:b w:val="0"/>
          <w:bCs w:val="0"/>
        </w:rPr>
        <w:t xml:space="preserve"> </w:t>
      </w:r>
      <w:proofErr w:type="spellStart"/>
      <w:r w:rsidRPr="00A6346D">
        <w:rPr>
          <w:b w:val="0"/>
          <w:bCs w:val="0"/>
        </w:rPr>
        <w:t>length</w:t>
      </w:r>
      <w:proofErr w:type="spellEnd"/>
      <w:r w:rsidRPr="00A6346D">
        <w:rPr>
          <w:b w:val="0"/>
          <w:bCs w:val="0"/>
        </w:rPr>
        <w:t xml:space="preserve"> (</w:t>
      </w:r>
      <w:proofErr w:type="spellStart"/>
      <w:r w:rsidRPr="00A6346D">
        <w:rPr>
          <w:b w:val="0"/>
          <w:bCs w:val="0"/>
        </w:rPr>
        <w:t>cm</w:t>
      </w:r>
      <w:proofErr w:type="spellEnd"/>
      <w:r w:rsidRPr="00A6346D">
        <w:rPr>
          <w:b w:val="0"/>
          <w:bCs w:val="0"/>
        </w:rPr>
        <w:t>) - количественный;</w:t>
      </w:r>
    </w:p>
    <w:p w14:paraId="36620491" w14:textId="77777777" w:rsidR="00A6346D" w:rsidRPr="00A6346D" w:rsidRDefault="00A6346D" w:rsidP="00A6346D">
      <w:pPr>
        <w:pStyle w:val="3"/>
        <w:numPr>
          <w:ilvl w:val="0"/>
          <w:numId w:val="9"/>
        </w:numPr>
        <w:rPr>
          <w:b w:val="0"/>
          <w:bCs w:val="0"/>
        </w:rPr>
      </w:pPr>
      <w:proofErr w:type="spellStart"/>
      <w:r w:rsidRPr="00A6346D">
        <w:rPr>
          <w:b w:val="0"/>
          <w:bCs w:val="0"/>
        </w:rPr>
        <w:t>petal</w:t>
      </w:r>
      <w:proofErr w:type="spellEnd"/>
      <w:r w:rsidRPr="00A6346D">
        <w:rPr>
          <w:b w:val="0"/>
          <w:bCs w:val="0"/>
        </w:rPr>
        <w:t xml:space="preserve"> </w:t>
      </w:r>
      <w:proofErr w:type="spellStart"/>
      <w:r w:rsidRPr="00A6346D">
        <w:rPr>
          <w:b w:val="0"/>
          <w:bCs w:val="0"/>
        </w:rPr>
        <w:t>width</w:t>
      </w:r>
      <w:proofErr w:type="spellEnd"/>
      <w:r w:rsidRPr="00A6346D">
        <w:rPr>
          <w:b w:val="0"/>
          <w:bCs w:val="0"/>
        </w:rPr>
        <w:t xml:space="preserve"> (</w:t>
      </w:r>
      <w:proofErr w:type="spellStart"/>
      <w:r w:rsidRPr="00A6346D">
        <w:rPr>
          <w:b w:val="0"/>
          <w:bCs w:val="0"/>
        </w:rPr>
        <w:t>cm</w:t>
      </w:r>
      <w:proofErr w:type="spellEnd"/>
      <w:r w:rsidRPr="00A6346D">
        <w:rPr>
          <w:b w:val="0"/>
          <w:bCs w:val="0"/>
        </w:rPr>
        <w:t>) - количественный;</w:t>
      </w:r>
    </w:p>
    <w:p w14:paraId="6955ED8A" w14:textId="77777777" w:rsidR="00A6346D" w:rsidRPr="00A6346D" w:rsidRDefault="00A6346D" w:rsidP="00A6346D">
      <w:pPr>
        <w:pStyle w:val="3"/>
      </w:pPr>
      <w:r w:rsidRPr="00A6346D">
        <w:t>Целевой признак:</w:t>
      </w:r>
    </w:p>
    <w:p w14:paraId="2086B02F" w14:textId="77777777" w:rsidR="00A6346D" w:rsidRPr="00A6346D" w:rsidRDefault="00A6346D" w:rsidP="00A6346D">
      <w:pPr>
        <w:pStyle w:val="3"/>
        <w:numPr>
          <w:ilvl w:val="0"/>
          <w:numId w:val="10"/>
        </w:numPr>
        <w:rPr>
          <w:b w:val="0"/>
          <w:bCs w:val="0"/>
        </w:rPr>
      </w:pPr>
      <w:proofErr w:type="spellStart"/>
      <w:r w:rsidRPr="00A6346D">
        <w:rPr>
          <w:b w:val="0"/>
          <w:bCs w:val="0"/>
        </w:rPr>
        <w:t>class_enc</w:t>
      </w:r>
      <w:proofErr w:type="spellEnd"/>
      <w:r w:rsidRPr="00A6346D">
        <w:rPr>
          <w:b w:val="0"/>
          <w:bCs w:val="0"/>
        </w:rPr>
        <w:t xml:space="preserve"> - категориальный, приведенный к норм. виду.</w:t>
      </w:r>
    </w:p>
    <w:p w14:paraId="6A21C7E0" w14:textId="77777777" w:rsidR="00A6346D" w:rsidRPr="00A6346D" w:rsidRDefault="00A6346D" w:rsidP="00A6346D">
      <w:pPr>
        <w:pStyle w:val="3"/>
      </w:pPr>
      <w:r w:rsidRPr="00A6346D">
        <w:t xml:space="preserve">Все оригинальные признаки из датасета </w:t>
      </w:r>
      <w:proofErr w:type="spellStart"/>
      <w:r w:rsidRPr="00A6346D">
        <w:t>Iris</w:t>
      </w:r>
      <w:proofErr w:type="spellEnd"/>
      <w:r w:rsidRPr="00A6346D">
        <w:t>:</w:t>
      </w:r>
    </w:p>
    <w:p w14:paraId="2CFDBD2F" w14:textId="77777777" w:rsidR="00A6346D" w:rsidRPr="00A6346D" w:rsidRDefault="00A6346D" w:rsidP="00A6346D">
      <w:pPr>
        <w:pStyle w:val="3"/>
        <w:rPr>
          <w:b w:val="0"/>
          <w:bCs w:val="0"/>
        </w:rPr>
      </w:pPr>
      <w:r w:rsidRPr="00A6346D">
        <w:rPr>
          <w:b w:val="0"/>
          <w:bCs w:val="0"/>
        </w:rPr>
        <w:t>Эти признаки исторически показывают хорошую разделимость классов:</w:t>
      </w:r>
    </w:p>
    <w:p w14:paraId="1D4F81A1" w14:textId="77777777" w:rsidR="00A6346D" w:rsidRPr="00A6346D" w:rsidRDefault="00A6346D" w:rsidP="00A6346D">
      <w:pPr>
        <w:pStyle w:val="3"/>
        <w:numPr>
          <w:ilvl w:val="0"/>
          <w:numId w:val="11"/>
        </w:numPr>
        <w:rPr>
          <w:b w:val="0"/>
          <w:bCs w:val="0"/>
        </w:rPr>
      </w:pPr>
      <w:r w:rsidRPr="00A6346D">
        <w:rPr>
          <w:b w:val="0"/>
          <w:bCs w:val="0"/>
        </w:rPr>
        <w:t>Содержат информацию о размерах цветка, что напрямую связано с видом ириса</w:t>
      </w:r>
    </w:p>
    <w:p w14:paraId="0E2CB0E4" w14:textId="77777777" w:rsidR="00A6346D" w:rsidRPr="00A6346D" w:rsidRDefault="00A6346D" w:rsidP="00A6346D">
      <w:pPr>
        <w:pStyle w:val="3"/>
        <w:numPr>
          <w:ilvl w:val="0"/>
          <w:numId w:val="11"/>
        </w:numPr>
        <w:rPr>
          <w:b w:val="0"/>
          <w:bCs w:val="0"/>
        </w:rPr>
      </w:pPr>
      <w:r w:rsidRPr="00A6346D">
        <w:rPr>
          <w:b w:val="0"/>
          <w:bCs w:val="0"/>
        </w:rPr>
        <w:t>Имеют высокую корреляцию с целевой переменной</w:t>
      </w:r>
    </w:p>
    <w:p w14:paraId="638AE588" w14:textId="77777777" w:rsidR="00A6346D" w:rsidRPr="00A6346D" w:rsidRDefault="00A6346D" w:rsidP="00A6346D">
      <w:pPr>
        <w:pStyle w:val="3"/>
        <w:rPr>
          <w:b w:val="0"/>
          <w:bCs w:val="0"/>
        </w:rPr>
      </w:pPr>
      <w:r w:rsidRPr="00A6346D">
        <w:rPr>
          <w:b w:val="0"/>
          <w:bCs w:val="0"/>
        </w:rPr>
        <w:t>Искусственный категориальный признак (</w:t>
      </w:r>
      <w:proofErr w:type="spellStart"/>
      <w:r w:rsidRPr="00A6346D">
        <w:rPr>
          <w:b w:val="0"/>
          <w:bCs w:val="0"/>
        </w:rPr>
        <w:t>flower_color</w:t>
      </w:r>
      <w:proofErr w:type="spellEnd"/>
      <w:r w:rsidRPr="00A6346D">
        <w:rPr>
          <w:b w:val="0"/>
          <w:bCs w:val="0"/>
        </w:rPr>
        <w:t>) добавлен для демонстрации работы с разными типами данных, его использование в моделях нельзя назвать целесообразным.</w:t>
      </w:r>
    </w:p>
    <w:p w14:paraId="62946FEA" w14:textId="77777777" w:rsidR="00A6346D" w:rsidRPr="00A6346D" w:rsidRDefault="00A6346D" w:rsidP="00A6346D">
      <w:pPr>
        <w:pStyle w:val="3"/>
        <w:rPr>
          <w:b w:val="0"/>
          <w:bCs w:val="0"/>
        </w:rPr>
      </w:pPr>
      <w:r w:rsidRPr="00A6346D">
        <w:rPr>
          <w:b w:val="0"/>
          <w:bCs w:val="0"/>
        </w:rPr>
        <w:t>Исключены:</w:t>
      </w:r>
    </w:p>
    <w:p w14:paraId="73965838" w14:textId="77777777" w:rsidR="00A6346D" w:rsidRPr="00A6346D" w:rsidRDefault="00A6346D" w:rsidP="00A6346D">
      <w:pPr>
        <w:pStyle w:val="3"/>
        <w:numPr>
          <w:ilvl w:val="0"/>
          <w:numId w:val="12"/>
        </w:numPr>
        <w:rPr>
          <w:b w:val="0"/>
          <w:bCs w:val="0"/>
        </w:rPr>
      </w:pPr>
      <w:r w:rsidRPr="00A6346D">
        <w:rPr>
          <w:b w:val="0"/>
          <w:bCs w:val="0"/>
        </w:rPr>
        <w:t>Необработанные категориальные признаки (требуют кодирования)</w:t>
      </w:r>
    </w:p>
    <w:p w14:paraId="69C351FB" w14:textId="77777777" w:rsidR="00A6346D" w:rsidRPr="00A6346D" w:rsidRDefault="00A6346D" w:rsidP="00A6346D">
      <w:pPr>
        <w:pStyle w:val="3"/>
        <w:numPr>
          <w:ilvl w:val="0"/>
          <w:numId w:val="12"/>
        </w:numPr>
        <w:rPr>
          <w:b w:val="0"/>
          <w:bCs w:val="0"/>
        </w:rPr>
      </w:pPr>
      <w:r w:rsidRPr="00A6346D">
        <w:rPr>
          <w:b w:val="0"/>
          <w:bCs w:val="0"/>
        </w:rPr>
        <w:t>Признаки с низкой вариативностью</w:t>
      </w:r>
    </w:p>
    <w:p w14:paraId="052CEAEC" w14:textId="77777777" w:rsidR="00A6346D" w:rsidRPr="00A6346D" w:rsidRDefault="00A6346D" w:rsidP="00A6346D">
      <w:pPr>
        <w:pStyle w:val="3"/>
        <w:numPr>
          <w:ilvl w:val="0"/>
          <w:numId w:val="12"/>
        </w:numPr>
        <w:rPr>
          <w:b w:val="0"/>
          <w:bCs w:val="0"/>
        </w:rPr>
      </w:pPr>
      <w:r w:rsidRPr="00A6346D">
        <w:rPr>
          <w:b w:val="0"/>
          <w:bCs w:val="0"/>
        </w:rPr>
        <w:t>Признаки с высокой корреляцией между собой</w:t>
      </w:r>
    </w:p>
    <w:p w14:paraId="5636E51A" w14:textId="77777777" w:rsidR="00A6346D" w:rsidRDefault="00A6346D" w:rsidP="006C019D">
      <w:pPr>
        <w:pStyle w:val="3"/>
        <w:rPr>
          <w:rStyle w:val="a6"/>
          <w:b/>
          <w:bCs/>
          <w:sz w:val="28"/>
          <w:szCs w:val="28"/>
        </w:rPr>
      </w:pPr>
    </w:p>
    <w:p w14:paraId="48A7E892" w14:textId="77777777" w:rsidR="00C15564" w:rsidRPr="00BB4E3B" w:rsidRDefault="00C15564" w:rsidP="006C019D">
      <w:pPr>
        <w:pStyle w:val="3"/>
        <w:rPr>
          <w:rStyle w:val="a6"/>
          <w:b/>
          <w:bCs/>
          <w:sz w:val="28"/>
          <w:szCs w:val="28"/>
        </w:rPr>
      </w:pPr>
    </w:p>
    <w:p w14:paraId="1CA3B3E1" w14:textId="68E9E7EC" w:rsidR="0063736B" w:rsidRPr="0063736B" w:rsidRDefault="00BB4E3B" w:rsidP="006C019D">
      <w:pPr>
        <w:pStyle w:val="3"/>
        <w:rPr>
          <w:sz w:val="28"/>
          <w:szCs w:val="28"/>
        </w:rPr>
      </w:pPr>
      <w:r>
        <w:rPr>
          <w:rStyle w:val="a6"/>
          <w:b/>
          <w:bCs/>
          <w:sz w:val="28"/>
          <w:szCs w:val="28"/>
        </w:rPr>
        <w:lastRenderedPageBreak/>
        <w:t>5</w:t>
      </w:r>
      <w:r w:rsidR="0063736B" w:rsidRPr="0063736B">
        <w:rPr>
          <w:rStyle w:val="a6"/>
          <w:b/>
          <w:bCs/>
          <w:sz w:val="28"/>
          <w:szCs w:val="28"/>
        </w:rPr>
        <w:t>. Выводы</w:t>
      </w:r>
    </w:p>
    <w:p w14:paraId="63567DAF" w14:textId="2B4CFFB6" w:rsidR="00CF2A4D" w:rsidRDefault="00FD5403" w:rsidP="00571A67">
      <w:pPr>
        <w:shd w:val="clear" w:color="auto" w:fill="FFFFFF"/>
        <w:spacing w:before="100" w:beforeAutospacing="1" w:after="0" w:line="360" w:lineRule="auto"/>
        <w:ind w:left="-567" w:firstLine="283"/>
        <w:outlineLvl w:val="2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r w:rsidRPr="00FD5403">
        <w:rPr>
          <w:rFonts w:eastAsia="Times New Roman"/>
          <w:lang w:eastAsia="ru-RU"/>
        </w:rPr>
        <w:t xml:space="preserve">В ходе работы были успешно выполнены задачи по обработке данных, </w:t>
      </w:r>
      <w:r w:rsidR="002D3AF5">
        <w:rPr>
          <w:rFonts w:eastAsia="Times New Roman"/>
          <w:lang w:eastAsia="ru-RU"/>
        </w:rPr>
        <w:t>заполнению пропусков</w:t>
      </w:r>
      <w:r w:rsidRPr="00FD5403">
        <w:rPr>
          <w:rFonts w:eastAsia="Times New Roman"/>
          <w:lang w:eastAsia="ru-RU"/>
        </w:rPr>
        <w:t>, кодированию категориальных данных и визуализации</w:t>
      </w:r>
      <w:r w:rsidR="002D3AF5">
        <w:rPr>
          <w:rFonts w:eastAsia="Times New Roman"/>
          <w:lang w:eastAsia="ru-RU"/>
        </w:rPr>
        <w:t xml:space="preserve"> диаграмм распределения</w:t>
      </w:r>
      <w:r w:rsidRPr="00FD5403">
        <w:rPr>
          <w:rFonts w:eastAsia="Times New Roman"/>
          <w:lang w:eastAsia="ru-RU"/>
        </w:rPr>
        <w:t xml:space="preserve">. </w:t>
      </w:r>
    </w:p>
    <w:p w14:paraId="57F4E82E" w14:textId="77777777" w:rsidR="00FF629B" w:rsidRPr="00DE3C67" w:rsidRDefault="00FF629B" w:rsidP="0063736B"/>
    <w:sectPr w:rsidR="00FF629B" w:rsidRPr="00DE3C67" w:rsidSect="00AE7B3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1314C"/>
    <w:multiLevelType w:val="multilevel"/>
    <w:tmpl w:val="B83A1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F82A32"/>
    <w:multiLevelType w:val="multilevel"/>
    <w:tmpl w:val="DA0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63741"/>
    <w:multiLevelType w:val="multilevel"/>
    <w:tmpl w:val="F8769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D35236"/>
    <w:multiLevelType w:val="multilevel"/>
    <w:tmpl w:val="311E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E45C27"/>
    <w:multiLevelType w:val="multilevel"/>
    <w:tmpl w:val="0C743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F30020"/>
    <w:multiLevelType w:val="multilevel"/>
    <w:tmpl w:val="13EC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2168AA"/>
    <w:multiLevelType w:val="multilevel"/>
    <w:tmpl w:val="30C4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9CC3A28"/>
    <w:multiLevelType w:val="hybridMultilevel"/>
    <w:tmpl w:val="B32C15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610A99"/>
    <w:multiLevelType w:val="multilevel"/>
    <w:tmpl w:val="8F5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F71BEB"/>
    <w:multiLevelType w:val="multilevel"/>
    <w:tmpl w:val="6BBEB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294932"/>
    <w:multiLevelType w:val="multilevel"/>
    <w:tmpl w:val="776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B31FBE"/>
    <w:multiLevelType w:val="hybridMultilevel"/>
    <w:tmpl w:val="C99CFE9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62400925">
    <w:abstractNumId w:val="1"/>
  </w:num>
  <w:num w:numId="2" w16cid:durableId="181630390">
    <w:abstractNumId w:val="10"/>
  </w:num>
  <w:num w:numId="3" w16cid:durableId="1657807350">
    <w:abstractNumId w:val="3"/>
  </w:num>
  <w:num w:numId="4" w16cid:durableId="1931158235">
    <w:abstractNumId w:val="8"/>
  </w:num>
  <w:num w:numId="5" w16cid:durableId="1242106954">
    <w:abstractNumId w:val="7"/>
  </w:num>
  <w:num w:numId="6" w16cid:durableId="337268342">
    <w:abstractNumId w:val="11"/>
  </w:num>
  <w:num w:numId="7" w16cid:durableId="821048508">
    <w:abstractNumId w:val="0"/>
  </w:num>
  <w:num w:numId="8" w16cid:durableId="1559708407">
    <w:abstractNumId w:val="4"/>
  </w:num>
  <w:num w:numId="9" w16cid:durableId="500006338">
    <w:abstractNumId w:val="6"/>
  </w:num>
  <w:num w:numId="10" w16cid:durableId="1823352818">
    <w:abstractNumId w:val="5"/>
  </w:num>
  <w:num w:numId="11" w16cid:durableId="318117788">
    <w:abstractNumId w:val="2"/>
  </w:num>
  <w:num w:numId="12" w16cid:durableId="6718402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3D"/>
    <w:rsid w:val="000525AC"/>
    <w:rsid w:val="00077FB6"/>
    <w:rsid w:val="002D3AF5"/>
    <w:rsid w:val="00396A1B"/>
    <w:rsid w:val="003A7F7E"/>
    <w:rsid w:val="003D776F"/>
    <w:rsid w:val="00571A67"/>
    <w:rsid w:val="0063736B"/>
    <w:rsid w:val="006C019D"/>
    <w:rsid w:val="00725FCB"/>
    <w:rsid w:val="0080248D"/>
    <w:rsid w:val="00884381"/>
    <w:rsid w:val="008B5725"/>
    <w:rsid w:val="00A6346D"/>
    <w:rsid w:val="00AA2459"/>
    <w:rsid w:val="00AE7B3D"/>
    <w:rsid w:val="00BB4E3B"/>
    <w:rsid w:val="00BF422D"/>
    <w:rsid w:val="00C007F3"/>
    <w:rsid w:val="00C15564"/>
    <w:rsid w:val="00CF2A4D"/>
    <w:rsid w:val="00DE3C67"/>
    <w:rsid w:val="00E76773"/>
    <w:rsid w:val="00EE54AE"/>
    <w:rsid w:val="00F1459B"/>
    <w:rsid w:val="00FA4F66"/>
    <w:rsid w:val="00FB389E"/>
    <w:rsid w:val="00FD5403"/>
    <w:rsid w:val="00FF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4876B"/>
  <w15:chartTrackingRefBased/>
  <w15:docId w15:val="{32D9DA56-6325-9841-93D0-6780A9896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B3D"/>
    <w:pPr>
      <w:spacing w:after="200" w:line="276" w:lineRule="auto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3">
    <w:name w:val="heading 3"/>
    <w:basedOn w:val="a"/>
    <w:link w:val="30"/>
    <w:uiPriority w:val="9"/>
    <w:qFormat/>
    <w:rsid w:val="0063736B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54A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E3C6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E3C67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63736B"/>
    <w:rPr>
      <w:rFonts w:ascii="Times New Roman" w:eastAsia="Times New Roman" w:hAnsi="Times New Roman" w:cs="Times New Roman"/>
      <w:b/>
      <w:bCs/>
      <w:kern w:val="0"/>
      <w:sz w:val="27"/>
      <w:szCs w:val="27"/>
      <w:lang w:val="ru-RU" w:eastAsia="ru-RU"/>
      <w14:ligatures w14:val="none"/>
    </w:rPr>
  </w:style>
  <w:style w:type="character" w:styleId="a6">
    <w:name w:val="Strong"/>
    <w:basedOn w:val="a0"/>
    <w:uiPriority w:val="22"/>
    <w:qFormat/>
    <w:rsid w:val="0063736B"/>
    <w:rPr>
      <w:b/>
      <w:bCs/>
    </w:rPr>
  </w:style>
  <w:style w:type="paragraph" w:styleId="a7">
    <w:name w:val="Normal (Web)"/>
    <w:basedOn w:val="a"/>
    <w:uiPriority w:val="99"/>
    <w:semiHidden/>
    <w:unhideWhenUsed/>
    <w:rsid w:val="0063736B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3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4%D0%B8%D1%81%D0%BA%D1%80%D0%B8%D0%BC%D0%B8%D0%BD%D0%B0%D0%BD%D1%82%D0%BD%D1%8B%D0%B9_%D0%B0%D0%BD%D0%B0%D0%BB%D0%B8%D0%B7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A4%D0%B8%D1%88%D0%B5%D1%80,_%D0%A0%D0%BE%D0%BD%D0%B0%D0%BB%D1%8C%D0%B4_%D0%AD%D0%B9%D0%BB%D0%BC%D0%B5%D1%80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97%D0%B0%D0%B4%D0%B0%D1%87%D0%B0_%D0%BA%D0%BB%D0%B0%D1%81%D1%81%D0%B8%D1%84%D0%B8%D0%BA%D0%B0%D1%86%D0%B8%D0%B8" TargetMode="External"/><Relationship Id="rId11" Type="http://schemas.openxmlformats.org/officeDocument/2006/relationships/hyperlink" Target="https://ru.wikipedia.org/wiki/%D0%98%D1%80%D0%B8%D1%81%D1%8B_%D0%A4%D0%B8%D1%88%D0%B5%D1%80%D0%B0" TargetMode="External"/><Relationship Id="rId5" Type="http://schemas.openxmlformats.org/officeDocument/2006/relationships/hyperlink" Target="https://ru.wikipedia.org/wiki/%D0%9D%D0%B0%D0%B1%D0%BE%D1%80_%D0%B4%D0%B0%D0%BD%D0%BD%D1%8B%D1%85" TargetMode="External"/><Relationship Id="rId15" Type="http://schemas.openxmlformats.org/officeDocument/2006/relationships/image" Target="media/image4.png"/><Relationship Id="rId10" Type="http://schemas.openxmlformats.org/officeDocument/2006/relationships/hyperlink" Target="https://ru.wikipedia.org/wiki/%D0%90%D0%BD%D0%B4%D0%B5%D1%80%D1%81%D0%BE%D0%BD,_%D0%AD%D0%B4%D0%B3%D0%B0%D1%80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98%D1%80%D0%B8%D1%81%D1%8B_%D0%A4%D0%B8%D1%88%D0%B5%D1%80%D0%B0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694</Words>
  <Characters>3957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</dc:creator>
  <cp:keywords/>
  <dc:description/>
  <cp:lastModifiedBy>the borizzler</cp:lastModifiedBy>
  <cp:revision>17</cp:revision>
  <dcterms:created xsi:type="dcterms:W3CDTF">2025-03-22T21:21:00Z</dcterms:created>
  <dcterms:modified xsi:type="dcterms:W3CDTF">2025-04-06T14:23:00Z</dcterms:modified>
</cp:coreProperties>
</file>