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Lab: Dictionaries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Problems for exercises and homework for the </w:t>
      </w: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“Programming Fundamentals Extended” course @ SoftUni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Odd Occurrences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Write a program that extracts from a given sequence of words all elements that present in it </w:t>
      </w:r>
      <w:r w:rsidDel="00000000" w:rsidR="00000000" w:rsidRPr="00000000">
        <w:rPr>
          <w:b w:val="1"/>
          <w:rtl w:val="0"/>
        </w:rPr>
        <w:t xml:space="preserve">odd number of times</w:t>
      </w:r>
      <w:r w:rsidDel="00000000" w:rsidR="00000000" w:rsidRPr="00000000">
        <w:rPr>
          <w:rtl w:val="0"/>
        </w:rPr>
        <w:t xml:space="preserve"> (case-insensitive).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are given in a single line, space separated.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result elements in lowercase, in their order of 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5896.0" w:type="dxa"/>
        <w:jc w:val="left"/>
        <w:tblInd w:w="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6"/>
        <w:gridCol w:w="1920"/>
        <w:tblGridChange w:id="0">
          <w:tblGrid>
            <w:gridCol w:w="3976"/>
            <w:gridCol w:w="19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Java C# PHP PHP JAVA C java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java, c#, 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5 5 hi pi HO Hi 5 ho 3 hi pi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5, hi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a A SQL xx a xx a A a XX c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a, SQL, xx, c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count the occurrences of each word (just like in the previous problem).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through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key-value pairs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dictionary and append to the results list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results list.</w:t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Average Student Grades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Write a program, which reads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a student and their </w:t>
      </w:r>
      <w:r w:rsidDel="00000000" w:rsidR="00000000" w:rsidRPr="00000000">
        <w:rPr>
          <w:b w:val="1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adds</w:t>
      </w:r>
      <w:r w:rsidDel="00000000" w:rsidR="00000000" w:rsidRPr="00000000">
        <w:rPr>
          <w:rtl w:val="0"/>
        </w:rPr>
        <w:t xml:space="preserve"> them to the </w:t>
      </w:r>
      <w:r w:rsidDel="00000000" w:rsidR="00000000" w:rsidRPr="00000000">
        <w:rPr>
          <w:b w:val="1"/>
          <w:rtl w:val="0"/>
        </w:rPr>
        <w:t xml:space="preserve">student record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prints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along with their </w:t>
      </w:r>
      <w:r w:rsidDel="00000000" w:rsidR="00000000" w:rsidRPr="00000000">
        <w:rPr>
          <w:b w:val="1"/>
          <w:rtl w:val="0"/>
        </w:rPr>
        <w:t xml:space="preserve">average grade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674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4823"/>
        <w:tblGridChange w:id="0">
          <w:tblGrid>
            <w:gridCol w:w="1920"/>
            <w:gridCol w:w="48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Ivancho 5.20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Mariika 5.50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Ivancho 3.20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Mariika 2.50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Stamat 2.00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Mariika 3.46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Stamat 3.00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Ivancho -&gt; 5.20 3.20 (avg: 4.20)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Mariika -&gt; 5.50 2.50 3.46 (avg: 3.82)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Stamat -&gt; 2.00 3.00 (avg: 2.50)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Vladimir 4.50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Petko 3.00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Vladimir 5.00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Petko 3.66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 4.33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Vladimir -&gt; 4.50 5.00 (avg: 4.75)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Petko -&gt; 3.00 3.66 (avg: 3.33)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Gosho 6.00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Gosho 5.50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Gosho 6.00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 4.40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Petko 3.30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Petko 4.50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Gosho -&gt; 6.00 5.50 6.00 (avg: 5.83)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 -&gt; 4.40 (avg: 4.40)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Petko -&gt; 3.30 (avg: 3.30)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List&lt;double&gt;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name exists before adding the grade. If it doesn’t, add it to the dictionary.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through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key-value pairs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dictionary and print the results. You can use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.Average()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quickly calculate the average value from a list.</w:t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Cities by Continent and Country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Write a program to read </w:t>
      </w:r>
      <w:r w:rsidDel="00000000" w:rsidR="00000000" w:rsidRPr="00000000">
        <w:rPr>
          <w:b w:val="1"/>
          <w:rtl w:val="0"/>
        </w:rPr>
        <w:t xml:space="preserve">continents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rtl w:val="0"/>
        </w:rPr>
        <w:t xml:space="preserve">cities</w:t>
      </w:r>
      <w:r w:rsidDel="00000000" w:rsidR="00000000" w:rsidRPr="00000000">
        <w:rPr>
          <w:rtl w:val="0"/>
        </w:rPr>
        <w:t xml:space="preserve">, put them in a </w:t>
      </w:r>
      <w:r w:rsidDel="00000000" w:rsidR="00000000" w:rsidRPr="00000000">
        <w:rPr>
          <w:b w:val="1"/>
          <w:rtl w:val="0"/>
        </w:rPr>
        <w:t xml:space="preserve">nested dictionary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3"/>
        <w:tblW w:w="79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9"/>
        <w:gridCol w:w="4823"/>
        <w:tblGridChange w:id="0">
          <w:tblGrid>
            <w:gridCol w:w="3129"/>
            <w:gridCol w:w="48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Bulgaria Sofia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 China Beijing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 Japan Tokyo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Poland Warsaw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Germany Berlin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Poland Poznan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Bulgaria Plovdiv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Africa Nigeria Abuja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 China Shanghai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Bulgaria -&gt; Sofia, Plovdiv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Poland -&gt; Warsaw, Poznan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Germany -&gt; Berlin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China -&gt; Beijing, Shanghai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Japan -&gt; Tokyo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Africa: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Nigeria -&gt; Abuja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Germany Berlin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Bulgaria Varna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Africa Egypt Cairo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Germany -&gt; Berlin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Bulgaria -&gt; Varna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Africa: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Egypt -&gt; Cairo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Africa Somalia Mogadishu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 India Mumbai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 India Delhi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France Paris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 India Nagpur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Germany Hamburg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Poland Gdansk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 Germany Danzig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Africa: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Somalia -&gt; Mogadishu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Asia: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India -&gt; Mumbai, Delhi, Nagpur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Europe: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France -&gt; Paris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Germany -&gt; Hamburg, Danzig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Poland -&gt; Gdansk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List&lt;string&gt;)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continent exists before adding the country. If it doesn’t, add it to the dictionary.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country exists, before adding the city. If it doesn’t, add it to the dictionary.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through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key-value pairs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dictionary and the values’ key-value pairs and print the results.</w:t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Sum, Min, Max, Average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program to read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integers and print their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>
      <w:pPr>
        <w:tabs>
          <w:tab w:val="left" w:pos="8196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4"/>
        <w:tblW w:w="3091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"/>
        <w:gridCol w:w="2126"/>
        <w:tblGridChange w:id="0">
          <w:tblGrid>
            <w:gridCol w:w="965"/>
            <w:gridCol w:w="21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60" w:before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= 72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 = -5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= 37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= 14.4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= 135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 = 20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= 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= 33.75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namespace to enable aggregate functions.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input array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nums[]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nums.Min()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nums.Max()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Largest 3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a </w:t>
      </w:r>
      <w:r w:rsidDel="00000000" w:rsidR="00000000" w:rsidRPr="00000000">
        <w:rPr>
          <w:b w:val="1"/>
          <w:rtl w:val="0"/>
        </w:rPr>
        <w:t xml:space="preserve">list of real numbers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print largest 3 of them</w:t>
      </w:r>
      <w:r w:rsidDel="00000000" w:rsidR="00000000" w:rsidRPr="00000000">
        <w:rPr>
          <w:rtl w:val="0"/>
        </w:rPr>
        <w:t xml:space="preserve">. If less than 3 numbers exit, print all of them.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5"/>
        <w:tblW w:w="5879.0" w:type="dxa"/>
        <w:jc w:val="left"/>
        <w:tblInd w:w="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3"/>
        <w:gridCol w:w="1315"/>
        <w:gridCol w:w="337"/>
        <w:gridCol w:w="952"/>
        <w:gridCol w:w="992"/>
        <w:tblGridChange w:id="0">
          <w:tblGrid>
            <w:gridCol w:w="2283"/>
            <w:gridCol w:w="1315"/>
            <w:gridCol w:w="337"/>
            <w:gridCol w:w="952"/>
            <w:gridCol w:w="9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10 30 15 20 50 5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50 30 20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20 30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30 20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can use LINQ query like this: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nums.OrderByDescending(x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x).Take(3)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Fold and 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an array of </w:t>
      </w:r>
      <w:r w:rsidDel="00000000" w:rsidR="00000000" w:rsidRPr="00000000">
        <w:rPr>
          <w:b w:val="1"/>
          <w:rtl w:val="0"/>
        </w:rPr>
        <w:t xml:space="preserve">4*k integers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fold</w:t>
      </w:r>
      <w:r w:rsidDel="00000000" w:rsidR="00000000" w:rsidRPr="00000000">
        <w:rPr>
          <w:rtl w:val="0"/>
        </w:rPr>
        <w:t xml:space="preserve"> it like shown below, and </w:t>
      </w:r>
      <w:r w:rsidDel="00000000" w:rsidR="00000000" w:rsidRPr="00000000">
        <w:rPr>
          <w:b w:val="1"/>
          <w:rtl w:val="0"/>
        </w:rPr>
        <w:t xml:space="preserve">print the sum</w:t>
      </w:r>
      <w:r w:rsidDel="00000000" w:rsidR="00000000" w:rsidRPr="00000000">
        <w:rPr>
          <w:rtl w:val="0"/>
        </w:rPr>
        <w:t xml:space="preserve"> of the upper and lower rows (</w:t>
      </w:r>
      <w:r w:rsidDel="00000000" w:rsidR="00000000" w:rsidRPr="00000000">
        <w:rPr>
          <w:b w:val="1"/>
          <w:rtl w:val="0"/>
        </w:rPr>
        <w:t xml:space="preserve">2*k integers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216308" cy="1676861"/>
            <wp:effectExtent b="0" l="0" r="0" 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308" cy="167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6"/>
        <w:tblW w:w="7983.000000000001" w:type="dxa"/>
        <w:jc w:val="left"/>
        <w:tblInd w:w="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7"/>
        <w:gridCol w:w="1985"/>
        <w:gridCol w:w="2711"/>
        <w:tblGridChange w:id="0">
          <w:tblGrid>
            <w:gridCol w:w="3287"/>
            <w:gridCol w:w="1985"/>
            <w:gridCol w:w="271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2 3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 6  +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 3  =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7  9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3 4 5 6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7 8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5 5 13 13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 1  8  7  +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 4  5  6  =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5  5 13 13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 3 -1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2 5 0 1 9 8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6 7 -2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8 4 -1 16 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  3  4 -2  7  6  +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2  5  0  1  9  8  =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1  8  4 -1 16 14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Hints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LINQ expression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1, left part: take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1, right part: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take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row 1.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2: skip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and take the next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the arrays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row1.Select((x,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row2[index])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40" w:type="default"/>
      <w:headerReference r:id="rId41" w:type="first"/>
      <w:headerReference r:id="rId42" w:type="even"/>
      <w:footerReference r:id="rId43" w:type="default"/>
      <w:footerReference r:id="rId44" w:type="first"/>
      <w:footerReference r:id="rId45" w:type="even"/>
      <w:pgSz w:h="16834" w:w="11909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Wingding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b="635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7392" w:rsidDel="00000000" w:rsidP="008B7392" w:rsidRDefault="008B7392" w:rsidRPr="00000000">
                          <w:pPr>
                            <w:spacing w:after="50" w:before="4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1">
                            <w:r w:rsidDel="00000000" w:rsidR="00000000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2">
                            <w:r w:rsidDel="00000000" w:rsidR="00000000" w:rsidRPr="000000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7392" w:rsidDel="00000000" w:rsidP="008B7392" w:rsidRDefault="008B7392" w:rsidRPr="0000000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161777" cy="200025"/>
                                <wp:effectExtent b="0" l="0" r="0" t="0"/>
                                <wp:docPr id="8" name="Picture 8">
                                  <a:hlinkClick r:id="rId3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" name="Picture 16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168271" cy="200025"/>
                                <wp:effectExtent b="0" l="0" r="3810" t="0"/>
                                <wp:docPr id="9" name="Picture 9">
                                  <a:hlinkClick r:id="rId6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0025" cy="200025"/>
                                <wp:effectExtent b="9525" l="0" r="9525" t="0"/>
                                <wp:docPr id="10" name="Picture 10" title="Software University @ Facebook">
                                  <a:hlinkClick r:id="rId9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5" name="Picture 11" title="Software University @ Facebook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0025" cy="200025"/>
                                <wp:effectExtent b="9525" l="0" r="9525" t="0"/>
                                <wp:docPr id="13" name="Picture 13" title="Software University @ Twitter">
                                  <a:hlinkClick r:id="rId12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6" name="Picture 16" title="Software University @ Twitter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0025" cy="200025"/>
                                <wp:effectExtent b="9525" l="0" r="9525" t="0"/>
                                <wp:docPr id="15" name="Picture 15" title="Software University @ YouTube">
                                  <a:hlinkClick r:id="rId15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1600" cy="201600"/>
                                <wp:effectExtent b="8255" l="0" r="8255" t="0"/>
                                <wp:docPr id="28" name="Picture 28">
                                  <a:hlinkClick r:id="rId18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8" name="Picture 25" title="Software University @ Google+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0025" cy="200025"/>
                                <wp:effectExtent b="9525" l="0" r="9525" t="0"/>
                                <wp:docPr id="29" name="Picture 29">
                                  <a:hlinkClick r:id="rId21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" name="Picture 29" title="Software University @ LinkedIn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0025" cy="200025"/>
                                <wp:effectExtent b="9525" l="0" r="9525" t="0"/>
                                <wp:docPr id="30" name="Picture 30" title="Software University @ SlideShare">
                                  <a:hlinkClick r:id="rId24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1" name="Picture 99" title="Software University @ SlideShare">
                                          <a:hlinkClick r:id="rId2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1600" cy="201600"/>
                                <wp:effectExtent b="8255" l="0" r="8255" t="0"/>
                                <wp:docPr id="31" name="Picture 31">
                                  <a:hlinkClick r:id="rId27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2" name="Picture 35" title="Software University @ GitHub">
                                          <a:hlinkClick r:id="rId2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9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noProof w:val="1"/>
                              <w:sz w:val="20"/>
                              <w:szCs w:val="20"/>
                            </w:rPr>
                            <w:drawing>
                              <wp:inline distB="0" distT="0" distL="0" distR="0">
                                <wp:extent cx="200025" cy="200025"/>
                                <wp:effectExtent b="9525" l="0" r="9525" t="0"/>
                                <wp:docPr id="32" name="Picture 32" title="Software University: Email Us">
                                  <a:hlinkClick r:id="rId30"/>
                                </wp:docPr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2" name="Picture 32" title="Software University: Email Us">
                                          <a:hlinkClick r:id="rId3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18000" lIns="18000" rIns="18000" rot="0" vert="horz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1579880</wp:posOffset>
              </wp:positionH>
              <wp:positionV relativeFrom="paragraph">
                <wp:posOffset>85090</wp:posOffset>
              </wp:positionV>
              <wp:extent cx="5033010" cy="514350"/>
              <wp:effectExtent b="0" l="0" r="0" t="0"/>
              <wp:wrapNone/>
              <wp:docPr id="3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3301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b="9525" l="0" r="1905" t="0"/>
              <wp:wrapNone/>
              <wp:docPr id="35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392" w:rsidDel="00000000" w:rsidP="008B7392" w:rsidRDefault="008B7392" w:rsidRPr="00000000">
                          <w:pPr>
                            <w:spacing w:after="0" w:line="240" w:lineRule="auto"/>
                          </w:pPr>
                          <w:r w:rsidDel="00000000" w:rsidR="00000000" w:rsidRPr="00000000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anchorCtr="0" anchor="ctr" bIns="0" rtlCol="0" compatLnSpc="1" forceAA="0" fromWordArt="0" horzOverflow="overflow" lIns="18000" numCol="1" spcFirstLastPara="0" rIns="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1589405</wp:posOffset>
              </wp:positionH>
              <wp:positionV relativeFrom="paragraph">
                <wp:posOffset>342265</wp:posOffset>
              </wp:positionV>
              <wp:extent cx="571500" cy="209550"/>
              <wp:effectExtent b="0" l="0" r="0" t="0"/>
              <wp:wrapNone/>
              <wp:docPr id="35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209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</wp:posOffset>
              </wp:positionH>
              <wp:positionV relativeFrom="paragraph">
                <wp:posOffset>66040</wp:posOffset>
              </wp:positionV>
              <wp:extent cx="6614160" cy="0"/>
              <wp:effectExtent b="19050" l="0" r="34290" t="0"/>
              <wp:wrapNone/>
              <wp:docPr id="36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</wp:posOffset>
              </wp:positionH>
              <wp:positionV relativeFrom="paragraph">
                <wp:posOffset>66040</wp:posOffset>
              </wp:positionV>
              <wp:extent cx="6648450" cy="19050"/>
              <wp:effectExtent b="0" l="0" r="0" t="0"/>
              <wp:wrapNone/>
              <wp:docPr id="36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b="7620" l="0" r="13970" t="0"/>
              <wp:wrapNone/>
              <wp:docPr id="34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392" w:rsidDel="00000000" w:rsidP="008B7392" w:rsidRDefault="008B7392" w:rsidRPr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Del="00000000" w:rsidR="00D162B9" w:rsidRPr="00000000">
                            <w:rPr>
                              <w:noProof w:val="1"/>
                              <w:sz w:val="18"/>
                              <w:szCs w:val="18"/>
                            </w:rPr>
                            <w:t>1</w:t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Del="00000000" w:rsidR="00D162B9" w:rsidRPr="00000000">
                            <w:rPr>
                              <w:noProof w:val="1"/>
                              <w:sz w:val="18"/>
                              <w:szCs w:val="18"/>
                            </w:rPr>
                            <w:t>4</w:t>
                          </w:r>
                          <w:r w:rsidDel="00000000" w:rsidR="00000000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Ctr="0" anchor="ctr" bIns="0" rtlCol="0" compatLnSpc="1" forceAA="0" fromWordArt="0" horzOverflow="overflow" lIns="0" numCol="1" spcFirstLastPara="0" rIns="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5647055</wp:posOffset>
              </wp:positionH>
              <wp:positionV relativeFrom="paragraph">
                <wp:posOffset>342265</wp:posOffset>
              </wp:positionV>
              <wp:extent cx="914400" cy="209550"/>
              <wp:effectExtent b="0" l="0" r="0" t="0"/>
              <wp:wrapNone/>
              <wp:docPr id="3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209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197485</wp:posOffset>
          </wp:positionV>
          <wp:extent cx="1431290" cy="359410"/>
          <wp:effectExtent b="0" l="0" r="0" t="0"/>
          <wp:wrapSquare wrapText="bothSides" distB="0" distT="0" distL="114300" distR="114300"/>
          <wp:docPr descr="C:\Users\chris\AppData\Local\Temp\Rar$DRa2604.45037\SoftUniFoundation_Logo_OneLine@2x.png" id="38" name="image19.png"/>
          <a:graphic>
            <a:graphicData uri="http://schemas.openxmlformats.org/drawingml/2006/picture">
              <pic:pic>
                <pic:nvPicPr>
                  <pic:cNvPr descr="C:\Users\chris\AppData\Local\Temp\Rar$DRa2604.45037\SoftUniFoundation_Logo_OneLine@2x.png" id="0" name="image19.png"/>
                  <pic:cNvPicPr preferRelativeResize="0"/>
                </pic:nvPicPr>
                <pic:blipFill>
                  <a:blip r:embed="rId3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hanging="1134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63E1"/>
    <w:pPr>
      <w:spacing w:after="120" w:before="80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9254B7"/>
    <w:pPr>
      <w:keepNext w:val="1"/>
      <w:keepLines w:val="1"/>
      <w:spacing w:after="40" w:before="20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79305D"/>
    <w:pPr>
      <w:keepNext w:val="1"/>
      <w:keepLines w:val="1"/>
      <w:numPr>
        <w:numId w:val="1"/>
      </w:numPr>
      <w:spacing w:after="40" w:before="200"/>
      <w:outlineLvl w:val="1"/>
    </w:pPr>
    <w:rPr>
      <w:rFonts w:cstheme="majorBidi" w:eastAsiaTheme="majorEastAsia"/>
      <w:b w:val="1"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5930"/>
    <w:pPr>
      <w:keepNext w:val="1"/>
      <w:keepLines w:val="1"/>
      <w:spacing w:after="40" w:before="120"/>
      <w:outlineLvl w:val="2"/>
    </w:pPr>
    <w:rPr>
      <w:rFonts w:cstheme="majorBidi" w:eastAsiaTheme="majorEastAsia"/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C5930"/>
    <w:pPr>
      <w:keepNext w:val="1"/>
      <w:keepLines w:val="1"/>
      <w:spacing w:after="40" w:before="120"/>
      <w:outlineLvl w:val="3"/>
    </w:pPr>
    <w:rPr>
      <w:rFonts w:cstheme="majorBidi" w:eastAsiaTheme="majorEastAsia"/>
      <w:b w:val="1"/>
      <w:iCs w:val="1"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C5930"/>
    <w:pPr>
      <w:keepNext w:val="1"/>
      <w:keepLines w:val="1"/>
      <w:spacing w:after="0"/>
      <w:outlineLvl w:val="4"/>
    </w:pPr>
    <w:rPr>
      <w:rFonts w:cstheme="majorBidi" w:eastAsiaTheme="majorEastAsia"/>
      <w:b w:val="1"/>
      <w:color w:val="b2500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D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D7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cstheme="majorBidi" w:eastAsiaTheme="majorEastAsia"/>
      <w:b w:val="1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 w:val="1"/>
    <w:unhideWhenUsed w:val="1"/>
    <w:rsid w:val="005247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24789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cstheme="majorBidi" w:eastAsiaTheme="majorEastAsia"/>
      <w:b w:val="1"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cstheme="majorBidi" w:eastAsiaTheme="majorEastAsia"/>
      <w:b w:val="1"/>
      <w:iCs w:val="1"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1"/>
    <w:rsid w:val="008617B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C5930"/>
    <w:rPr>
      <w:rFonts w:cstheme="majorBidi" w:eastAsiaTheme="majorEastAsia"/>
      <w:b w:val="1"/>
      <w:color w:val="b2500e"/>
    </w:rPr>
  </w:style>
  <w:style w:type="paragraph" w:styleId="Code" w:customStyle="1">
    <w:name w:val="Code"/>
    <w:basedOn w:val="Normal"/>
    <w:link w:val="CodeChar"/>
    <w:qFormat w:val="1"/>
    <w:rsid w:val="008063E1"/>
    <w:rPr>
      <w:rFonts w:ascii="Consolas" w:hAnsi="Consolas"/>
      <w:b w:val="1"/>
      <w:noProof w:val="1"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 w:val="1"/>
      <w:noProof w:val="1"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5B0D70"/>
  </w:style>
  <w:style w:type="character" w:styleId="apple-converted-space" w:customStyle="1">
    <w:name w:val="apple-converted-space"/>
    <w:basedOn w:val="DefaultParagraphFont"/>
    <w:rsid w:val="005B0D7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3.0" w:type="dxa"/>
        <w:bottom w:w="57.0" w:type="dxa"/>
        <w:right w:w="11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3.0" w:type="dxa"/>
        <w:bottom w:w="57.0" w:type="dxa"/>
        <w:right w:w="113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3.0" w:type="dxa"/>
        <w:bottom w:w="57.0" w:type="dxa"/>
        <w:right w:w="113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3.0" w:type="dxa"/>
        <w:bottom w:w="57.0" w:type="dxa"/>
        <w:right w:w="113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38" Type="http://schemas.openxmlformats.org/officeDocument/2006/relationships/hyperlink" Target="https://softuni.bg/courses/programming-fundamentals" TargetMode="External"/><Relationship Id="rId39" Type="http://schemas.openxmlformats.org/officeDocument/2006/relationships/image" Target="media/image18.png"/><Relationship Id="rId35" Type="http://schemas.openxmlformats.org/officeDocument/2006/relationships/fontTable" Target="fontTable.xml"/><Relationship Id="rId34" Type="http://schemas.openxmlformats.org/officeDocument/2006/relationships/settings" Target="settings.xml"/><Relationship Id="rId42" Type="http://schemas.openxmlformats.org/officeDocument/2006/relationships/header" Target="header3.xml"/><Relationship Id="rId43" Type="http://schemas.openxmlformats.org/officeDocument/2006/relationships/footer" Target="footer1.xml"/><Relationship Id="rId33" Type="http://schemas.openxmlformats.org/officeDocument/2006/relationships/theme" Target="theme/theme1.xml"/><Relationship Id="rId44" Type="http://schemas.openxmlformats.org/officeDocument/2006/relationships/footer" Target="footer2.xml"/><Relationship Id="rId36" Type="http://schemas.openxmlformats.org/officeDocument/2006/relationships/numbering" Target="numbering.xml"/><Relationship Id="rId45" Type="http://schemas.openxmlformats.org/officeDocument/2006/relationships/footer" Target="footer3.xml"/><Relationship Id="rId37" Type="http://schemas.openxmlformats.org/officeDocument/2006/relationships/styles" Target="styles.xml"/><Relationship Id="rId41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2" Type="http://schemas.openxmlformats.org/officeDocument/2006/relationships/hyperlink" Target="http://twitter.com/softunibg" TargetMode="External"/><Relationship Id="rId28" Type="http://schemas.openxmlformats.org/officeDocument/2006/relationships/hyperlink" Target="http://github.com/softuni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image" Target="media/image6.png"/><Relationship Id="rId15" Type="http://schemas.openxmlformats.org/officeDocument/2006/relationships/hyperlink" Target="http://youtube.com/SoftwareUniversity" TargetMode="External"/><Relationship Id="rId11" Type="http://schemas.openxmlformats.org/officeDocument/2006/relationships/image" Target="media/image3.png"/><Relationship Id="rId25" Type="http://schemas.openxmlformats.org/officeDocument/2006/relationships/hyperlink" Target="http://slideshare.net/softwareuniversity" TargetMode="External"/><Relationship Id="rId14" Type="http://schemas.openxmlformats.org/officeDocument/2006/relationships/image" Target="media/image4.png"/><Relationship Id="rId7" Type="http://schemas.openxmlformats.org/officeDocument/2006/relationships/hyperlink" Target="http://softuni.foundation/" TargetMode="External"/><Relationship Id="rId27" Type="http://schemas.openxmlformats.org/officeDocument/2006/relationships/hyperlink" Target="http://github.com/softuni" TargetMode="External"/><Relationship Id="rId29" Type="http://schemas.openxmlformats.org/officeDocument/2006/relationships/image" Target="media/image9.png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13" Type="http://schemas.openxmlformats.org/officeDocument/2006/relationships/hyperlink" Target="http://twitter.com/softunibg" TargetMode="External"/><Relationship Id="rId34" Type="http://schemas.openxmlformats.org/officeDocument/2006/relationships/image" Target="media/image21.png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facebook.com/SoftwareUniversity" TargetMode="External"/><Relationship Id="rId31" Type="http://schemas.openxmlformats.org/officeDocument/2006/relationships/hyperlink" Target="mailto:university@softuni.bg" TargetMode="External"/><Relationship Id="rId33" Type="http://schemas.openxmlformats.org/officeDocument/2006/relationships/image" Target="media/image17.png"/><Relationship Id="rId22" Type="http://schemas.openxmlformats.org/officeDocument/2006/relationships/hyperlink" Target="https://www.linkedin.com/school/3529173/" TargetMode="External"/><Relationship Id="rId1" Type="http://schemas.openxmlformats.org/officeDocument/2006/relationships/hyperlink" Target="http://softuni.foundation/" TargetMode="External"/><Relationship Id="rId30" Type="http://schemas.openxmlformats.org/officeDocument/2006/relationships/hyperlink" Target="mailto:university@softuni.bg" TargetMode="External"/><Relationship Id="rId18" Type="http://schemas.openxmlformats.org/officeDocument/2006/relationships/hyperlink" Target="http://plus.google.com/+SoftuniBg/" TargetMode="External"/><Relationship Id="rId5" Type="http://schemas.openxmlformats.org/officeDocument/2006/relationships/image" Target="media/image1.png"/><Relationship Id="rId26" Type="http://schemas.openxmlformats.org/officeDocument/2006/relationships/image" Target="media/image8.png"/><Relationship Id="rId24" Type="http://schemas.openxmlformats.org/officeDocument/2006/relationships/hyperlink" Target="http://slideshare.net/softwareuniversity" TargetMode="External"/><Relationship Id="rId36" Type="http://schemas.openxmlformats.org/officeDocument/2006/relationships/image" Target="media/image20.png"/><Relationship Id="rId21" Type="http://schemas.openxmlformats.org/officeDocument/2006/relationships/hyperlink" Target="https://www.linkedin.com/school/3529173/" TargetMode="External"/><Relationship Id="rId2" Type="http://schemas.openxmlformats.org/officeDocument/2006/relationships/hyperlink" Target="http://creativecommons.org/licenses/by-nc-sa/4.0/" TargetMode="External"/><Relationship Id="rId23" Type="http://schemas.openxmlformats.org/officeDocument/2006/relationships/image" Target="media/image7.png"/><Relationship Id="rId32" Type="http://schemas.openxmlformats.org/officeDocument/2006/relationships/image" Target="media/image10.png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hyperlink" Target="http://plus.google.com/+SoftuniBg/" TargetMode="External"/><Relationship Id="rId17" Type="http://schemas.openxmlformats.org/officeDocument/2006/relationships/image" Target="media/image5.png"/><Relationship Id="rId3" Type="http://schemas.openxmlformats.org/officeDocument/2006/relationships/hyperlink" Target="http://softuni.bg/" TargetMode="External"/><Relationship Id="rId6" Type="http://schemas.openxmlformats.org/officeDocument/2006/relationships/hyperlink" Target="http://softuni.foundation/" TargetMode="External"/><Relationship Id="rId3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