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Unit Testing with Mocha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https://judge.softuni.bg/Contests/307/Unit-Testing-with-Mocha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Unit Tests with Sinon and Mocha strategy gives you access to the following libraries to help you test your code - Mocha, Sinon, Chai, Sinon-Chai and jQuery.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Unit Testing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required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submit the unit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object/function you are testing. The strategy provides access to Chai's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and jQuery.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 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8" w:dyaOrig="4161">
          <v:rect xmlns:o="urn:schemas-microsoft-com:office:office" xmlns:v="urn:schemas-microsoft-com:vml" id="rectole0000000000" style="width:500.400000pt;height:20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8" w:dyaOrig="3657">
          <v:rect xmlns:o="urn:schemas-microsoft-com:office:office" xmlns:v="urn:schemas-microsoft-com:vml" id="rectole0000000001" style="width:500.400000pt;height:18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Mocha tests to check the functionality of the following JS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rgb-to-hex.js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of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arr)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sum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+= Number(num);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sum;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a function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'sum'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needs to meet the following requirements: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argument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values of all elements inside the array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Check for Symmetry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Mocha tests to check the functionality of the following JS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rgb-to-hex.js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isSymmetric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(!Array.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isArray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(arr))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Non-arrays are non-symmetric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reversed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arr.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slice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reverse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Clone and reverse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equal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(arr) ==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JSON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stringify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reversed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equal;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a function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'isSymmetric'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needs to meet the following requirements: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argument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any input that isn’t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type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input array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symmetric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(first half is the same as the second half mirrored)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keepNext w:val="true"/>
        <w:keepLines w:val="true"/>
        <w:numPr>
          <w:ilvl w:val="0"/>
          <w:numId w:val="2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RGB to Hex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Mocha tests to check the functionality of the following JS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rgb-to-hex.js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rgbToHexColor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(red, green, blue)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(red) || (red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(red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// Red value is invalid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(green) || (green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(green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// Green value is invalid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auto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(blue) || (blue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|| (blue &gt;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255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))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undefined;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auto" w:val="clear"/>
              </w:rPr>
              <w:t xml:space="preserve">// Blue value is invalid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auto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"#"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red.toString(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green.toString(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 +</w:t>
              <w:br/>
              <w:t xml:space="preserve">        (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auto" w:val="clear"/>
              </w:rPr>
              <w:t xml:space="preserve">"0"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+ blue.toString(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).toUpperCase()).slice(-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);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a function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'rgbToHexColor'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takes three arguments. It needs to meet the following requirements: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Takes three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red, green and blue values of an RGB color,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within range [0…255]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same color in hexadecimal format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(e.g. '#FF9EAA')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'undefined'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input parameters are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not in the expected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</w:p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 / Subtract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Mocha tests to check the functionality of the following JS code: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rgb-to-hex.js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createCalculator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+= Number(num); },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subtract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-= Number(num); },</w:t>
              <w:br/>
              <w:t xml:space="preserve">    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 {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458383"/>
                <w:spacing w:val="0"/>
                <w:position w:val="0"/>
                <w:sz w:val="22"/>
                <w:shd w:fill="FFFFFF" w:val="clear"/>
              </w:rPr>
              <w:t xml:space="preserve">value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 }</w:t>
              <w:br/>
              <w:t xml:space="preserve">    }</w:t>
              <w:br/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tests will be supplied a function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'createCalculator'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needs to meet the following requirements: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(object), containing the functions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can’t be 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outside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take a parameter that can be parsed as a number (either a number or a string containing a number) that is added or subtracted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 sum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6">
    <w:abstractNumId w:val="18"/>
  </w:num>
  <w:num w:numId="26">
    <w:abstractNumId w:val="12"/>
  </w:num>
  <w:num w:numId="36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307/Unit-Testing-with-Mocha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oftuni.bg/courses/javascript-advanced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